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7B" w:rsidRPr="006933D7" w:rsidRDefault="00FE1046" w:rsidP="006933D7">
      <w:pPr>
        <w:ind w:firstLineChars="700" w:firstLine="1960"/>
        <w:rPr>
          <w:rFonts w:ascii="宋体" w:eastAsia="宋体" w:hAnsi="宋体"/>
          <w:sz w:val="28"/>
          <w:szCs w:val="28"/>
        </w:rPr>
      </w:pPr>
      <w:r w:rsidRPr="006933D7">
        <w:rPr>
          <w:rFonts w:ascii="宋体" w:eastAsia="宋体" w:hAnsi="宋体" w:hint="eastAsia"/>
          <w:sz w:val="28"/>
          <w:szCs w:val="28"/>
        </w:rPr>
        <w:t>细胞器的教学反思与探讨</w:t>
      </w:r>
    </w:p>
    <w:p w:rsidR="00FE1046" w:rsidRPr="006933D7" w:rsidRDefault="006933D7" w:rsidP="006933D7">
      <w:pPr>
        <w:ind w:firstLineChars="1100" w:firstLine="30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FE1046" w:rsidRPr="006933D7">
        <w:rPr>
          <w:rFonts w:ascii="宋体" w:eastAsia="宋体" w:hAnsi="宋体" w:hint="eastAsia"/>
          <w:sz w:val="28"/>
          <w:szCs w:val="28"/>
        </w:rPr>
        <w:t>——记生物教研组“名师成长营”活动二</w:t>
      </w:r>
    </w:p>
    <w:p w:rsidR="00FE1046" w:rsidRPr="006933D7" w:rsidRDefault="00FE1046" w:rsidP="00FE1046">
      <w:pPr>
        <w:ind w:firstLine="420"/>
        <w:rPr>
          <w:rFonts w:ascii="宋体" w:eastAsia="宋体" w:hAnsi="宋体"/>
          <w:szCs w:val="21"/>
        </w:rPr>
      </w:pPr>
      <w:r w:rsidRPr="006933D7">
        <w:rPr>
          <w:rFonts w:ascii="宋体" w:eastAsia="宋体" w:hAnsi="宋体" w:hint="eastAsia"/>
          <w:szCs w:val="21"/>
        </w:rPr>
        <w:t>11月26日下午，我们有幸迎来了江苏省特级教师、</w:t>
      </w:r>
      <w:proofErr w:type="gramStart"/>
      <w:r w:rsidRPr="006933D7">
        <w:rPr>
          <w:rFonts w:ascii="宋体" w:eastAsia="宋体" w:hAnsi="宋体" w:hint="eastAsia"/>
          <w:szCs w:val="21"/>
        </w:rPr>
        <w:t>省奔中</w:t>
      </w:r>
      <w:proofErr w:type="gramEnd"/>
      <w:r w:rsidRPr="006933D7">
        <w:rPr>
          <w:rFonts w:ascii="宋体" w:eastAsia="宋体" w:hAnsi="宋体" w:hint="eastAsia"/>
          <w:szCs w:val="21"/>
        </w:rPr>
        <w:t>朱俊老师参加“”名师成长营</w:t>
      </w:r>
      <w:proofErr w:type="gramStart"/>
      <w:r w:rsidRPr="006933D7">
        <w:rPr>
          <w:rFonts w:ascii="宋体" w:eastAsia="宋体" w:hAnsi="宋体" w:hint="eastAsia"/>
          <w:szCs w:val="21"/>
        </w:rPr>
        <w:t>”</w:t>
      </w:r>
      <w:proofErr w:type="gramEnd"/>
      <w:r w:rsidRPr="006933D7">
        <w:rPr>
          <w:rFonts w:ascii="宋体" w:eastAsia="宋体" w:hAnsi="宋体" w:hint="eastAsia"/>
          <w:szCs w:val="21"/>
        </w:rPr>
        <w:t>活动</w:t>
      </w:r>
      <w:r w:rsidR="00D2182D" w:rsidRPr="006933D7">
        <w:rPr>
          <w:rFonts w:ascii="宋体" w:eastAsia="宋体" w:hAnsi="宋体" w:hint="eastAsia"/>
          <w:szCs w:val="21"/>
        </w:rPr>
        <w:t>。</w:t>
      </w:r>
      <w:r w:rsidRPr="006933D7">
        <w:rPr>
          <w:rFonts w:ascii="宋体" w:eastAsia="宋体" w:hAnsi="宋体" w:hint="eastAsia"/>
          <w:szCs w:val="21"/>
        </w:rPr>
        <w:t>成长营学员许</w:t>
      </w:r>
      <w:proofErr w:type="gramStart"/>
      <w:r w:rsidRPr="006933D7">
        <w:rPr>
          <w:rFonts w:ascii="宋体" w:eastAsia="宋体" w:hAnsi="宋体" w:hint="eastAsia"/>
          <w:szCs w:val="21"/>
        </w:rPr>
        <w:t>豇羽老师</w:t>
      </w:r>
      <w:proofErr w:type="gramEnd"/>
      <w:r w:rsidRPr="006933D7">
        <w:rPr>
          <w:rFonts w:ascii="宋体" w:eastAsia="宋体" w:hAnsi="宋体" w:hint="eastAsia"/>
          <w:szCs w:val="21"/>
        </w:rPr>
        <w:t>开展了“细胞器——系统内的分工合作”的教学活动</w:t>
      </w:r>
      <w:r w:rsidR="00D2182D" w:rsidRPr="006933D7">
        <w:rPr>
          <w:rFonts w:ascii="宋体" w:eastAsia="宋体" w:hAnsi="宋体" w:hint="eastAsia"/>
          <w:szCs w:val="21"/>
        </w:rPr>
        <w:t>，朱俊老师和张阳阳老师认真地听完了整节课的教学，并给予了悉心的指导。</w:t>
      </w: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  <w:r w:rsidRPr="006933D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106680</wp:posOffset>
            </wp:positionV>
            <wp:extent cx="4385310" cy="3284220"/>
            <wp:effectExtent l="19050" t="0" r="0" b="0"/>
            <wp:wrapTight wrapText="bothSides">
              <wp:wrapPolygon edited="0">
                <wp:start x="-94" y="0"/>
                <wp:lineTo x="-94" y="21425"/>
                <wp:lineTo x="21581" y="21425"/>
                <wp:lineTo x="21581" y="0"/>
                <wp:lineTo x="-94" y="0"/>
              </wp:wrapPolygon>
            </wp:wrapTight>
            <wp:docPr id="1" name="图片 1" descr="C:\Users\xujiangyu\Documents\Tencent Files\837348633\Image\C2C\3AB7334701AFB4CF8D8DA7245656A8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jiangyu\Documents\Tencent Files\837348633\Image\C2C\3AB7334701AFB4CF8D8DA7245656A8D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  <w:r w:rsidRPr="006933D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7620</wp:posOffset>
            </wp:positionV>
            <wp:extent cx="4286250" cy="3215640"/>
            <wp:effectExtent l="19050" t="0" r="0" b="0"/>
            <wp:wrapTight wrapText="bothSides">
              <wp:wrapPolygon edited="0">
                <wp:start x="-96" y="0"/>
                <wp:lineTo x="-96" y="21498"/>
                <wp:lineTo x="21600" y="21498"/>
                <wp:lineTo x="21600" y="0"/>
                <wp:lineTo x="-96" y="0"/>
              </wp:wrapPolygon>
            </wp:wrapTight>
            <wp:docPr id="2" name="图片 2" descr="C:\Users\xujiangyu\Documents\Tencent Files\837348633\Image\C2C\FD2BE5ACBA7F7F132E652B0526B72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jiangyu\Documents\Tencent Files\837348633\Image\C2C\FD2BE5ACBA7F7F132E652B0526B721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934CD2">
      <w:pPr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  <w:r w:rsidRPr="006933D7">
        <w:rPr>
          <w:rFonts w:ascii="宋体" w:eastAsia="宋体" w:hAnsi="宋体" w:hint="eastAsia"/>
          <w:szCs w:val="21"/>
        </w:rPr>
        <w:t>许</w:t>
      </w:r>
      <w:proofErr w:type="gramStart"/>
      <w:r w:rsidRPr="006933D7">
        <w:rPr>
          <w:rFonts w:ascii="宋体" w:eastAsia="宋体" w:hAnsi="宋体" w:hint="eastAsia"/>
          <w:szCs w:val="21"/>
        </w:rPr>
        <w:t>豇羽老师</w:t>
      </w:r>
      <w:proofErr w:type="gramEnd"/>
      <w:r w:rsidRPr="006933D7">
        <w:rPr>
          <w:rFonts w:ascii="宋体" w:eastAsia="宋体" w:hAnsi="宋体" w:hint="eastAsia"/>
          <w:szCs w:val="21"/>
        </w:rPr>
        <w:t>上课条理清晰，</w:t>
      </w:r>
      <w:r w:rsidR="006F6FD7" w:rsidRPr="006933D7">
        <w:rPr>
          <w:rFonts w:ascii="宋体" w:eastAsia="宋体" w:hAnsi="宋体" w:hint="eastAsia"/>
          <w:szCs w:val="21"/>
        </w:rPr>
        <w:t>整节</w:t>
      </w:r>
      <w:proofErr w:type="gramStart"/>
      <w:r w:rsidR="006F6FD7" w:rsidRPr="006933D7">
        <w:rPr>
          <w:rFonts w:ascii="宋体" w:eastAsia="宋体" w:hAnsi="宋体" w:hint="eastAsia"/>
          <w:szCs w:val="21"/>
        </w:rPr>
        <w:t>课落实</w:t>
      </w:r>
      <w:proofErr w:type="gramEnd"/>
      <w:r w:rsidR="006F6FD7" w:rsidRPr="006933D7">
        <w:rPr>
          <w:rFonts w:ascii="宋体" w:eastAsia="宋体" w:hAnsi="宋体" w:hint="eastAsia"/>
          <w:szCs w:val="21"/>
        </w:rPr>
        <w:t>了生物学核心素养，尤其是在对细胞器功能的讲解中重点落实了生命观念中“结构与功能观”。同时，许老师注重通过构建</w:t>
      </w:r>
      <w:r w:rsidR="00934CD2" w:rsidRPr="006933D7">
        <w:rPr>
          <w:rFonts w:ascii="宋体" w:eastAsia="宋体" w:hAnsi="宋体" w:hint="eastAsia"/>
          <w:szCs w:val="21"/>
        </w:rPr>
        <w:t>模型</w:t>
      </w:r>
      <w:r w:rsidR="006F6FD7" w:rsidRPr="006933D7">
        <w:rPr>
          <w:rFonts w:ascii="宋体" w:eastAsia="宋体" w:hAnsi="宋体" w:hint="eastAsia"/>
          <w:szCs w:val="21"/>
        </w:rPr>
        <w:t>来培养学生</w:t>
      </w:r>
      <w:r w:rsidR="006F6FD7" w:rsidRPr="006933D7">
        <w:rPr>
          <w:rFonts w:ascii="宋体" w:eastAsia="宋体" w:hAnsi="宋体" w:hint="eastAsia"/>
          <w:szCs w:val="21"/>
        </w:rPr>
        <w:lastRenderedPageBreak/>
        <w:t>的科学思维与科学探究能力，并基于矽肺的实例培养了学生的社会责任感。当然也有需要完善的地方，朱老师和张老师提出了以“创设意境为线索”构建整节课的建议，从而达成更好的教学效果。</w:t>
      </w: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  <w:r w:rsidRPr="006933D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38100</wp:posOffset>
            </wp:positionV>
            <wp:extent cx="4667250" cy="3505200"/>
            <wp:effectExtent l="19050" t="0" r="0" b="0"/>
            <wp:wrapTight wrapText="bothSides">
              <wp:wrapPolygon edited="0">
                <wp:start x="-88" y="0"/>
                <wp:lineTo x="-88" y="21483"/>
                <wp:lineTo x="21600" y="21483"/>
                <wp:lineTo x="21600" y="0"/>
                <wp:lineTo x="-88" y="0"/>
              </wp:wrapPolygon>
            </wp:wrapTight>
            <wp:docPr id="4" name="图片 4" descr="C:\Users\xujiangyu\Documents\Tencent Files\837348633\Image\C2C\7C53D60B6BAEBFC838BB257E16566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ujiangyu\Documents\Tencent Files\837348633\Image\C2C\7C53D60B6BAEBFC838BB257E165667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D2182D" w:rsidRPr="006933D7" w:rsidRDefault="00D2182D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FE1046">
      <w:pPr>
        <w:ind w:firstLine="420"/>
        <w:rPr>
          <w:rFonts w:ascii="宋体" w:eastAsia="宋体" w:hAnsi="宋体"/>
          <w:szCs w:val="21"/>
        </w:rPr>
      </w:pPr>
    </w:p>
    <w:p w:rsidR="006F6FD7" w:rsidRPr="006933D7" w:rsidRDefault="006F6FD7" w:rsidP="00934CD2">
      <w:pPr>
        <w:ind w:firstLine="420"/>
        <w:rPr>
          <w:rFonts w:ascii="宋体" w:eastAsia="宋体" w:hAnsi="宋体"/>
          <w:szCs w:val="21"/>
        </w:rPr>
      </w:pPr>
      <w:r w:rsidRPr="006933D7">
        <w:rPr>
          <w:rFonts w:ascii="宋体" w:eastAsia="宋体" w:hAnsi="宋体" w:hint="eastAsia"/>
          <w:szCs w:val="21"/>
        </w:rPr>
        <w:t>本次“名师成长营”活动对许老师的教学</w:t>
      </w:r>
      <w:r w:rsidR="00934CD2" w:rsidRPr="006933D7">
        <w:rPr>
          <w:rFonts w:ascii="宋体" w:eastAsia="宋体" w:hAnsi="宋体" w:hint="eastAsia"/>
          <w:szCs w:val="21"/>
        </w:rPr>
        <w:t>功底给予了</w:t>
      </w:r>
      <w:r w:rsidRPr="006933D7">
        <w:rPr>
          <w:rFonts w:ascii="宋体" w:eastAsia="宋体" w:hAnsi="宋体" w:hint="eastAsia"/>
          <w:szCs w:val="21"/>
        </w:rPr>
        <w:t>肯定</w:t>
      </w:r>
      <w:r w:rsidR="00934CD2" w:rsidRPr="006933D7">
        <w:rPr>
          <w:rFonts w:ascii="宋体" w:eastAsia="宋体" w:hAnsi="宋体" w:hint="eastAsia"/>
          <w:szCs w:val="21"/>
        </w:rPr>
        <w:t>，同时也给与了中肯的</w:t>
      </w:r>
      <w:r w:rsidRPr="006933D7">
        <w:rPr>
          <w:rFonts w:ascii="宋体" w:eastAsia="宋体" w:hAnsi="宋体" w:hint="eastAsia"/>
          <w:szCs w:val="21"/>
        </w:rPr>
        <w:t>建议，相信</w:t>
      </w:r>
      <w:r w:rsidR="002A3668" w:rsidRPr="006933D7">
        <w:rPr>
          <w:rFonts w:ascii="宋体" w:eastAsia="宋体" w:hAnsi="宋体" w:hint="eastAsia"/>
          <w:szCs w:val="21"/>
        </w:rPr>
        <w:t>在朱老师和张老师的悉心指导下，许老师会更加快速地成长，力争三年后为自己交上一份满意的答卷。</w:t>
      </w:r>
    </w:p>
    <w:p w:rsidR="006F6FD7" w:rsidRPr="006933D7" w:rsidRDefault="006F6FD7" w:rsidP="00934CD2">
      <w:pPr>
        <w:ind w:firstLineChars="1500" w:firstLine="3150"/>
        <w:rPr>
          <w:rFonts w:ascii="宋体" w:eastAsia="宋体" w:hAnsi="宋体"/>
        </w:rPr>
      </w:pPr>
      <w:r w:rsidRPr="006933D7">
        <w:rPr>
          <w:rFonts w:ascii="宋体" w:eastAsia="宋体" w:hAnsi="宋体" w:hint="eastAsia"/>
          <w:szCs w:val="21"/>
        </w:rPr>
        <w:t>（撰稿：</w:t>
      </w:r>
      <w:r w:rsidR="002A3668" w:rsidRPr="006933D7">
        <w:rPr>
          <w:rFonts w:ascii="宋体" w:eastAsia="宋体" w:hAnsi="宋体" w:hint="eastAsia"/>
          <w:szCs w:val="21"/>
        </w:rPr>
        <w:t>许</w:t>
      </w:r>
      <w:proofErr w:type="gramStart"/>
      <w:r w:rsidR="002A3668" w:rsidRPr="006933D7">
        <w:rPr>
          <w:rFonts w:ascii="宋体" w:eastAsia="宋体" w:hAnsi="宋体" w:hint="eastAsia"/>
          <w:szCs w:val="21"/>
        </w:rPr>
        <w:t>豇</w:t>
      </w:r>
      <w:proofErr w:type="gramEnd"/>
      <w:r w:rsidR="002A3668" w:rsidRPr="006933D7">
        <w:rPr>
          <w:rFonts w:ascii="宋体" w:eastAsia="宋体" w:hAnsi="宋体" w:hint="eastAsia"/>
          <w:szCs w:val="21"/>
        </w:rPr>
        <w:t>羽</w:t>
      </w:r>
      <w:r w:rsidRPr="006933D7">
        <w:rPr>
          <w:rFonts w:ascii="宋体" w:eastAsia="宋体" w:hAnsi="宋体"/>
          <w:szCs w:val="21"/>
        </w:rPr>
        <w:t xml:space="preserve"> </w:t>
      </w:r>
      <w:r w:rsidR="002A3668" w:rsidRPr="006933D7">
        <w:rPr>
          <w:rFonts w:ascii="宋体" w:eastAsia="宋体" w:hAnsi="宋体" w:hint="eastAsia"/>
          <w:szCs w:val="21"/>
        </w:rPr>
        <w:t xml:space="preserve"> </w:t>
      </w:r>
      <w:r w:rsidRPr="006933D7">
        <w:rPr>
          <w:rFonts w:ascii="宋体" w:eastAsia="宋体" w:hAnsi="宋体"/>
          <w:szCs w:val="21"/>
        </w:rPr>
        <w:t xml:space="preserve"> 摄影：</w:t>
      </w:r>
      <w:r w:rsidR="002A3668" w:rsidRPr="006933D7">
        <w:rPr>
          <w:rFonts w:ascii="宋体" w:eastAsia="宋体" w:hAnsi="宋体"/>
          <w:szCs w:val="21"/>
        </w:rPr>
        <w:t>巢小</w:t>
      </w:r>
      <w:proofErr w:type="gramStart"/>
      <w:r w:rsidR="002A3668" w:rsidRPr="006933D7">
        <w:rPr>
          <w:rFonts w:ascii="宋体" w:eastAsia="宋体" w:hAnsi="宋体"/>
          <w:szCs w:val="21"/>
        </w:rPr>
        <w:t>娟</w:t>
      </w:r>
      <w:proofErr w:type="gramEnd"/>
      <w:r w:rsidR="002A3668" w:rsidRPr="006933D7">
        <w:rPr>
          <w:rFonts w:ascii="宋体" w:eastAsia="宋体" w:hAnsi="宋体" w:hint="eastAsia"/>
          <w:szCs w:val="21"/>
        </w:rPr>
        <w:t xml:space="preserve"> 封嵘婷</w:t>
      </w:r>
      <w:r w:rsidRPr="006933D7">
        <w:rPr>
          <w:rFonts w:ascii="宋体" w:eastAsia="宋体" w:hAnsi="宋体"/>
          <w:szCs w:val="21"/>
        </w:rPr>
        <w:t xml:space="preserve">  </w:t>
      </w:r>
      <w:r w:rsidRPr="006933D7">
        <w:rPr>
          <w:rFonts w:ascii="宋体" w:eastAsia="宋体" w:hAnsi="宋体"/>
        </w:rPr>
        <w:t>）</w:t>
      </w:r>
    </w:p>
    <w:sectPr w:rsidR="006F6FD7" w:rsidRPr="006933D7" w:rsidSect="00D3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A4" w:rsidRDefault="00D14EA4" w:rsidP="00FE1046">
      <w:r>
        <w:separator/>
      </w:r>
    </w:p>
  </w:endnote>
  <w:endnote w:type="continuationSeparator" w:id="0">
    <w:p w:rsidR="00D14EA4" w:rsidRDefault="00D14EA4" w:rsidP="00FE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A4" w:rsidRDefault="00D14EA4" w:rsidP="00FE1046">
      <w:r>
        <w:separator/>
      </w:r>
    </w:p>
  </w:footnote>
  <w:footnote w:type="continuationSeparator" w:id="0">
    <w:p w:rsidR="00D14EA4" w:rsidRDefault="00D14EA4" w:rsidP="00FE1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046"/>
    <w:rsid w:val="002A3668"/>
    <w:rsid w:val="00392278"/>
    <w:rsid w:val="00585E43"/>
    <w:rsid w:val="006933D7"/>
    <w:rsid w:val="006F6FD7"/>
    <w:rsid w:val="00705AB3"/>
    <w:rsid w:val="00934CD2"/>
    <w:rsid w:val="00A24C71"/>
    <w:rsid w:val="00D14EA4"/>
    <w:rsid w:val="00D2182D"/>
    <w:rsid w:val="00D3757B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0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18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xujiangyu</dc:creator>
  <cp:keywords/>
  <dc:description/>
  <cp:lastModifiedBy>xujiangyu</cp:lastModifiedBy>
  <cp:revision>4</cp:revision>
  <dcterms:created xsi:type="dcterms:W3CDTF">2018-11-26T10:22:00Z</dcterms:created>
  <dcterms:modified xsi:type="dcterms:W3CDTF">2018-11-26T11:04:00Z</dcterms:modified>
</cp:coreProperties>
</file>