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360" w:lineRule="atLeast"/>
        <w:ind w:right="0"/>
        <w:jc w:val="center"/>
        <w:rPr>
          <w:rStyle w:val="5"/>
          <w:rFonts w:hint="eastAsia" w:ascii="黑体" w:hAnsi="黑体" w:eastAsia="黑体" w:cs="黑体"/>
          <w:i w:val="0"/>
          <w:caps w:val="0"/>
          <w:color w:val="5C5C5C"/>
          <w:spacing w:val="15"/>
          <w:sz w:val="28"/>
          <w:szCs w:val="28"/>
          <w:bdr w:val="none" w:color="auto" w:sz="0" w:space="0"/>
          <w:shd w:val="clear" w:fill="FFFFFF"/>
          <w:lang w:val="en-US" w:eastAsia="zh-CN"/>
        </w:rPr>
      </w:pPr>
      <w:r>
        <w:rPr>
          <w:rStyle w:val="5"/>
          <w:rFonts w:hint="eastAsia" w:ascii="黑体" w:hAnsi="黑体" w:eastAsia="黑体" w:cs="黑体"/>
          <w:i w:val="0"/>
          <w:caps w:val="0"/>
          <w:color w:val="5C5C5C"/>
          <w:spacing w:val="15"/>
          <w:sz w:val="28"/>
          <w:szCs w:val="28"/>
          <w:bdr w:val="none" w:color="auto" w:sz="0" w:space="0"/>
          <w:shd w:val="clear" w:fill="FFFFFF"/>
          <w:lang w:val="en-US" w:eastAsia="zh-CN"/>
        </w:rPr>
        <w:t>教师个人发展三年规划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360" w:lineRule="atLeast"/>
        <w:ind w:right="0"/>
        <w:jc w:val="center"/>
        <w:rPr>
          <w:rStyle w:val="5"/>
          <w:rFonts w:hint="eastAsia" w:ascii="黑体" w:hAnsi="黑体" w:eastAsia="黑体" w:cs="黑体"/>
          <w:i w:val="0"/>
          <w:caps w:val="0"/>
          <w:color w:val="5C5C5C"/>
          <w:spacing w:val="15"/>
          <w:sz w:val="28"/>
          <w:szCs w:val="28"/>
          <w:bdr w:val="none" w:color="auto" w:sz="0" w:space="0"/>
          <w:shd w:val="clear" w:fill="FFFFFF"/>
          <w:lang w:val="en-US" w:eastAsia="zh-CN"/>
        </w:rPr>
      </w:pPr>
      <w:r>
        <w:rPr>
          <w:rStyle w:val="5"/>
          <w:rFonts w:hint="eastAsia" w:ascii="黑体" w:hAnsi="黑体" w:eastAsia="黑体" w:cs="黑体"/>
          <w:i w:val="0"/>
          <w:caps w:val="0"/>
          <w:color w:val="5C5C5C"/>
          <w:spacing w:val="15"/>
          <w:sz w:val="28"/>
          <w:szCs w:val="28"/>
          <w:bdr w:val="none" w:color="auto" w:sz="0" w:space="0"/>
          <w:shd w:val="clear" w:fill="FFFFFF"/>
          <w:lang w:val="en-US" w:eastAsia="zh-CN"/>
        </w:rPr>
        <w:t>骆晓霞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right="0" w:firstLine="542"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Style w:val="5"/>
          <w:rFonts w:hint="eastAsia" w:asciiTheme="minorEastAsia" w:hAnsiTheme="minorEastAsia" w:eastAsiaTheme="minorEastAsia" w:cstheme="minorEastAsia"/>
          <w:i w:val="0"/>
          <w:caps w:val="0"/>
          <w:color w:val="5C5C5C"/>
          <w:spacing w:val="15"/>
          <w:sz w:val="24"/>
          <w:szCs w:val="24"/>
          <w:bdr w:val="none" w:color="auto" w:sz="0" w:space="0"/>
          <w:shd w:val="clear" w:fill="FFFFFF"/>
        </w:rPr>
        <w:t>一、基本情况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bdr w:val="none" w:color="auto" w:sz="0" w:space="0"/>
          <w:shd w:val="clear" w:fill="FFFFFF"/>
        </w:rPr>
      </w:pPr>
      <w:r>
        <w:rPr>
          <w:rFonts w:hint="eastAsia" w:asciiTheme="minorEastAsia" w:hAnsiTheme="minorEastAsia" w:cstheme="minorEastAsia"/>
          <w:i w:val="0"/>
          <w:caps w:val="0"/>
          <w:color w:val="5C5C5C"/>
          <w:spacing w:val="15"/>
          <w:sz w:val="24"/>
          <w:szCs w:val="24"/>
          <w:bdr w:val="none" w:color="auto" w:sz="0" w:space="0"/>
          <w:shd w:val="clear" w:fill="FFFFFF"/>
          <w:lang w:eastAsia="zh-CN"/>
        </w:rPr>
        <w:t>骆晓霞</w:t>
      </w: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，女，现担任语文教师兼班主任。屈指算来，从教已有</w:t>
      </w:r>
      <w:r>
        <w:rPr>
          <w:rFonts w:hint="eastAsia" w:asciiTheme="minorEastAsia" w:hAnsiTheme="minorEastAsia" w:cstheme="minorEastAsia"/>
          <w:i w:val="0"/>
          <w:caps w:val="0"/>
          <w:color w:val="5C5C5C"/>
          <w:spacing w:val="15"/>
          <w:sz w:val="24"/>
          <w:szCs w:val="24"/>
          <w:bdr w:val="none" w:color="auto" w:sz="0" w:space="0"/>
          <w:shd w:val="clear" w:fill="FFFFFF"/>
          <w:lang w:val="en-US" w:eastAsia="zh-CN"/>
        </w:rPr>
        <w:t>3</w:t>
      </w: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个年头</w:t>
      </w:r>
      <w:r>
        <w:rPr>
          <w:rFonts w:hint="eastAsia" w:asciiTheme="minorEastAsia" w:hAnsiTheme="minorEastAsia" w:cstheme="minorEastAsia"/>
          <w:i w:val="0"/>
          <w:caps w:val="0"/>
          <w:color w:val="5C5C5C"/>
          <w:spacing w:val="15"/>
          <w:sz w:val="24"/>
          <w:szCs w:val="24"/>
          <w:bdr w:val="none" w:color="auto" w:sz="0" w:space="0"/>
          <w:shd w:val="clear" w:fill="FFFFFF"/>
          <w:lang w:eastAsia="zh-CN"/>
        </w:rPr>
        <w:t>，</w:t>
      </w: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班主任工作也得到了大家的认可，先后被评为校优秀班主任</w:t>
      </w:r>
      <w:r>
        <w:rPr>
          <w:rFonts w:hint="eastAsia" w:asciiTheme="minorEastAsia" w:hAnsiTheme="minorEastAsia" w:cstheme="minorEastAsia"/>
          <w:i w:val="0"/>
          <w:caps w:val="0"/>
          <w:color w:val="5C5C5C"/>
          <w:spacing w:val="15"/>
          <w:sz w:val="24"/>
          <w:szCs w:val="24"/>
          <w:bdr w:val="none" w:color="auto" w:sz="0" w:space="0"/>
          <w:shd w:val="clear" w:fill="FFFFFF"/>
          <w:lang w:eastAsia="zh-CN"/>
        </w:rPr>
        <w:t>等。</w:t>
      </w: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其实当老师应该说是从小的理想，而从事了这一职业后更让我爱上了这份职业，可以说它既完善了我的人格，使我找回自信，又让我的人生从此变得充实。当我看到孩子们在快乐地学习，习惯上、认知上一点一滴的进步，我就会由衷地感到快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2"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Style w:val="5"/>
          <w:rFonts w:hint="eastAsia" w:asciiTheme="minorEastAsia" w:hAnsiTheme="minorEastAsia" w:eastAsiaTheme="minorEastAsia" w:cstheme="minorEastAsia"/>
          <w:i w:val="0"/>
          <w:caps w:val="0"/>
          <w:color w:val="5C5C5C"/>
          <w:spacing w:val="15"/>
          <w:sz w:val="24"/>
          <w:szCs w:val="24"/>
          <w:bdr w:val="none" w:color="auto" w:sz="0" w:space="0"/>
          <w:shd w:val="clear" w:fill="FFFFFF"/>
        </w:rPr>
        <w:t>二、现状分析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2"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Style w:val="5"/>
          <w:rFonts w:hint="eastAsia" w:asciiTheme="minorEastAsia" w:hAnsiTheme="minorEastAsia" w:eastAsiaTheme="minorEastAsia" w:cstheme="minorEastAsia"/>
          <w:i w:val="0"/>
          <w:caps w:val="0"/>
          <w:color w:val="5C5C5C"/>
          <w:spacing w:val="15"/>
          <w:sz w:val="24"/>
          <w:szCs w:val="24"/>
          <w:bdr w:val="none" w:color="auto" w:sz="0" w:space="0"/>
          <w:shd w:val="clear" w:fill="FFFFFF"/>
        </w:rPr>
        <w:t>1、水平优势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（1）热爱教育工作，对学生有一颗爱心，</w:t>
      </w:r>
      <w:r>
        <w:rPr>
          <w:rFonts w:hint="eastAsia" w:asciiTheme="minorEastAsia" w:hAnsiTheme="minorEastAsia" w:cstheme="minorEastAsia"/>
          <w:i w:val="0"/>
          <w:caps w:val="0"/>
          <w:color w:val="5C5C5C"/>
          <w:spacing w:val="15"/>
          <w:sz w:val="24"/>
          <w:szCs w:val="24"/>
          <w:bdr w:val="none" w:color="auto" w:sz="0" w:space="0"/>
          <w:shd w:val="clear" w:fill="FFFFFF"/>
          <w:lang w:eastAsia="zh-CN"/>
        </w:rPr>
        <w:t>几</w:t>
      </w:r>
      <w:bookmarkStart w:id="0" w:name="_GoBack"/>
      <w:bookmarkEnd w:id="0"/>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年的班主任工作，积累了较丰富的班级管理经验，能关注学生的综合全面发展。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（2）虚心学习，把书籍作为自己成长的土壤，经常购买图书或到学校图书室借书来阅读而充实自己。自从有了网络，上网阅读也成了我学习的一部分。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2"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Style w:val="5"/>
          <w:rFonts w:hint="eastAsia" w:asciiTheme="minorEastAsia" w:hAnsiTheme="minorEastAsia" w:eastAsiaTheme="minorEastAsia" w:cstheme="minorEastAsia"/>
          <w:i w:val="0"/>
          <w:caps w:val="0"/>
          <w:color w:val="5C5C5C"/>
          <w:spacing w:val="15"/>
          <w:sz w:val="24"/>
          <w:szCs w:val="24"/>
          <w:bdr w:val="none" w:color="auto" w:sz="0" w:space="0"/>
          <w:shd w:val="clear" w:fill="FFFFFF"/>
        </w:rPr>
        <w:t>2、存在问题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（1）自我表现能力较差，常把握不住一些展示自己的机会，其主要原因是不够自信。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bdr w:val="none" w:color="auto" w:sz="0" w:space="0"/>
          <w:shd w:val="clear" w:fill="FFFFFF"/>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（2）文学积淀不够深厚，底蕴不足，课堂语言不够丰富、凝炼或厚重，对学生的启发、引导缺乏创意、诗意或灵气，工作不够大胆、泼辣。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（3）课堂教学能力尚可，但却不能做到每节课都游刃有余、得心应手。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（4）专业理论知识有所欠缺，也导致了评课能力较弱。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（5）班主任工作还不够细致。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2"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Style w:val="5"/>
          <w:rFonts w:hint="eastAsia" w:asciiTheme="minorEastAsia" w:hAnsiTheme="minorEastAsia" w:eastAsiaTheme="minorEastAsia" w:cstheme="minorEastAsia"/>
          <w:i w:val="0"/>
          <w:caps w:val="0"/>
          <w:color w:val="5C5C5C"/>
          <w:spacing w:val="15"/>
          <w:sz w:val="24"/>
          <w:szCs w:val="24"/>
          <w:bdr w:val="none" w:color="auto" w:sz="0" w:space="0"/>
          <w:shd w:val="clear" w:fill="FFFFFF"/>
        </w:rPr>
        <w:t>三、发展目标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使自己成为一名政治坚定、思想过硬,、与时俱进、知识渊博、品格高尚、热爱学生、勤于育人的好老师。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2"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Style w:val="5"/>
          <w:rFonts w:hint="eastAsia" w:asciiTheme="minorEastAsia" w:hAnsiTheme="minorEastAsia" w:eastAsiaTheme="minorEastAsia" w:cstheme="minorEastAsia"/>
          <w:i w:val="0"/>
          <w:caps w:val="0"/>
          <w:color w:val="5C5C5C"/>
          <w:spacing w:val="15"/>
          <w:sz w:val="24"/>
          <w:szCs w:val="24"/>
          <w:bdr w:val="none" w:color="auto" w:sz="0" w:space="0"/>
          <w:shd w:val="clear" w:fill="FFFFFF"/>
        </w:rPr>
        <w:t>第一年度目标：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1、勤于学习，树立终身学习观念，努力提高自身文化内涵，丰富知识结构。专注学习《给教师的100条建议》，同时学习教育教学杂志，边学习边反思，认真做好学习笔记和反思，结合自身工作实际，积极撰写教育教学论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2、不断更新教育观念，能在现代人才观、质量观和以人为本促进主动发展的教学观的指导下，逐步提高教育教学活动质量；联系教改实际开展教育科研，结合课堂实践，寻找研究切入点。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3、结合让学生背诵《三字经》进一步培养孩子的良好品质。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2"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Style w:val="5"/>
          <w:rFonts w:hint="eastAsia" w:asciiTheme="minorEastAsia" w:hAnsiTheme="minorEastAsia" w:eastAsiaTheme="minorEastAsia" w:cstheme="minorEastAsia"/>
          <w:i w:val="0"/>
          <w:caps w:val="0"/>
          <w:color w:val="5C5C5C"/>
          <w:spacing w:val="15"/>
          <w:sz w:val="24"/>
          <w:szCs w:val="24"/>
          <w:bdr w:val="none" w:color="auto" w:sz="0" w:space="0"/>
          <w:shd w:val="clear" w:fill="FFFFFF"/>
        </w:rPr>
        <w:t>第二年度目标：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1、积极投身教育科研的改革与实践，在实践中不断探索、感悟、反思，使自己由合格、称职走向成熟。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2、阅读教育教学巨著《大声读给孩子听》，提升自己的理论水平，善于在教育教学实践中发现问题、分析问题，通过给孩子读《小猪嘻哩呼噜》发现童真童趣，让孩子爱上看书。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2"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Style w:val="5"/>
          <w:rFonts w:hint="eastAsia" w:asciiTheme="minorEastAsia" w:hAnsiTheme="minorEastAsia" w:eastAsiaTheme="minorEastAsia" w:cstheme="minorEastAsia"/>
          <w:i w:val="0"/>
          <w:caps w:val="0"/>
          <w:color w:val="5C5C5C"/>
          <w:spacing w:val="15"/>
          <w:sz w:val="24"/>
          <w:szCs w:val="24"/>
          <w:bdr w:val="none" w:color="auto" w:sz="0" w:space="0"/>
          <w:shd w:val="clear" w:fill="FFFFFF"/>
        </w:rPr>
        <w:t>第三年度目标：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1、在教育研究方面形成自己的特色，关注教育界的最新动向，能通过各种信息传播手段广泛获取现代教育教学信息和教育教学改革经验，进一步加强教育理论学习，为教学工作做好积淀。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2、继续改进自己的课堂教学，努力使自己成为学生心目中具有亲和力、轻松、快乐、幽默的老师，使自己的课堂成为诗意的课堂，成为学生向往的精神家园。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3、对孩子严格要求，使孩子学有所成，让孩子背《弟子规》规范学习习惯。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2"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Style w:val="5"/>
          <w:rFonts w:hint="eastAsia" w:asciiTheme="minorEastAsia" w:hAnsiTheme="minorEastAsia" w:eastAsiaTheme="minorEastAsia" w:cstheme="minorEastAsia"/>
          <w:i w:val="0"/>
          <w:caps w:val="0"/>
          <w:color w:val="5C5C5C"/>
          <w:spacing w:val="15"/>
          <w:sz w:val="24"/>
          <w:szCs w:val="24"/>
          <w:bdr w:val="none" w:color="auto" w:sz="0" w:space="0"/>
          <w:shd w:val="clear" w:fill="FFFFFF"/>
        </w:rPr>
        <w:t>四、行动策略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1、读书方面努力学习政治理论，教育理论，以理论武装头脑，指引教学实践。通过读文学作品，提高自身的文化底蕴，提升自身文学素养；读儿童文学作品，走进童心，感受童心，为更好地教好语文而努力。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2、实践方面 ①每天挤出30分钟的冷静思考的时间，争取坚持记教育教学日记，养成及时反思和勤于积累的习惯。每天有意识、有计划地背记一些诗、词、名段、名篇。每学期撰写教育教学一篇以上争取获区三等奖及以上。 ②努力改进课堂教学，千方百计激发学生的学习兴趣，使他们变“苦学”为“乐学”。 ③认真上好每一节课，把教学能力的提高落实在每一天的课堂教学中。认真参加每一次的教研活动，认真思考并虚心学习。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00" w:beforeAutospacing="0" w:after="300" w:afterAutospacing="0" w:line="240" w:lineRule="auto"/>
        <w:ind w:left="0" w:right="0" w:firstLine="540" w:firstLineChars="200"/>
        <w:jc w:val="left"/>
        <w:textAlignment w:val="auto"/>
        <w:outlineLvl w:val="9"/>
        <w:rPr>
          <w:rFonts w:hint="eastAsia" w:asciiTheme="minorEastAsia" w:hAnsiTheme="minorEastAsia" w:eastAsiaTheme="minorEastAsia" w:cstheme="minorEastAsia"/>
          <w:i w:val="0"/>
          <w:caps w:val="0"/>
          <w:color w:val="5C5C5C"/>
          <w:spacing w:val="15"/>
          <w:sz w:val="24"/>
          <w:szCs w:val="24"/>
        </w:rPr>
      </w:pPr>
      <w:r>
        <w:rPr>
          <w:rFonts w:hint="eastAsia" w:asciiTheme="minorEastAsia" w:hAnsiTheme="minorEastAsia" w:eastAsiaTheme="minorEastAsia" w:cstheme="minorEastAsia"/>
          <w:i w:val="0"/>
          <w:caps w:val="0"/>
          <w:color w:val="5C5C5C"/>
          <w:spacing w:val="15"/>
          <w:sz w:val="24"/>
          <w:szCs w:val="24"/>
          <w:bdr w:val="none" w:color="auto" w:sz="0" w:space="0"/>
          <w:shd w:val="clear" w:fill="FFFFFF"/>
        </w:rPr>
        <w:t>“路漫漫其修远兮，吾将上下而求索”。只有坚持不懈，才能有所作为，才能有所成绩。</w:t>
      </w:r>
    </w:p>
    <w:p>
      <w:pPr>
        <w:keepNext w:val="0"/>
        <w:keepLines w:val="0"/>
        <w:pageBreakBefore w:val="0"/>
        <w:kinsoku/>
        <w:overflowPunct/>
        <w:topLinePunct w:val="0"/>
        <w:autoSpaceDE/>
        <w:autoSpaceDN/>
        <w:bidi w:val="0"/>
        <w:adjustRightInd/>
        <w:snapToGrid/>
        <w:spacing w:line="240" w:lineRule="auto"/>
        <w:ind w:firstLine="420" w:firstLineChars="20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117AE"/>
    <w:rsid w:val="6D535020"/>
    <w:rsid w:val="7B41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2018-11-16T01:14:00Z</dcterms:created>
  <dc:creator>Administrator</dc:creator>
  <cp:lastModifiedBy>Administrator</cp:lastModifiedBy>
  <dcterms:modified xsi:type="dcterms:W3CDTF">2018-11-16T01:27:14Z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