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67" w:rsidRPr="002E54F9" w:rsidRDefault="00A31467" w:rsidP="000A6448">
      <w:pPr>
        <w:widowControl/>
        <w:spacing w:line="460" w:lineRule="atLeast"/>
        <w:ind w:firstLineChars="443" w:firstLine="1883"/>
        <w:rPr>
          <w:rFonts w:ascii="宋体" w:cs="宋体"/>
          <w:b/>
          <w:color w:val="000000"/>
          <w:kern w:val="0"/>
          <w:sz w:val="28"/>
          <w:szCs w:val="28"/>
        </w:rPr>
      </w:pPr>
      <w:r w:rsidRPr="002E54F9">
        <w:rPr>
          <w:rFonts w:ascii="宋体" w:hAnsi="宋体" w:cs="宋体" w:hint="eastAsia"/>
          <w:b/>
          <w:color w:val="000000"/>
          <w:spacing w:val="72"/>
          <w:kern w:val="0"/>
          <w:sz w:val="28"/>
          <w:szCs w:val="28"/>
        </w:rPr>
        <w:t>交往互动式教学设</w:t>
      </w:r>
      <w:r w:rsidRPr="002E54F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计</w:t>
      </w: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652"/>
        <w:gridCol w:w="3527"/>
        <w:gridCol w:w="1024"/>
        <w:gridCol w:w="815"/>
        <w:gridCol w:w="1113"/>
        <w:gridCol w:w="2561"/>
      </w:tblGrid>
      <w:tr w:rsidR="00A31467" w:rsidRPr="002E54F9" w:rsidTr="000A6448"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4551" w:type="dxa"/>
            <w:gridSpan w:val="2"/>
            <w:vMerge w:val="restart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14</w:t>
            </w: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、秦兵马俑</w:t>
            </w:r>
          </w:p>
        </w:tc>
        <w:tc>
          <w:tcPr>
            <w:tcW w:w="815" w:type="dxa"/>
            <w:tcBorders>
              <w:top w:val="single" w:sz="8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ind w:firstLine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教</w:t>
            </w:r>
            <w:r w:rsidRPr="002E54F9">
              <w:rPr>
                <w:rFonts w:ascii="宋体" w:hAnsi="宋体" w:cs="宋体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时</w:t>
            </w:r>
          </w:p>
        </w:tc>
        <w:tc>
          <w:tcPr>
            <w:tcW w:w="3674" w:type="dxa"/>
            <w:gridSpan w:val="2"/>
            <w:tcBorders>
              <w:top w:val="single" w:sz="8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第二课时</w:t>
            </w:r>
          </w:p>
        </w:tc>
      </w:tr>
      <w:tr w:rsidR="00A31467" w:rsidRPr="002E54F9" w:rsidTr="000A6448">
        <w:trPr>
          <w:jc w:val="center"/>
        </w:trPr>
        <w:tc>
          <w:tcPr>
            <w:tcW w:w="1303" w:type="dxa"/>
            <w:gridSpan w:val="2"/>
            <w:vMerge/>
            <w:tcBorders>
              <w:top w:val="single" w:sz="8" w:space="0" w:color="231F20"/>
              <w:left w:val="single" w:sz="8" w:space="0" w:color="231F20"/>
              <w:right w:val="single" w:sz="6" w:space="0" w:color="231F20"/>
            </w:tcBorders>
            <w:vAlign w:val="center"/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1" w:type="dxa"/>
            <w:gridSpan w:val="2"/>
            <w:vMerge/>
            <w:tcBorders>
              <w:top w:val="single" w:sz="8" w:space="0" w:color="231F20"/>
              <w:left w:val="nil"/>
              <w:right w:val="single" w:sz="6" w:space="0" w:color="231F20"/>
            </w:tcBorders>
            <w:vAlign w:val="center"/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ind w:firstLine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日</w:t>
            </w:r>
            <w:r w:rsidRPr="002E54F9">
              <w:rPr>
                <w:rFonts w:ascii="宋体" w:hAnsi="宋体" w:cs="宋体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期</w:t>
            </w:r>
          </w:p>
        </w:tc>
        <w:tc>
          <w:tcPr>
            <w:tcW w:w="367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ind w:firstLine="84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E54F9">
              <w:rPr>
                <w:rFonts w:ascii="宋体" w:cs="宋体"/>
                <w:color w:val="000000"/>
                <w:kern w:val="0"/>
                <w:szCs w:val="21"/>
              </w:rPr>
              <w:tab/>
            </w: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31467" w:rsidRPr="002E54F9" w:rsidTr="00AB5A00">
        <w:trPr>
          <w:jc w:val="center"/>
        </w:trPr>
        <w:tc>
          <w:tcPr>
            <w:tcW w:w="5854" w:type="dxa"/>
            <w:gridSpan w:val="4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spacing w:val="-24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spacing w:val="14"/>
                <w:kern w:val="0"/>
                <w:szCs w:val="21"/>
              </w:rPr>
              <w:t>教</w:t>
            </w:r>
            <w:r w:rsidRPr="002E54F9">
              <w:rPr>
                <w:rFonts w:ascii="宋体" w:hAnsi="宋体" w:cs="宋体" w:hint="eastAsia"/>
                <w:color w:val="000000"/>
                <w:spacing w:val="19"/>
                <w:kern w:val="0"/>
                <w:szCs w:val="21"/>
              </w:rPr>
              <w:t>学</w:t>
            </w:r>
            <w:r w:rsidRPr="002E54F9">
              <w:rPr>
                <w:rFonts w:ascii="宋体" w:hAnsi="宋体" w:cs="宋体" w:hint="eastAsia"/>
                <w:color w:val="000000"/>
                <w:spacing w:val="14"/>
                <w:kern w:val="0"/>
                <w:szCs w:val="21"/>
              </w:rPr>
              <w:t>目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标</w:t>
            </w:r>
            <w:r w:rsidRPr="002E54F9">
              <w:rPr>
                <w:rFonts w:ascii="宋体" w:hAnsi="宋体" w:cs="宋体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：</w:t>
            </w:r>
          </w:p>
          <w:p w:rsidR="00A31467" w:rsidRPr="004A705E" w:rsidRDefault="00A31467" w:rsidP="00AB5A00">
            <w:pPr>
              <w:spacing w:line="36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、能流利、有感情的朗读课文。</w:t>
            </w:r>
          </w:p>
          <w:p w:rsidR="00A31467" w:rsidRDefault="00A31467" w:rsidP="00AB5A00">
            <w:pPr>
              <w:spacing w:line="36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、进一步凭借文本语言，体会秦兵马俑类型众多、个性鲜明的特点，感知作者抓特点，发挥想象的写作方法，体会</w:t>
            </w:r>
            <w:r>
              <w:rPr>
                <w:rFonts w:ascii="宋体" w:hAnsi="宋体" w:hint="eastAsia"/>
                <w:szCs w:val="21"/>
              </w:rPr>
              <w:t>作者用词的精妙。</w:t>
            </w:r>
          </w:p>
          <w:p w:rsidR="00A31467" w:rsidRPr="00426093" w:rsidRDefault="00A31467" w:rsidP="00426093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、感受中华民族悠久灿烂的文化和古代人民的智慧，激发学生的民族自豪感</w:t>
            </w:r>
            <w:r w:rsidRPr="002E54F9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1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spacing w:val="-3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重</w:t>
            </w:r>
            <w:r w:rsidRPr="002E54F9">
              <w:rPr>
                <w:rFonts w:ascii="宋体" w:hAnsi="宋体" w:cs="宋体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点</w:t>
            </w:r>
            <w:r w:rsidRPr="002E54F9">
              <w:rPr>
                <w:rFonts w:ascii="宋体" w:cs="宋体"/>
                <w:color w:val="000000"/>
                <w:spacing w:val="-3"/>
                <w:kern w:val="0"/>
                <w:szCs w:val="21"/>
              </w:rPr>
              <w:t> </w:t>
            </w:r>
          </w:p>
          <w:p w:rsidR="00A31467" w:rsidRPr="002E54F9" w:rsidRDefault="00A31467" w:rsidP="00AB5A00">
            <w:pPr>
              <w:widowControl/>
              <w:spacing w:line="400" w:lineRule="exact"/>
              <w:ind w:firstLineChars="50" w:firstLine="105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</w:p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spacing w:val="-24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难</w:t>
            </w:r>
            <w:r w:rsidRPr="002E54F9">
              <w:rPr>
                <w:rFonts w:ascii="宋体" w:hAnsi="宋体" w:cs="宋体"/>
                <w:color w:val="000000"/>
                <w:spacing w:val="-24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cs="宋体" w:hint="eastAsia"/>
                <w:color w:val="000000"/>
                <w:spacing w:val="-24"/>
                <w:kern w:val="0"/>
                <w:szCs w:val="21"/>
              </w:rPr>
              <w:t>点</w:t>
            </w:r>
          </w:p>
        </w:tc>
        <w:tc>
          <w:tcPr>
            <w:tcW w:w="3674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进一步凭借文本语言，体会秦兵马俑类型众多、个性鲜明的特点，感知作者抓特点，发挥想象的写作方法，体会</w:t>
            </w:r>
            <w:r>
              <w:rPr>
                <w:rFonts w:ascii="宋体" w:hAnsi="宋体" w:hint="eastAsia"/>
                <w:szCs w:val="21"/>
              </w:rPr>
              <w:t>作者用词的精妙</w:t>
            </w:r>
            <w:r w:rsidRPr="002E54F9">
              <w:rPr>
                <w:rFonts w:ascii="宋体" w:hAnsi="宋体" w:hint="eastAsia"/>
                <w:szCs w:val="21"/>
              </w:rPr>
              <w:t>，感受古代劳动人民的勤劳和智慧，激发</w:t>
            </w:r>
            <w:r>
              <w:rPr>
                <w:rFonts w:ascii="宋体" w:hAnsi="宋体" w:hint="eastAsia"/>
                <w:szCs w:val="21"/>
              </w:rPr>
              <w:t>学生的</w:t>
            </w:r>
            <w:r w:rsidRPr="002E54F9">
              <w:rPr>
                <w:rFonts w:ascii="宋体" w:hAnsi="宋体" w:hint="eastAsia"/>
                <w:szCs w:val="21"/>
              </w:rPr>
              <w:t>民族自豪</w:t>
            </w:r>
            <w:r>
              <w:rPr>
                <w:rFonts w:ascii="宋体" w:hAnsi="宋体" w:hint="eastAsia"/>
                <w:szCs w:val="21"/>
              </w:rPr>
              <w:t>感</w:t>
            </w:r>
            <w:r w:rsidRPr="002E54F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31467" w:rsidRPr="002E54F9" w:rsidTr="00AB5A00">
        <w:trPr>
          <w:jc w:val="center"/>
        </w:trPr>
        <w:tc>
          <w:tcPr>
            <w:tcW w:w="10343" w:type="dxa"/>
            <w:gridSpan w:val="7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 w:rsidRPr="002E54F9">
              <w:rPr>
                <w:rFonts w:ascii="宋体" w:cs="宋体"/>
                <w:color w:val="000000"/>
                <w:spacing w:val="76"/>
                <w:kern w:val="0"/>
                <w:szCs w:val="21"/>
              </w:rPr>
              <w:t> </w:t>
            </w: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过</w:t>
            </w: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程</w:t>
            </w:r>
          </w:p>
        </w:tc>
      </w:tr>
      <w:tr w:rsidR="00A31467" w:rsidRPr="002E54F9" w:rsidTr="000A6448">
        <w:trPr>
          <w:jc w:val="center"/>
        </w:trPr>
        <w:tc>
          <w:tcPr>
            <w:tcW w:w="1303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活动板块</w:t>
            </w:r>
          </w:p>
        </w:tc>
        <w:tc>
          <w:tcPr>
            <w:tcW w:w="35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A31467" w:rsidRPr="002E54F9" w:rsidRDefault="00A31467" w:rsidP="00AB5A0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活动内容与呈现方式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A31467" w:rsidRPr="002E54F9" w:rsidRDefault="00A31467" w:rsidP="00AB5A0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学生活动方式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:rsidR="00A31467" w:rsidRPr="002E54F9" w:rsidRDefault="00A31467" w:rsidP="00AB5A0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交流方式</w:t>
            </w:r>
          </w:p>
        </w:tc>
      </w:tr>
      <w:tr w:rsidR="00A31467" w:rsidRPr="002E54F9" w:rsidTr="000A6448">
        <w:trPr>
          <w:jc w:val="center"/>
        </w:trPr>
        <w:tc>
          <w:tcPr>
            <w:tcW w:w="1303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常规积累</w:t>
            </w:r>
          </w:p>
        </w:tc>
        <w:tc>
          <w:tcPr>
            <w:tcW w:w="35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、出示写人的成语（生齐读）</w:t>
            </w:r>
          </w:p>
          <w:p w:rsidR="00A31467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、出示练习二中描写人物神态的成语</w:t>
            </w: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生齐读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齐读</w:t>
            </w:r>
            <w:r w:rsidRPr="002E54F9">
              <w:rPr>
                <w:rFonts w:ascii="宋体" w:hAnsi="宋体" w:hint="eastAsia"/>
                <w:szCs w:val="21"/>
              </w:rPr>
              <w:t>词语。</w:t>
            </w: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2E54F9">
              <w:rPr>
                <w:rFonts w:ascii="宋体" w:hAnsi="宋体" w:hint="eastAsia"/>
                <w:szCs w:val="21"/>
              </w:rPr>
              <w:t>写人类词语的积累，为后面教学“兵马俑个性鲜明”的仿写环节作铺垫。</w:t>
            </w:r>
          </w:p>
        </w:tc>
      </w:tr>
      <w:tr w:rsidR="00A31467" w:rsidRPr="002E54F9" w:rsidTr="000A6448">
        <w:trPr>
          <w:trHeight w:val="3888"/>
          <w:jc w:val="center"/>
        </w:trPr>
        <w:tc>
          <w:tcPr>
            <w:tcW w:w="651" w:type="dxa"/>
            <w:vMerge w:val="restart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  <w:vAlign w:val="center"/>
          </w:tcPr>
          <w:p w:rsidR="00A31467" w:rsidRPr="002E54F9" w:rsidRDefault="00A31467" w:rsidP="000A644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核心过程推进</w:t>
            </w:r>
          </w:p>
        </w:tc>
        <w:tc>
          <w:tcPr>
            <w:tcW w:w="6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活动一：</w:t>
            </w:r>
            <w:r w:rsidRPr="002E54F9">
              <w:rPr>
                <w:rFonts w:ascii="宋体" w:hAnsi="宋体" w:hint="eastAsia"/>
                <w:szCs w:val="21"/>
              </w:rPr>
              <w:t>复习导入，渲染气氛</w:t>
            </w:r>
          </w:p>
        </w:tc>
        <w:tc>
          <w:tcPr>
            <w:tcW w:w="3527" w:type="dxa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1</w:t>
            </w:r>
            <w:r w:rsidRPr="002E54F9">
              <w:rPr>
                <w:rFonts w:ascii="宋体" w:hAnsi="宋体" w:hint="eastAsia"/>
                <w:szCs w:val="21"/>
              </w:rPr>
              <w:t>、今天我们将继续学习第</w:t>
            </w:r>
            <w:r w:rsidRPr="002E54F9">
              <w:rPr>
                <w:rFonts w:ascii="宋体" w:hAnsi="宋体"/>
                <w:szCs w:val="21"/>
              </w:rPr>
              <w:t>14</w:t>
            </w:r>
            <w:r w:rsidRPr="002E54F9">
              <w:rPr>
                <w:rFonts w:ascii="宋体" w:hAnsi="宋体" w:hint="eastAsia"/>
                <w:szCs w:val="21"/>
              </w:rPr>
              <w:t>课</w:t>
            </w:r>
            <w:r w:rsidRPr="002E54F9">
              <w:rPr>
                <w:rFonts w:ascii="宋体" w:hAnsi="宋体"/>
                <w:szCs w:val="21"/>
              </w:rPr>
              <w:t>——</w:t>
            </w:r>
            <w:r w:rsidRPr="002E54F9">
              <w:rPr>
                <w:rFonts w:ascii="宋体" w:hAnsi="宋体" w:hint="eastAsia"/>
                <w:szCs w:val="21"/>
              </w:rPr>
              <w:t>秦兵马俑（引读课题）。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、通过上节课的学习，秦兵马俑给你留下了怎样的印象？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（课件出示）：“兵马俑不仅规模宏大，而且类型众多，个性鲜明。”</w:t>
            </w:r>
          </w:p>
          <w:p w:rsidR="00A31467" w:rsidRPr="001C1BD0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板书：规模宏大；类型众多、</w:t>
            </w:r>
            <w:r w:rsidRPr="002E54F9">
              <w:rPr>
                <w:rFonts w:ascii="宋体" w:hAnsi="宋体" w:hint="eastAsia"/>
                <w:szCs w:val="21"/>
              </w:rPr>
              <w:t>个性鲜明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3</w:t>
            </w:r>
            <w:r w:rsidRPr="002E54F9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齐读第二小节，再次感受规模宏大的秦兵马俑。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1</w:t>
            </w:r>
            <w:r w:rsidRPr="002E54F9">
              <w:rPr>
                <w:rFonts w:ascii="宋体" w:hAnsi="宋体" w:hint="eastAsia"/>
                <w:szCs w:val="21"/>
              </w:rPr>
              <w:t>、齐读课题。</w:t>
            </w: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、预设：规模宏大、类型众多、个性鲜明</w:t>
            </w: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>3</w:t>
            </w:r>
            <w:r w:rsidRPr="002E54F9">
              <w:rPr>
                <w:rFonts w:ascii="宋体" w:hAnsi="宋体" w:hint="eastAsia"/>
                <w:szCs w:val="21"/>
              </w:rPr>
              <w:t>、学生齐读，读出秦兵马俑的规模宏大，气势恢弘。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</w:tcPr>
          <w:p w:rsidR="00A31467" w:rsidRPr="002E54F9" w:rsidRDefault="00A31467" w:rsidP="00AB5A00">
            <w:pPr>
              <w:pStyle w:val="NormalWeb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</w:p>
          <w:p w:rsidR="00A31467" w:rsidRPr="002E54F9" w:rsidRDefault="00A31467" w:rsidP="000A6448">
            <w:pPr>
              <w:pStyle w:val="NormalWeb"/>
              <w:spacing w:before="0" w:beforeAutospacing="0" w:after="0" w:afterAutospacing="0" w:line="400" w:lineRule="exact"/>
              <w:ind w:firstLineChars="100" w:firstLine="210"/>
              <w:rPr>
                <w:sz w:val="21"/>
                <w:szCs w:val="21"/>
              </w:rPr>
            </w:pPr>
            <w:r w:rsidRPr="002E54F9">
              <w:rPr>
                <w:rFonts w:hint="eastAsia"/>
                <w:sz w:val="21"/>
                <w:szCs w:val="21"/>
              </w:rPr>
              <w:t>运用过渡段进行复习，进一步强调兵马俑规模宏大、类型众多、个性鲜明的特点。</w:t>
            </w:r>
          </w:p>
          <w:p w:rsidR="00A31467" w:rsidRPr="002E54F9" w:rsidRDefault="00A31467" w:rsidP="00AB5A00">
            <w:pPr>
              <w:widowControl/>
              <w:spacing w:line="40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通过有感情的朗读，渲染气氛，把学生的情绪调动起来，读出兵马俑的规模宏大，气势恢宏，从而激发学生继续探究的欲望。</w:t>
            </w:r>
          </w:p>
        </w:tc>
      </w:tr>
      <w:tr w:rsidR="00A31467" w:rsidRPr="002E54F9" w:rsidTr="00A325A7">
        <w:trPr>
          <w:trHeight w:val="1231"/>
          <w:jc w:val="center"/>
        </w:trPr>
        <w:tc>
          <w:tcPr>
            <w:tcW w:w="651" w:type="dxa"/>
            <w:vMerge/>
            <w:tcBorders>
              <w:left w:val="single" w:sz="8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活动二：</w:t>
            </w:r>
            <w:r w:rsidRPr="002E54F9">
              <w:rPr>
                <w:rFonts w:ascii="宋体" w:hAnsi="宋体" w:hint="eastAsia"/>
                <w:szCs w:val="21"/>
              </w:rPr>
              <w:t>了解类型，体会个性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一、默读</w:t>
            </w:r>
            <w:r>
              <w:rPr>
                <w:rFonts w:ascii="宋体" w:hAnsi="宋体"/>
                <w:szCs w:val="21"/>
              </w:rPr>
              <w:t>4-10</w:t>
            </w:r>
            <w:r>
              <w:rPr>
                <w:rFonts w:ascii="宋体" w:hAnsi="宋体" w:hint="eastAsia"/>
                <w:szCs w:val="21"/>
              </w:rPr>
              <w:t>节，认识各类兵马俑特点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、快速浏览课文</w:t>
            </w:r>
            <w:r w:rsidRPr="002E54F9">
              <w:rPr>
                <w:rFonts w:ascii="宋体" w:hAnsi="宋体"/>
                <w:szCs w:val="21"/>
              </w:rPr>
              <w:t>4-10</w:t>
            </w:r>
            <w:r>
              <w:rPr>
                <w:rFonts w:ascii="宋体" w:hAnsi="宋体" w:hint="eastAsia"/>
                <w:szCs w:val="21"/>
              </w:rPr>
              <w:t>小</w:t>
            </w:r>
            <w:r w:rsidRPr="002E54F9">
              <w:rPr>
                <w:rFonts w:ascii="宋体" w:hAnsi="宋体" w:hint="eastAsia"/>
                <w:szCs w:val="21"/>
              </w:rPr>
              <w:t>节，</w:t>
            </w:r>
            <w:r>
              <w:rPr>
                <w:rFonts w:ascii="宋体" w:hAnsi="宋体" w:hint="eastAsia"/>
                <w:szCs w:val="21"/>
              </w:rPr>
              <w:t>思考：</w:t>
            </w:r>
            <w:r w:rsidRPr="002E54F9">
              <w:rPr>
                <w:rFonts w:ascii="宋体" w:hAnsi="宋体" w:hint="eastAsia"/>
                <w:szCs w:val="21"/>
              </w:rPr>
              <w:t>课文向我们介绍了哪些</w:t>
            </w:r>
            <w:r>
              <w:rPr>
                <w:rFonts w:ascii="宋体" w:hAnsi="宋体" w:hint="eastAsia"/>
                <w:szCs w:val="21"/>
              </w:rPr>
              <w:t>类型的</w:t>
            </w:r>
            <w:r w:rsidRPr="002E54F9">
              <w:rPr>
                <w:rFonts w:ascii="宋体" w:hAnsi="宋体" w:hint="eastAsia"/>
                <w:szCs w:val="21"/>
              </w:rPr>
              <w:t>兵马俑？</w:t>
            </w:r>
            <w:r>
              <w:rPr>
                <w:rFonts w:ascii="宋体" w:hAnsi="宋体" w:hint="eastAsia"/>
                <w:szCs w:val="21"/>
              </w:rPr>
              <w:t>它们有什么样的鲜明个性？在文中做好批注。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、出示兵马俑的图片，辨一辨。</w:t>
            </w:r>
          </w:p>
          <w:p w:rsidR="00A31467" w:rsidRPr="002E54F9" w:rsidRDefault="00A31467" w:rsidP="007B317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请同学们选择你最喜欢的一种俑，跟小组成员交流</w:t>
            </w:r>
            <w:r w:rsidRPr="002E54F9">
              <w:rPr>
                <w:rFonts w:ascii="宋体" w:hAnsi="宋体" w:hint="eastAsia"/>
                <w:szCs w:val="21"/>
              </w:rPr>
              <w:t>。（</w:t>
            </w:r>
            <w:r>
              <w:rPr>
                <w:rFonts w:ascii="宋体" w:hAnsi="宋体" w:hint="eastAsia"/>
                <w:szCs w:val="21"/>
              </w:rPr>
              <w:t>先</w:t>
            </w:r>
            <w:r w:rsidRPr="002E54F9">
              <w:rPr>
                <w:rFonts w:ascii="宋体" w:hAnsi="宋体" w:hint="eastAsia"/>
                <w:szCs w:val="21"/>
              </w:rPr>
              <w:t>读一读，</w:t>
            </w:r>
            <w:r>
              <w:rPr>
                <w:rFonts w:ascii="宋体" w:hAnsi="宋体" w:hint="eastAsia"/>
                <w:szCs w:val="21"/>
              </w:rPr>
              <w:t>再</w:t>
            </w:r>
            <w:r w:rsidRPr="002E54F9">
              <w:rPr>
                <w:rFonts w:ascii="宋体" w:hAnsi="宋体" w:hint="eastAsia"/>
                <w:szCs w:val="21"/>
              </w:rPr>
              <w:t>用一两个词语说说这种俑给你留下了怎样的印象，</w:t>
            </w:r>
            <w:r>
              <w:rPr>
                <w:rFonts w:ascii="宋体" w:hAnsi="宋体" w:hint="eastAsia"/>
                <w:szCs w:val="21"/>
              </w:rPr>
              <w:t>并</w:t>
            </w:r>
            <w:r w:rsidRPr="002E54F9">
              <w:rPr>
                <w:rFonts w:ascii="宋体" w:hAnsi="宋体" w:hint="eastAsia"/>
                <w:szCs w:val="21"/>
              </w:rPr>
              <w:t>抓住关键词</w:t>
            </w:r>
            <w:r>
              <w:rPr>
                <w:rFonts w:ascii="宋体" w:hAnsi="宋体" w:hint="eastAsia"/>
                <w:szCs w:val="21"/>
              </w:rPr>
              <w:t>、句</w:t>
            </w:r>
            <w:r w:rsidRPr="002E54F9">
              <w:rPr>
                <w:rFonts w:ascii="宋体" w:hAnsi="宋体" w:hint="eastAsia"/>
                <w:szCs w:val="21"/>
              </w:rPr>
              <w:t>说说你是从哪些方面感受到的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2E54F9">
              <w:rPr>
                <w:rFonts w:ascii="宋体" w:hAnsi="宋体" w:hint="eastAsia"/>
                <w:szCs w:val="21"/>
              </w:rPr>
              <w:t>）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、小组合作，完成表格。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31"/>
              <w:gridCol w:w="2166"/>
            </w:tblGrid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  <w:r w:rsidRPr="001C6E06">
                    <w:rPr>
                      <w:rFonts w:ascii="宋体" w:hint="eastAsia"/>
                      <w:szCs w:val="21"/>
                    </w:rPr>
                    <w:t>兵马俑类型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  <w:r w:rsidRPr="001C6E06">
                    <w:rPr>
                      <w:rFonts w:ascii="宋体" w:hint="eastAsia"/>
                      <w:szCs w:val="21"/>
                    </w:rPr>
                    <w:t>个性特点（词语概括）</w:t>
                  </w: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  <w:tr w:rsidR="00A31467" w:rsidTr="001C6E06"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467" w:rsidRPr="001C6E06" w:rsidRDefault="00A31467" w:rsidP="001C6E06">
                  <w:pPr>
                    <w:spacing w:line="400" w:lineRule="exact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、小组汇报。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各小组重点交流一种俑，其他小组进行补充交流。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、全班交流，指导朗读，各种类型兵马俑的鲜明个性。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、回顾课文</w:t>
            </w:r>
            <w:r>
              <w:rPr>
                <w:rFonts w:ascii="宋体" w:hAnsi="宋体"/>
                <w:szCs w:val="21"/>
              </w:rPr>
              <w:t>4-9</w:t>
            </w:r>
            <w:r>
              <w:rPr>
                <w:rFonts w:ascii="宋体" w:hAnsi="宋体" w:hint="eastAsia"/>
                <w:szCs w:val="21"/>
              </w:rPr>
              <w:t>小节，描写不同类型的兵马俑，作者所用的方式相同吗？</w:t>
            </w:r>
          </w:p>
          <w:p w:rsidR="00A31467" w:rsidRPr="00A73143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、教师总结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板书：抓特点、用词精妙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二、分析第十自然段</w:t>
            </w:r>
          </w:p>
          <w:p w:rsidR="00A31467" w:rsidRPr="002E54F9" w:rsidRDefault="00A31467" w:rsidP="00AB5A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2E54F9">
              <w:rPr>
                <w:rFonts w:ascii="宋体" w:hAnsi="宋体" w:hint="eastAsia"/>
                <w:szCs w:val="21"/>
              </w:rPr>
              <w:t>、引读第</w:t>
            </w:r>
            <w:r w:rsidRPr="002E54F9">
              <w:rPr>
                <w:rFonts w:ascii="宋体" w:hAnsi="宋体"/>
                <w:szCs w:val="21"/>
              </w:rPr>
              <w:t>10</w:t>
            </w:r>
            <w:r w:rsidRPr="002E54F9">
              <w:rPr>
                <w:rFonts w:ascii="宋体" w:hAnsi="宋体" w:hint="eastAsia"/>
                <w:szCs w:val="21"/>
              </w:rPr>
              <w:t>自然段，你有没有发现这段话在写法上有什么特点？</w:t>
            </w:r>
          </w:p>
          <w:p w:rsidR="00A31467" w:rsidRPr="002E54F9" w:rsidRDefault="00A31467" w:rsidP="00AB5A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出示秦兵马俑的图片，</w:t>
            </w:r>
            <w:r w:rsidRPr="002E54F9">
              <w:rPr>
                <w:rFonts w:ascii="宋体" w:hAnsi="宋体" w:cs="宋体" w:hint="eastAsia"/>
                <w:kern w:val="0"/>
                <w:szCs w:val="21"/>
                <w:lang w:val="zh-CN"/>
              </w:rPr>
              <w:t>模仿第</w:t>
            </w:r>
            <w:r w:rsidRPr="002E54F9">
              <w:rPr>
                <w:rFonts w:ascii="宋体" w:hAnsi="宋体" w:cs="宋体"/>
                <w:kern w:val="0"/>
                <w:szCs w:val="21"/>
                <w:lang w:val="zh-CN"/>
              </w:rPr>
              <w:t>10</w:t>
            </w:r>
            <w:r w:rsidRPr="002E54F9">
              <w:rPr>
                <w:rFonts w:ascii="宋体" w:hAnsi="宋体" w:cs="宋体" w:hint="eastAsia"/>
                <w:kern w:val="0"/>
                <w:szCs w:val="21"/>
                <w:lang w:val="zh-CN"/>
              </w:rPr>
              <w:t>小节，用“</w:t>
            </w:r>
            <w:r w:rsidRPr="002E54F9">
              <w:rPr>
                <w:rFonts w:ascii="宋体" w:hAnsi="宋体" w:hint="eastAsia"/>
                <w:szCs w:val="21"/>
              </w:rPr>
              <w:t>有的……，好像……”续写一个句子。</w:t>
            </w:r>
          </w:p>
          <w:p w:rsidR="00A31467" w:rsidRDefault="00A31467" w:rsidP="00AB5A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Pr="002E54F9">
              <w:rPr>
                <w:rFonts w:ascii="宋体" w:hAnsi="宋体" w:hint="eastAsia"/>
                <w:szCs w:val="21"/>
              </w:rPr>
              <w:t>、交流、评价。</w:t>
            </w:r>
          </w:p>
          <w:p w:rsidR="00A31467" w:rsidRDefault="00A31467" w:rsidP="00AB5A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、同样在写类型众多、个性鲜明的兵马俑，这部分内容和</w:t>
            </w:r>
            <w:r>
              <w:rPr>
                <w:rFonts w:ascii="宋体" w:hAnsi="宋体"/>
                <w:szCs w:val="21"/>
              </w:rPr>
              <w:t>4-9</w:t>
            </w:r>
            <w:r>
              <w:rPr>
                <w:rFonts w:ascii="宋体" w:hAnsi="宋体" w:hint="eastAsia"/>
                <w:szCs w:val="21"/>
              </w:rPr>
              <w:t>自然段又有什么同与不同？</w:t>
            </w:r>
          </w:p>
          <w:p w:rsidR="00A31467" w:rsidRDefault="00A31467" w:rsidP="00AB5A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、教师总结</w:t>
            </w:r>
          </w:p>
          <w:p w:rsidR="00A31467" w:rsidRDefault="00A31467" w:rsidP="000010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板书：所见所想</w:t>
            </w:r>
          </w:p>
          <w:p w:rsidR="00A31467" w:rsidRDefault="00A31467" w:rsidP="000010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0010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31F20"/>
            </w:tcBorders>
          </w:tcPr>
          <w:p w:rsidR="00A31467" w:rsidRPr="002E54F9" w:rsidRDefault="00A31467" w:rsidP="00AB5A00">
            <w:pPr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2E54F9">
              <w:rPr>
                <w:rFonts w:ascii="宋体" w:hAnsi="宋体" w:hint="eastAsia"/>
                <w:szCs w:val="21"/>
              </w:rPr>
              <w:t>、引导学生从兵马俑不同的装束、动作、神态、联想等方面进行小组交流，感受兵马俑的“个性鲜明”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、各小组重点交流一种俑，其他小组进行补充交流。交流中穿插朗读，并进行评价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、预设：</w:t>
            </w:r>
          </w:p>
          <w:p w:rsidR="00A31467" w:rsidRPr="00A325A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（</w:t>
            </w:r>
            <w:r w:rsidRPr="002E54F9">
              <w:rPr>
                <w:rFonts w:ascii="宋体" w:hAnsi="宋体"/>
                <w:szCs w:val="21"/>
              </w:rPr>
              <w:t>1</w:t>
            </w:r>
            <w:r w:rsidRPr="002E54F9">
              <w:rPr>
                <w:rFonts w:ascii="宋体" w:hAnsi="宋体" w:hint="eastAsia"/>
                <w:szCs w:val="21"/>
              </w:rPr>
              <w:t>）第二句话是本段的中心句；（</w:t>
            </w:r>
            <w:r w:rsidRPr="002E54F9">
              <w:rPr>
                <w:rFonts w:ascii="宋体" w:hAnsi="宋体"/>
                <w:szCs w:val="21"/>
              </w:rPr>
              <w:t>2</w:t>
            </w:r>
            <w:r w:rsidRPr="002E54F9">
              <w:rPr>
                <w:rFonts w:ascii="宋体" w:hAnsi="宋体" w:hint="eastAsia"/>
                <w:szCs w:val="21"/>
              </w:rPr>
              <w:t>）运用了排比的修辞手法。（</w:t>
            </w:r>
            <w:r w:rsidRPr="002E54F9">
              <w:rPr>
                <w:rFonts w:ascii="宋体" w:hAnsi="宋体"/>
                <w:szCs w:val="21"/>
              </w:rPr>
              <w:t>3</w:t>
            </w:r>
            <w:r w:rsidRPr="002E54F9">
              <w:rPr>
                <w:rFonts w:ascii="宋体" w:hAnsi="宋体" w:hint="eastAsia"/>
                <w:szCs w:val="21"/>
              </w:rPr>
              <w:t>）每一个“有的……好像……”都是先写兵马俑的神态，再写作者的联想。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（</w:t>
            </w:r>
            <w:r w:rsidRPr="002E54F9">
              <w:rPr>
                <w:rFonts w:ascii="宋体" w:hAnsi="宋体"/>
                <w:szCs w:val="21"/>
              </w:rPr>
              <w:t>4</w:t>
            </w:r>
            <w:r w:rsidRPr="002E54F9">
              <w:rPr>
                <w:rFonts w:ascii="宋体" w:hAnsi="宋体" w:hint="eastAsia"/>
                <w:szCs w:val="21"/>
              </w:rPr>
              <w:t>）运用“……”说明兵马俑的神态远远不止这些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2E54F9">
              <w:rPr>
                <w:rFonts w:ascii="宋体" w:hAnsi="宋体" w:hint="eastAsia"/>
                <w:szCs w:val="21"/>
              </w:rPr>
              <w:t>、模仿续写。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2E54F9">
              <w:rPr>
                <w:rFonts w:ascii="宋体" w:hAnsi="宋体" w:hint="eastAsia"/>
                <w:szCs w:val="21"/>
              </w:rPr>
              <w:t>、指名学生交流，及时评价。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31F20"/>
            </w:tcBorders>
          </w:tcPr>
          <w:p w:rsidR="00A31467" w:rsidRPr="002E54F9" w:rsidRDefault="00A31467" w:rsidP="00AB5A00">
            <w:pPr>
              <w:spacing w:line="400" w:lineRule="exact"/>
              <w:jc w:val="lef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color w:val="000000"/>
                <w:szCs w:val="21"/>
              </w:rPr>
              <w:t>学生通过预习，对每种类型兵马俑的个性特点都有了一定的感悟，再进行分组交流，让学生在你一言、我一语的讨论中，集思广益，丰富、加深印象。</w:t>
            </w: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本文在状物中具有散文的文笔特点，即抓住各种俑的特点，作者展开了丰富的想象，这种写作方法使文章的语言更加优美，兵马俑的刻画更加传神，这是学生能力的提升点。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Pr="001C1BD0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</w:p>
          <w:p w:rsidR="00A31467" w:rsidRPr="002E54F9" w:rsidRDefault="00A31467" w:rsidP="00AB5A00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2E54F9">
              <w:rPr>
                <w:rFonts w:ascii="宋体" w:hAnsi="宋体" w:hint="eastAsia"/>
                <w:szCs w:val="21"/>
              </w:rPr>
              <w:t>想象说话，激发学生情感。迁移运用本文习得写作方法，沟通课内外，激发学生学文后进一步探究秦兵马俑的兴趣。</w:t>
            </w:r>
          </w:p>
        </w:tc>
      </w:tr>
      <w:tr w:rsidR="00A31467" w:rsidRPr="002E54F9" w:rsidTr="00A73143">
        <w:trPr>
          <w:trHeight w:val="2010"/>
          <w:jc w:val="center"/>
        </w:trPr>
        <w:tc>
          <w:tcPr>
            <w:tcW w:w="651" w:type="dxa"/>
            <w:vMerge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活动三：</w:t>
            </w:r>
            <w:r w:rsidRPr="002E54F9">
              <w:rPr>
                <w:rFonts w:ascii="宋体" w:hAnsi="宋体" w:hint="eastAsia"/>
                <w:szCs w:val="21"/>
              </w:rPr>
              <w:t>升华主题，激发情感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0010AA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、齐读课文最后一自然段，赞一赞秦兵马俑。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73143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</w:t>
            </w:r>
            <w:r w:rsidRPr="002E54F9">
              <w:rPr>
                <w:rFonts w:ascii="宋体" w:hAnsi="宋体" w:hint="eastAsia"/>
                <w:szCs w:val="21"/>
              </w:rPr>
              <w:t>在情境中有感情地朗读最后一个自然段。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spacing w:line="400" w:lineRule="exact"/>
              <w:ind w:firstLine="120"/>
              <w:jc w:val="left"/>
              <w:rPr>
                <w:rFonts w:ascii="宋体"/>
                <w:szCs w:val="21"/>
              </w:rPr>
            </w:pPr>
          </w:p>
        </w:tc>
      </w:tr>
      <w:tr w:rsidR="00A31467" w:rsidRPr="002E54F9" w:rsidTr="00A73143">
        <w:trPr>
          <w:trHeight w:val="1229"/>
          <w:jc w:val="center"/>
        </w:trPr>
        <w:tc>
          <w:tcPr>
            <w:tcW w:w="1303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0A644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总结提升</w:t>
            </w:r>
          </w:p>
        </w:tc>
        <w:tc>
          <w:tcPr>
            <w:tcW w:w="352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继续查找资料，感受秦兵马俑的魅力。</w:t>
            </w:r>
          </w:p>
        </w:tc>
        <w:tc>
          <w:tcPr>
            <w:tcW w:w="295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2E54F9">
              <w:rPr>
                <w:rFonts w:ascii="宋体" w:hAnsi="宋体" w:hint="eastAsia"/>
                <w:szCs w:val="21"/>
              </w:rPr>
              <w:t>课内外拓展延伸，激发学生进一步探究秦兵马俑的兴趣。</w:t>
            </w:r>
          </w:p>
        </w:tc>
      </w:tr>
      <w:tr w:rsidR="00A31467" w:rsidRPr="002E54F9" w:rsidTr="000A6448">
        <w:trPr>
          <w:jc w:val="center"/>
        </w:trPr>
        <w:tc>
          <w:tcPr>
            <w:tcW w:w="1303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A31467" w:rsidRPr="002E54F9" w:rsidRDefault="00A31467" w:rsidP="000A644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E54F9">
              <w:rPr>
                <w:rFonts w:ascii="宋体" w:hAnsi="宋体" w:cs="宋体" w:hint="eastAsia"/>
                <w:color w:val="000000"/>
                <w:kern w:val="0"/>
                <w:szCs w:val="21"/>
              </w:rPr>
              <w:t>板书设计</w:t>
            </w:r>
          </w:p>
        </w:tc>
        <w:tc>
          <w:tcPr>
            <w:tcW w:w="9040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:rsidR="00A31467" w:rsidRPr="002E54F9" w:rsidRDefault="00A31467" w:rsidP="00AB5A00">
            <w:pPr>
              <w:spacing w:line="400" w:lineRule="exact"/>
              <w:rPr>
                <w:rFonts w:ascii="宋体"/>
                <w:szCs w:val="21"/>
              </w:rPr>
            </w:pPr>
            <w:r w:rsidRPr="002E54F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 w:rsidRPr="002E54F9">
              <w:rPr>
                <w:rFonts w:ascii="宋体" w:hAnsi="宋体" w:hint="eastAsia"/>
                <w:szCs w:val="21"/>
              </w:rPr>
              <w:t>规模宏大</w:t>
            </w:r>
          </w:p>
          <w:p w:rsidR="00A31467" w:rsidRPr="002E54F9" w:rsidRDefault="00A31467" w:rsidP="00AB5A00">
            <w:pPr>
              <w:spacing w:line="400" w:lineRule="exact"/>
              <w:ind w:firstLineChars="350" w:firstLine="735"/>
              <w:rPr>
                <w:rFonts w:ascii="宋体"/>
                <w:szCs w:val="21"/>
              </w:rPr>
            </w:pPr>
            <w:r w:rsidRPr="002E54F9">
              <w:rPr>
                <w:rFonts w:ascii="宋体" w:hAnsi="宋体"/>
                <w:szCs w:val="21"/>
              </w:rPr>
              <w:t xml:space="preserve">14 </w:t>
            </w:r>
            <w:r w:rsidRPr="002E54F9">
              <w:rPr>
                <w:rFonts w:ascii="宋体" w:hAnsi="宋体" w:hint="eastAsia"/>
                <w:szCs w:val="21"/>
              </w:rPr>
              <w:t>秦兵马俑</w:t>
            </w:r>
          </w:p>
          <w:p w:rsidR="00A31467" w:rsidRPr="002E54F9" w:rsidRDefault="00A31467" w:rsidP="00AB5A0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  <w:r w:rsidRPr="002E54F9">
              <w:rPr>
                <w:rFonts w:ascii="宋体" w:hAnsi="宋体" w:hint="eastAsia"/>
                <w:szCs w:val="21"/>
              </w:rPr>
              <w:t>类型众多</w:t>
            </w:r>
            <w:r w:rsidRPr="002E54F9">
              <w:rPr>
                <w:rFonts w:ascii="宋体" w:hAnsi="宋体"/>
                <w:szCs w:val="21"/>
              </w:rPr>
              <w:t xml:space="preserve">      </w:t>
            </w:r>
            <w:r w:rsidRPr="002E54F9">
              <w:rPr>
                <w:rFonts w:ascii="宋体" w:hAnsi="宋体" w:hint="eastAsia"/>
                <w:szCs w:val="21"/>
              </w:rPr>
              <w:t>抓特点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用词精妙</w:t>
            </w:r>
            <w:r w:rsidRPr="002E54F9">
              <w:rPr>
                <w:rFonts w:ascii="宋体" w:hAnsi="宋体"/>
                <w:szCs w:val="21"/>
              </w:rPr>
              <w:t xml:space="preserve">  </w:t>
            </w:r>
          </w:p>
          <w:p w:rsidR="00A31467" w:rsidRPr="002E54F9" w:rsidRDefault="00A31467" w:rsidP="00AB5A00">
            <w:pPr>
              <w:spacing w:line="400" w:lineRule="exact"/>
              <w:ind w:firstLineChars="850" w:firstLine="178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 w:rsidRPr="002E54F9">
              <w:rPr>
                <w:rFonts w:ascii="宋体" w:hAnsi="宋体" w:hint="eastAsia"/>
                <w:szCs w:val="21"/>
              </w:rPr>
              <w:t>个性鲜明</w:t>
            </w:r>
            <w:r w:rsidRPr="002E54F9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所见所想</w:t>
            </w:r>
          </w:p>
        </w:tc>
      </w:tr>
    </w:tbl>
    <w:p w:rsidR="00A31467" w:rsidRPr="00D909B5" w:rsidRDefault="00A31467" w:rsidP="000A6448"/>
    <w:sectPr w:rsidR="00A31467" w:rsidRPr="00D909B5" w:rsidSect="0012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67" w:rsidRDefault="00A31467" w:rsidP="000A6448">
      <w:r>
        <w:separator/>
      </w:r>
    </w:p>
  </w:endnote>
  <w:endnote w:type="continuationSeparator" w:id="0">
    <w:p w:rsidR="00A31467" w:rsidRDefault="00A31467" w:rsidP="000A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67" w:rsidRDefault="00A31467" w:rsidP="000A6448">
      <w:r>
        <w:separator/>
      </w:r>
    </w:p>
  </w:footnote>
  <w:footnote w:type="continuationSeparator" w:id="0">
    <w:p w:rsidR="00A31467" w:rsidRDefault="00A31467" w:rsidP="000A6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448"/>
    <w:rsid w:val="000010AA"/>
    <w:rsid w:val="000A6448"/>
    <w:rsid w:val="000B6831"/>
    <w:rsid w:val="00126F0F"/>
    <w:rsid w:val="00154D2B"/>
    <w:rsid w:val="00173D97"/>
    <w:rsid w:val="001C1BD0"/>
    <w:rsid w:val="001C6E06"/>
    <w:rsid w:val="00287715"/>
    <w:rsid w:val="002E54F9"/>
    <w:rsid w:val="00426093"/>
    <w:rsid w:val="0043262A"/>
    <w:rsid w:val="004A705E"/>
    <w:rsid w:val="004E2E48"/>
    <w:rsid w:val="004E509E"/>
    <w:rsid w:val="00523C64"/>
    <w:rsid w:val="005B1CA8"/>
    <w:rsid w:val="00627196"/>
    <w:rsid w:val="006A1796"/>
    <w:rsid w:val="006E37CF"/>
    <w:rsid w:val="006F55A3"/>
    <w:rsid w:val="0071772A"/>
    <w:rsid w:val="00751D91"/>
    <w:rsid w:val="00765139"/>
    <w:rsid w:val="007B3177"/>
    <w:rsid w:val="008204B4"/>
    <w:rsid w:val="009879AE"/>
    <w:rsid w:val="00A22A8C"/>
    <w:rsid w:val="00A31467"/>
    <w:rsid w:val="00A325A7"/>
    <w:rsid w:val="00A73143"/>
    <w:rsid w:val="00AB5A00"/>
    <w:rsid w:val="00AE6742"/>
    <w:rsid w:val="00B91047"/>
    <w:rsid w:val="00C10728"/>
    <w:rsid w:val="00C35CB0"/>
    <w:rsid w:val="00D909B5"/>
    <w:rsid w:val="00D94925"/>
    <w:rsid w:val="00E71A75"/>
    <w:rsid w:val="00E72E0E"/>
    <w:rsid w:val="00E92223"/>
    <w:rsid w:val="00ED49B1"/>
    <w:rsid w:val="00FD65CF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4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64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644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44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0A64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locked/>
    <w:rsid w:val="00C1072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交往互动式教学设计</dc:title>
  <dc:subject/>
  <dc:creator>asus</dc:creator>
  <cp:keywords/>
  <dc:description/>
  <cp:lastModifiedBy>联想电脑</cp:lastModifiedBy>
  <cp:revision>8</cp:revision>
  <dcterms:created xsi:type="dcterms:W3CDTF">2018-03-25T11:54:00Z</dcterms:created>
  <dcterms:modified xsi:type="dcterms:W3CDTF">2018-04-02T06:16:00Z</dcterms:modified>
</cp:coreProperties>
</file>