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sz w:val="36"/>
        </w:rPr>
      </w:pPr>
      <w:r>
        <w:rPr>
          <w:rFonts w:hint="eastAsia" w:eastAsia="黑体"/>
          <w:sz w:val="36"/>
        </w:rPr>
        <w:t>吕墅小学教研组研讨课说课稿</w:t>
      </w:r>
    </w:p>
    <w:tbl>
      <w:tblPr>
        <w:tblStyle w:val="3"/>
        <w:tblW w:w="8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440"/>
        <w:gridCol w:w="540"/>
        <w:gridCol w:w="1260"/>
        <w:gridCol w:w="1620"/>
        <w:gridCol w:w="126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top"/>
          </w:tcPr>
          <w:p>
            <w:pPr>
              <w:jc w:val="center"/>
              <w:rPr>
                <w:rFonts w:hint="eastAsia"/>
                <w:sz w:val="24"/>
              </w:rPr>
            </w:pPr>
            <w:r>
              <w:rPr>
                <w:rFonts w:hint="eastAsia"/>
                <w:sz w:val="24"/>
              </w:rPr>
              <w:t>教者</w:t>
            </w:r>
          </w:p>
        </w:tc>
        <w:tc>
          <w:tcPr>
            <w:tcW w:w="1440" w:type="dxa"/>
            <w:vAlign w:val="top"/>
          </w:tcPr>
          <w:p>
            <w:pPr>
              <w:jc w:val="both"/>
              <w:rPr>
                <w:rFonts w:hint="eastAsia" w:eastAsia="宋体"/>
                <w:sz w:val="24"/>
                <w:lang w:eastAsia="zh-CN"/>
              </w:rPr>
            </w:pPr>
            <w:r>
              <w:rPr>
                <w:rFonts w:hint="eastAsia"/>
                <w:sz w:val="24"/>
                <w:lang w:eastAsia="zh-CN"/>
              </w:rPr>
              <w:t>徐连平</w:t>
            </w:r>
          </w:p>
        </w:tc>
        <w:tc>
          <w:tcPr>
            <w:tcW w:w="1800" w:type="dxa"/>
            <w:gridSpan w:val="2"/>
            <w:vAlign w:val="top"/>
          </w:tcPr>
          <w:p>
            <w:pPr>
              <w:jc w:val="center"/>
              <w:rPr>
                <w:rFonts w:hint="eastAsia"/>
                <w:sz w:val="24"/>
              </w:rPr>
            </w:pPr>
            <w:r>
              <w:rPr>
                <w:rFonts w:hint="eastAsia"/>
                <w:sz w:val="24"/>
              </w:rPr>
              <w:t>班级</w:t>
            </w:r>
          </w:p>
        </w:tc>
        <w:tc>
          <w:tcPr>
            <w:tcW w:w="1620" w:type="dxa"/>
            <w:vAlign w:val="top"/>
          </w:tcPr>
          <w:p>
            <w:pPr>
              <w:rPr>
                <w:rFonts w:hint="eastAsia"/>
                <w:sz w:val="24"/>
              </w:rPr>
            </w:pPr>
            <w:r>
              <w:rPr>
                <w:rFonts w:hint="eastAsia"/>
                <w:sz w:val="24"/>
                <w:lang w:eastAsia="zh-CN"/>
              </w:rPr>
              <w:t>一</w:t>
            </w:r>
            <w:r>
              <w:rPr>
                <w:rFonts w:hint="eastAsia"/>
                <w:sz w:val="24"/>
              </w:rPr>
              <w:t>（</w:t>
            </w:r>
            <w:r>
              <w:rPr>
                <w:rFonts w:hint="eastAsia"/>
                <w:sz w:val="24"/>
                <w:lang w:val="en-US" w:eastAsia="zh-CN"/>
              </w:rPr>
              <w:t>2</w:t>
            </w:r>
            <w:r>
              <w:rPr>
                <w:rFonts w:hint="eastAsia"/>
                <w:sz w:val="24"/>
              </w:rPr>
              <w:t>）</w:t>
            </w:r>
          </w:p>
        </w:tc>
        <w:tc>
          <w:tcPr>
            <w:tcW w:w="1260" w:type="dxa"/>
            <w:vAlign w:val="top"/>
          </w:tcPr>
          <w:p>
            <w:pPr>
              <w:jc w:val="center"/>
              <w:rPr>
                <w:rFonts w:hint="eastAsia"/>
                <w:sz w:val="24"/>
              </w:rPr>
            </w:pPr>
            <w:r>
              <w:rPr>
                <w:rFonts w:hint="eastAsia"/>
                <w:sz w:val="24"/>
              </w:rPr>
              <w:t>科目</w:t>
            </w:r>
          </w:p>
        </w:tc>
        <w:tc>
          <w:tcPr>
            <w:tcW w:w="1574" w:type="dxa"/>
            <w:vAlign w:val="top"/>
          </w:tcPr>
          <w:p>
            <w:pPr>
              <w:jc w:val="center"/>
              <w:rPr>
                <w:rFonts w:hint="eastAsia"/>
                <w:sz w:val="24"/>
              </w:rPr>
            </w:pPr>
            <w:r>
              <w:rPr>
                <w:rFonts w:hint="eastAsia"/>
                <w:sz w:val="24"/>
              </w:rPr>
              <w:t>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top"/>
          </w:tcPr>
          <w:p>
            <w:pPr>
              <w:jc w:val="center"/>
              <w:rPr>
                <w:rFonts w:hint="eastAsia"/>
                <w:sz w:val="24"/>
              </w:rPr>
            </w:pPr>
            <w:r>
              <w:rPr>
                <w:rFonts w:hint="eastAsia"/>
                <w:sz w:val="24"/>
              </w:rPr>
              <w:t>时间</w:t>
            </w:r>
          </w:p>
        </w:tc>
        <w:tc>
          <w:tcPr>
            <w:tcW w:w="1980" w:type="dxa"/>
            <w:gridSpan w:val="2"/>
            <w:vAlign w:val="top"/>
          </w:tcPr>
          <w:p>
            <w:pPr>
              <w:ind w:right="-288" w:rightChars="-137"/>
              <w:jc w:val="center"/>
              <w:rPr>
                <w:rFonts w:hint="eastAsia"/>
                <w:sz w:val="24"/>
              </w:rPr>
            </w:pPr>
            <w:r>
              <w:rPr>
                <w:rFonts w:hint="eastAsia"/>
                <w:sz w:val="24"/>
              </w:rPr>
              <w:t>2017.</w:t>
            </w:r>
            <w:r>
              <w:rPr>
                <w:rFonts w:hint="eastAsia"/>
                <w:sz w:val="24"/>
                <w:lang w:val="en-US" w:eastAsia="zh-CN"/>
              </w:rPr>
              <w:t>5</w:t>
            </w:r>
            <w:r>
              <w:rPr>
                <w:rFonts w:hint="eastAsia"/>
                <w:sz w:val="24"/>
              </w:rPr>
              <w:t>.</w:t>
            </w:r>
            <w:r>
              <w:rPr>
                <w:rFonts w:hint="eastAsia"/>
                <w:sz w:val="24"/>
                <w:lang w:val="en-US" w:eastAsia="zh-CN"/>
              </w:rPr>
              <w:t>19</w:t>
            </w:r>
          </w:p>
        </w:tc>
        <w:tc>
          <w:tcPr>
            <w:tcW w:w="1260" w:type="dxa"/>
            <w:vAlign w:val="top"/>
          </w:tcPr>
          <w:p>
            <w:pPr>
              <w:jc w:val="center"/>
              <w:rPr>
                <w:rFonts w:hint="eastAsia"/>
                <w:sz w:val="24"/>
              </w:rPr>
            </w:pPr>
            <w:r>
              <w:rPr>
                <w:rFonts w:hint="eastAsia"/>
                <w:sz w:val="24"/>
              </w:rPr>
              <w:t>课题</w:t>
            </w:r>
          </w:p>
        </w:tc>
        <w:tc>
          <w:tcPr>
            <w:tcW w:w="4454" w:type="dxa"/>
            <w:gridSpan w:val="3"/>
            <w:vAlign w:val="top"/>
          </w:tcPr>
          <w:p>
            <w:pPr>
              <w:jc w:val="center"/>
              <w:rPr>
                <w:rFonts w:hint="eastAsia"/>
                <w:sz w:val="24"/>
              </w:rPr>
            </w:pPr>
            <w:r>
              <w:rPr>
                <w:rFonts w:hint="eastAsia"/>
                <w:sz w:val="24"/>
              </w:rPr>
              <w:t>《</w:t>
            </w:r>
            <w:r>
              <w:rPr>
                <w:rFonts w:hint="eastAsia"/>
                <w:sz w:val="24"/>
                <w:lang w:eastAsia="zh-CN"/>
              </w:rPr>
              <w:t>团团和圆圆</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82" w:type="dxa"/>
            <w:gridSpan w:val="7"/>
            <w:vAlign w:val="top"/>
          </w:tcPr>
          <w:p>
            <w:pPr>
              <w:rPr>
                <w:rFonts w:hint="eastAsia" w:ascii="宋体" w:hAnsi="宋体"/>
                <w:sz w:val="24"/>
              </w:rPr>
            </w:pPr>
            <w:r>
              <w:rPr>
                <w:rFonts w:hint="eastAsia" w:ascii="宋体" w:hAnsi="宋体"/>
                <w:sz w:val="24"/>
              </w:rPr>
              <w:t>一、教材分析</w:t>
            </w:r>
          </w:p>
          <w:p>
            <w:pPr>
              <w:rPr>
                <w:rFonts w:hint="eastAsia"/>
              </w:rPr>
            </w:pPr>
            <w:r>
              <w:rPr>
                <w:rFonts w:hint="eastAsia"/>
                <w:lang w:val="en-US" w:eastAsia="zh-CN"/>
              </w:rPr>
              <w:t xml:space="preserve">    </w:t>
            </w:r>
            <w:r>
              <w:rPr>
                <w:rFonts w:hint="eastAsia"/>
              </w:rPr>
              <w:t>这是苏教版一年级下册语文的一篇课文，课文叙述了2008年12月23日大陆向台湾赠送了一对大熊猫的后续故事。作为教材的新增篇目——《团团和圆圆》，教材编写组编创的用意也很明显：希望娃娃们了解团团圆圆名字的含义及两岸同胞期盼团圆的美好愿望。</w:t>
            </w:r>
          </w:p>
          <w:p>
            <w:pPr>
              <w:rPr>
                <w:rFonts w:hint="eastAsia"/>
              </w:rPr>
            </w:pPr>
            <w:r>
              <w:rPr>
                <w:rFonts w:hint="eastAsia"/>
              </w:rPr>
              <w:t>　　课文很短，分四个自然段，共有七句话。最难读懂的是第一句话，因为这句话中有两个一年级孩子所不熟悉的词语：“宝岛台湾”、“木栅动物园”；最长的是第四句话，由三个短句组成。整体来看，课文语言浅显，内容清晰，易于朗读。特别是第二自然段用拟人化的手法介绍两只熊猫不同的性别和性格，还有第四自然段，围绕“受欢迎”这一中心词，描述小朋友们对熊猫的喜爱。</w:t>
            </w:r>
          </w:p>
          <w:p>
            <w:pPr>
              <w:rPr>
                <w:rFonts w:hint="eastAsia" w:ascii="宋体" w:hAnsi="宋体"/>
                <w:sz w:val="24"/>
              </w:rPr>
            </w:pPr>
            <w:r>
              <w:rPr>
                <w:rFonts w:hint="eastAsia" w:ascii="宋体" w:hAnsi="宋体"/>
                <w:sz w:val="24"/>
              </w:rPr>
              <w:t>二、教学实施</w:t>
            </w:r>
          </w:p>
          <w:p>
            <w:pPr>
              <w:rPr>
                <w:rFonts w:hint="eastAsia"/>
              </w:rPr>
            </w:pPr>
            <w:r>
              <w:rPr>
                <w:rFonts w:hint="eastAsia"/>
                <w:lang w:eastAsia="zh-CN"/>
              </w:rPr>
              <w:t>一．</w:t>
            </w:r>
            <w:r>
              <w:rPr>
                <w:rFonts w:hint="eastAsia"/>
              </w:rPr>
              <w:t xml:space="preserve"> 熊猫激趣，揭示课题</w:t>
            </w:r>
          </w:p>
          <w:p>
            <w:pPr>
              <w:rPr>
                <w:rFonts w:hint="eastAsia"/>
              </w:rPr>
            </w:pPr>
            <w:bookmarkStart w:id="0" w:name="_GoBack"/>
            <w:bookmarkEnd w:id="0"/>
            <w:r>
              <w:rPr>
                <w:rFonts w:hint="eastAsia"/>
              </w:rPr>
              <w:t>更好的达到预设的教学目标和教学效果我将本部分分为以下5个层次进行教学。</w:t>
            </w:r>
          </w:p>
          <w:p>
            <w:pPr>
              <w:rPr>
                <w:rFonts w:hint="eastAsia"/>
              </w:rPr>
            </w:pPr>
            <w:r>
              <w:rPr>
                <w:rFonts w:hint="eastAsia"/>
              </w:rPr>
              <w:t>1.“走近熊猫”，由学生进行图文并茂的介绍。</w:t>
            </w:r>
          </w:p>
          <w:p>
            <w:pPr>
              <w:rPr>
                <w:rFonts w:hint="eastAsia"/>
              </w:rPr>
            </w:pPr>
            <w:r>
              <w:rPr>
                <w:rFonts w:hint="eastAsia"/>
                <w:lang w:val="en-US" w:eastAsia="zh-CN"/>
              </w:rPr>
              <w:t>2</w:t>
            </w:r>
            <w:r>
              <w:rPr>
                <w:rFonts w:hint="eastAsia"/>
              </w:rPr>
              <w:t xml:space="preserve">.揭示课题板书课题：团团和圆圆。（学生书空） </w:t>
            </w:r>
          </w:p>
          <w:p>
            <w:pPr>
              <w:rPr>
                <w:rFonts w:hint="eastAsia"/>
              </w:rPr>
            </w:pPr>
            <w:r>
              <w:rPr>
                <w:rFonts w:hint="eastAsia"/>
                <w:lang w:val="en-US" w:eastAsia="zh-CN"/>
              </w:rPr>
              <w:t>3</w:t>
            </w:r>
            <w:r>
              <w:rPr>
                <w:rFonts w:hint="eastAsia"/>
              </w:rPr>
              <w:t>.教学生字（点）“团”、“圆”。通过观察，引导学生说出它们的字形相似，通过师生一起唱儿歌的方式，复习国字框的书写要领：方方正正一个框，两竖站直不歪斜。框内部分要适中，大了太挤小了空。</w:t>
            </w:r>
          </w:p>
          <w:p>
            <w:pPr>
              <w:rPr>
                <w:rFonts w:hint="eastAsia"/>
              </w:rPr>
            </w:pPr>
            <w:r>
              <w:rPr>
                <w:rFonts w:hint="eastAsia"/>
                <w:lang w:val="en-US" w:eastAsia="zh-CN"/>
              </w:rPr>
              <w:t>4</w:t>
            </w:r>
            <w:r>
              <w:rPr>
                <w:rFonts w:hint="eastAsia"/>
              </w:rPr>
              <w:t>.齐读课题</w:t>
            </w:r>
          </w:p>
          <w:p>
            <w:pPr>
              <w:rPr>
                <w:rFonts w:hint="eastAsia"/>
              </w:rPr>
            </w:pPr>
            <w:r>
              <w:rPr>
                <w:rFonts w:hint="eastAsia"/>
              </w:rPr>
              <w:t>“团团和圆圆”。“课文有很多团团和圆圆的信息，想不想听听老师来读课文？赶紧打开书让我们一起来学习吧。”</w:t>
            </w:r>
          </w:p>
          <w:p>
            <w:pPr>
              <w:rPr>
                <w:rFonts w:hint="eastAsia"/>
              </w:rPr>
            </w:pPr>
            <w:r>
              <w:rPr>
                <w:rFonts w:hint="eastAsia"/>
              </w:rPr>
              <w:t>二、初读课文，感受可爱</w:t>
            </w:r>
          </w:p>
          <w:p>
            <w:pPr>
              <w:rPr>
                <w:rFonts w:hint="eastAsia"/>
              </w:rPr>
            </w:pPr>
            <w:r>
              <w:rPr>
                <w:rFonts w:hint="eastAsia"/>
                <w:lang w:val="en-US" w:eastAsia="zh-CN"/>
              </w:rPr>
              <w:t xml:space="preserve"> </w:t>
            </w:r>
            <w:r>
              <w:rPr>
                <w:rFonts w:hint="eastAsia"/>
              </w:rPr>
              <w:t>出示读书要求，进行多元朗读。</w:t>
            </w:r>
          </w:p>
          <w:p>
            <w:pPr>
              <w:rPr>
                <w:rFonts w:hint="eastAsia"/>
              </w:rPr>
            </w:pPr>
            <w:r>
              <w:rPr>
                <w:rFonts w:hint="eastAsia"/>
              </w:rPr>
              <w:t>（1）标出自然段，把字音读准确。</w:t>
            </w:r>
          </w:p>
          <w:p>
            <w:pPr>
              <w:rPr>
                <w:rFonts w:hint="eastAsia"/>
              </w:rPr>
            </w:pPr>
            <w:r>
              <w:rPr>
                <w:rFonts w:hint="eastAsia"/>
              </w:rPr>
              <w:t>（2）把课文读通顺，长句子注意停顿，不懂得词语做记号。</w:t>
            </w:r>
          </w:p>
          <w:p>
            <w:pPr>
              <w:rPr>
                <w:rFonts w:hint="eastAsia"/>
              </w:rPr>
            </w:pPr>
            <w:r>
              <w:rPr>
                <w:rFonts w:hint="eastAsia"/>
              </w:rPr>
              <w:t>三、精读课文，随文识字</w:t>
            </w:r>
          </w:p>
          <w:p>
            <w:pPr>
              <w:rPr>
                <w:rFonts w:hint="eastAsia"/>
              </w:rPr>
            </w:pPr>
            <w:r>
              <w:rPr>
                <w:rFonts w:hint="eastAsia"/>
                <w:lang w:val="en-US" w:eastAsia="zh-CN"/>
              </w:rPr>
              <w:t xml:space="preserve">   </w:t>
            </w:r>
            <w:r>
              <w:rPr>
                <w:rFonts w:hint="eastAsia"/>
              </w:rPr>
              <w:t>读完这几遍课文，孩子们自然收获了很多关于团团圆圆的信息，现在就来说一说，你是从哪里读出来的？顺势读读这个自然段。学生谈到哪些信息，就精读哪个自然段，进行说话训练。在这里我结合学生的学情进行了充分的预设</w:t>
            </w:r>
          </w:p>
          <w:p>
            <w:pPr>
              <w:rPr>
                <w:rFonts w:hint="eastAsia"/>
              </w:rPr>
            </w:pPr>
            <w:r>
              <w:rPr>
                <w:rFonts w:hint="eastAsia"/>
              </w:rPr>
              <w:t>（1）（点）第一自然段。这个长句子很难读，（点）包含两个不好理解的词（点）“宝岛台湾”“木栅动物园”，这时，我就要进行资料补充。（点）（相机板书生字“宝”，学生书空；（点）出示“宝”的古文字图片，像个房子，里面有宝贝和玉，指家里藏有珍宝。台湾物产丰富、气候适宜，地理位置优越，所以被称作“宝岛”。学生描红。）</w:t>
            </w:r>
          </w:p>
          <w:p>
            <w:pPr>
              <w:rPr>
                <w:rFonts w:hint="eastAsia"/>
              </w:rPr>
            </w:pPr>
            <w:r>
              <w:rPr>
                <w:rFonts w:hint="eastAsia"/>
              </w:rPr>
              <w:t>（2）第二自然段。通过男女生对比读（点），理解（点）“男生、女生”，根据插图（点），识记生字“男”；通过观看图片（点），帮助学生理解（点）"爬高上低"；（点）“啃竹子”，就让孩子用（点）动作去模仿，“你能学学怎样啃竹子吗？”第三、四自然段（点）只要读准确、通顺即可。长句子和轻声要指导读书停顿、读准。</w:t>
            </w:r>
          </w:p>
          <w:p>
            <w:pPr>
              <w:rPr>
                <w:rFonts w:hint="eastAsia"/>
              </w:rPr>
            </w:pPr>
            <w:r>
              <w:rPr>
                <w:rFonts w:hint="eastAsia"/>
              </w:rPr>
              <w:t>四、放松手指，练习写字</w:t>
            </w:r>
          </w:p>
          <w:p>
            <w:pPr>
              <w:rPr>
                <w:rFonts w:hint="eastAsia"/>
              </w:rPr>
            </w:pPr>
            <w:r>
              <w:rPr>
                <w:rFonts w:hint="eastAsia"/>
              </w:rPr>
              <w:t>为了更好的使学生掌握本课生字我将本环节分为了以下三步先做手指操，再回顾本课随文学习的生字：</w:t>
            </w:r>
            <w:r>
              <w:rPr>
                <w:rFonts w:hint="eastAsia"/>
                <w:lang w:eastAsia="zh-CN"/>
              </w:rPr>
              <w:t>男和票</w:t>
            </w:r>
            <w:r>
              <w:rPr>
                <w:rFonts w:hint="eastAsia"/>
              </w:rPr>
              <w:t>，对照书写要点，在写字书上完成仿写练习。</w:t>
            </w:r>
          </w:p>
          <w:p>
            <w:pPr>
              <w:rPr>
                <w:rFonts w:hint="eastAsia"/>
              </w:rPr>
            </w:pPr>
            <w:r>
              <w:rPr>
                <w:rFonts w:hint="eastAsia"/>
                <w:lang w:eastAsia="zh-CN"/>
              </w:rPr>
              <w:t>五</w:t>
            </w:r>
            <w:r>
              <w:rPr>
                <w:rFonts w:hint="eastAsia"/>
              </w:rPr>
              <w:t>、板书设计</w:t>
            </w:r>
          </w:p>
          <w:p>
            <w:pPr>
              <w:rPr>
                <w:rFonts w:hint="eastAsia"/>
              </w:rPr>
            </w:pPr>
            <w:r>
              <w:rPr>
                <w:rFonts w:hint="eastAsia"/>
              </w:rPr>
              <w:t xml:space="preserve">这是我的板书设计。这样的板书，清楚明了，呈现了本节课的写字重点。以上就是我对本节课执教的一些想法，不当之处肯定领导批评指正，谢谢。 </w:t>
            </w:r>
          </w:p>
          <w:p>
            <w:pPr>
              <w:rPr>
                <w:rFonts w:hint="eastAsia"/>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256EC"/>
    <w:rsid w:val="029973EF"/>
    <w:rsid w:val="05375F60"/>
    <w:rsid w:val="0BC11269"/>
    <w:rsid w:val="0E033117"/>
    <w:rsid w:val="14790AAD"/>
    <w:rsid w:val="14F02C25"/>
    <w:rsid w:val="1BD910EB"/>
    <w:rsid w:val="1F151E73"/>
    <w:rsid w:val="213E639A"/>
    <w:rsid w:val="252E3E31"/>
    <w:rsid w:val="25566AC3"/>
    <w:rsid w:val="3CEB3337"/>
    <w:rsid w:val="547C642A"/>
    <w:rsid w:val="55DA1B0B"/>
    <w:rsid w:val="5C3C0C02"/>
    <w:rsid w:val="5F2256EC"/>
    <w:rsid w:val="6DCA68FF"/>
    <w:rsid w:val="74F957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2017-05-17T06:46:00Z</dcterms:created>
  <dc:creator>Administrator</dc:creator>
  <cp:lastModifiedBy>Administrator</cp:lastModifiedBy>
  <dcterms:modified xsi:type="dcterms:W3CDTF">2017-05-17T06:58:37Z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