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68"/>
        <w:gridCol w:w="12"/>
        <w:gridCol w:w="2878"/>
        <w:gridCol w:w="1249"/>
        <w:gridCol w:w="15"/>
        <w:gridCol w:w="885"/>
        <w:gridCol w:w="19"/>
        <w:gridCol w:w="175"/>
        <w:gridCol w:w="2685"/>
        <w:gridCol w:w="14"/>
      </w:tblGrid>
      <w:tr w:rsidR="00074533" w:rsidTr="00074533">
        <w:trPr>
          <w:gridAfter w:val="1"/>
          <w:wAfter w:w="14" w:type="dxa"/>
          <w:trHeight w:val="316"/>
          <w:jc w:val="center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41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23、学与问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教时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第一课时</w:t>
            </w:r>
          </w:p>
        </w:tc>
      </w:tr>
      <w:tr w:rsidR="00074533" w:rsidTr="00074533">
        <w:trPr>
          <w:gridAfter w:val="1"/>
          <w:wAfter w:w="14" w:type="dxa"/>
          <w:trHeight w:val="316"/>
          <w:jc w:val="center"/>
        </w:trPr>
        <w:tc>
          <w:tcPr>
            <w:tcW w:w="664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533" w:rsidRDefault="000745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4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4533" w:rsidRDefault="000745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12月2日</w:t>
            </w:r>
          </w:p>
        </w:tc>
      </w:tr>
      <w:tr w:rsidR="00074533" w:rsidTr="00074533">
        <w:trPr>
          <w:gridAfter w:val="1"/>
          <w:wAfter w:w="14" w:type="dxa"/>
          <w:trHeight w:val="1769"/>
          <w:jc w:val="center"/>
        </w:trPr>
        <w:tc>
          <w:tcPr>
            <w:tcW w:w="556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教学目标：</w:t>
            </w: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1、能</w:t>
            </w:r>
            <w:r>
              <w:rPr>
                <w:rFonts w:ascii="宋体" w:hAnsi="宋体" w:cs="宋体" w:hint="eastAsia"/>
                <w:kern w:val="0"/>
                <w:szCs w:val="21"/>
              </w:rPr>
              <w:t>正确、流利、有感情地朗读课文。</w:t>
            </w: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2、学会本课生字。理解有生字组成的词语。</w:t>
            </w: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3、初步感知文本，理清文章脉络。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533" w:rsidRDefault="00074533">
            <w:pPr>
              <w:jc w:val="center"/>
            </w:pPr>
            <w:r>
              <w:rPr>
                <w:rFonts w:hint="eastAsia"/>
              </w:rPr>
              <w:t>教学重难点</w:t>
            </w:r>
          </w:p>
          <w:p w:rsidR="00074533" w:rsidRDefault="000745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学习文中的生字词，理清文章脉络。</w:t>
            </w:r>
          </w:p>
        </w:tc>
      </w:tr>
      <w:tr w:rsidR="00074533" w:rsidTr="00074533">
        <w:trPr>
          <w:trHeight w:val="316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活动板块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活动内容与呈现方式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学生活动方式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交流方式</w:t>
            </w:r>
          </w:p>
        </w:tc>
      </w:tr>
      <w:tr w:rsidR="00074533" w:rsidTr="00074533">
        <w:trPr>
          <w:trHeight w:val="993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说说你了解的“勤学好问”成语或名言警句。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学生思考，准备交流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指名交流。 </w:t>
            </w:r>
          </w:p>
        </w:tc>
      </w:tr>
      <w:tr w:rsidR="00074533" w:rsidTr="00074533">
        <w:trPr>
          <w:trHeight w:val="2686"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核心过程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活动一：</w:t>
            </w: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激趣导入</w:t>
            </w: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340D" w:rsidRPr="0015340D" w:rsidRDefault="00074533" w:rsidP="0015340D">
            <w:pPr>
              <w:ind w:firstLineChars="200" w:firstLine="420"/>
              <w:rPr>
                <w:rFonts w:hint="eastAsia"/>
                <w:szCs w:val="21"/>
              </w:rPr>
            </w:pPr>
            <w:r w:rsidRPr="0015340D">
              <w:rPr>
                <w:rFonts w:ascii="宋体" w:hAnsi="宋体" w:hint="eastAsia"/>
                <w:szCs w:val="21"/>
              </w:rPr>
              <w:t xml:space="preserve"> </w:t>
            </w:r>
            <w:r w:rsidR="0015340D" w:rsidRPr="0015340D">
              <w:rPr>
                <w:rFonts w:ascii="宋体" w:hAnsi="宋体" w:hint="eastAsia"/>
                <w:szCs w:val="21"/>
              </w:rPr>
              <w:t>1、</w:t>
            </w:r>
            <w:r w:rsidR="0015340D" w:rsidRPr="0015340D">
              <w:rPr>
                <w:rFonts w:hint="eastAsia"/>
                <w:szCs w:val="21"/>
              </w:rPr>
              <w:t>今天我们学习一篇新课文《学与问》（板书课题），它和我们之前学习的哪些文章是一类的？你还记得吗？</w:t>
            </w:r>
          </w:p>
          <w:p w:rsidR="0015340D" w:rsidRPr="0015340D" w:rsidRDefault="0015340D" w:rsidP="0015340D">
            <w:pPr>
              <w:ind w:firstLineChars="200" w:firstLine="420"/>
              <w:rPr>
                <w:rFonts w:hint="eastAsia"/>
                <w:szCs w:val="21"/>
              </w:rPr>
            </w:pPr>
            <w:r w:rsidRPr="0015340D">
              <w:rPr>
                <w:rFonts w:hint="eastAsia"/>
                <w:szCs w:val="21"/>
              </w:rPr>
              <w:t>2</w:t>
            </w:r>
            <w:r w:rsidRPr="0015340D">
              <w:rPr>
                <w:rFonts w:hint="eastAsia"/>
                <w:szCs w:val="21"/>
              </w:rPr>
              <w:t>、这样一类文章我们通常叫做说理文，那他们都是用什么方式来说理的呢？（板书：列举事例）</w:t>
            </w:r>
          </w:p>
          <w:p w:rsidR="00074533" w:rsidRPr="0015340D" w:rsidRDefault="0015340D" w:rsidP="0015340D">
            <w:pPr>
              <w:ind w:firstLineChars="200" w:firstLine="420"/>
              <w:rPr>
                <w:szCs w:val="21"/>
              </w:rPr>
            </w:pPr>
            <w:r w:rsidRPr="0015340D">
              <w:rPr>
                <w:rFonts w:hint="eastAsia"/>
                <w:szCs w:val="21"/>
              </w:rPr>
              <w:t>3</w:t>
            </w:r>
            <w:r w:rsidRPr="0015340D">
              <w:rPr>
                <w:rFonts w:hint="eastAsia"/>
                <w:szCs w:val="21"/>
              </w:rPr>
              <w:t>、它举的例子和一般写人叙事文章中的例子有什么不一样？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  <w:r w:rsidRPr="0015340D">
              <w:rPr>
                <w:rFonts w:hint="eastAsia"/>
                <w:szCs w:val="21"/>
              </w:rPr>
              <w:t>谈礼貌</w:t>
            </w:r>
            <w:r w:rsidRPr="0015340D">
              <w:rPr>
                <w:rFonts w:hint="eastAsia"/>
                <w:szCs w:val="21"/>
              </w:rPr>
              <w:t xml:space="preserve">  </w:t>
            </w:r>
            <w:r w:rsidRPr="0015340D">
              <w:rPr>
                <w:rFonts w:hint="eastAsia"/>
                <w:szCs w:val="21"/>
              </w:rPr>
              <w:t>说勤奋</w:t>
            </w:r>
            <w:r w:rsidRPr="0015340D">
              <w:rPr>
                <w:rFonts w:hint="eastAsia"/>
                <w:szCs w:val="21"/>
              </w:rPr>
              <w:t xml:space="preserve"> </w:t>
            </w:r>
            <w:r w:rsidRPr="0015340D">
              <w:rPr>
                <w:rFonts w:hint="eastAsia"/>
                <w:szCs w:val="21"/>
              </w:rPr>
              <w:t>滴水穿石的启示</w:t>
            </w:r>
          </w:p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</w:p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</w:p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</w:p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  <w:r w:rsidRPr="0015340D">
              <w:rPr>
                <w:rFonts w:hint="eastAsia"/>
                <w:szCs w:val="21"/>
              </w:rPr>
              <w:t>举一些例子，再说一个道理。</w:t>
            </w:r>
          </w:p>
          <w:p w:rsidR="0015340D" w:rsidRPr="0015340D" w:rsidRDefault="0015340D">
            <w:pPr>
              <w:spacing w:line="360" w:lineRule="exact"/>
              <w:rPr>
                <w:rFonts w:hint="eastAsia"/>
                <w:szCs w:val="21"/>
              </w:rPr>
            </w:pPr>
          </w:p>
          <w:p w:rsidR="00074533" w:rsidRPr="0015340D" w:rsidRDefault="0015340D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15340D">
              <w:rPr>
                <w:rFonts w:hint="eastAsia"/>
                <w:szCs w:val="21"/>
              </w:rPr>
              <w:t>是为了说明一个道理的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4533" w:rsidRPr="0015340D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074533" w:rsidRPr="0015340D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15340D">
              <w:rPr>
                <w:rFonts w:ascii="宋体" w:hAnsi="宋体" w:hint="eastAsia"/>
                <w:szCs w:val="21"/>
              </w:rPr>
              <w:t xml:space="preserve"> 学生讨论交流。</w:t>
            </w:r>
          </w:p>
          <w:p w:rsidR="00074533" w:rsidRPr="0015340D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15340D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15340D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340D" w:rsidRPr="0015340D" w:rsidRDefault="00074533" w:rsidP="0015340D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5340D">
              <w:rPr>
                <w:rFonts w:ascii="宋体" w:hAnsi="宋体" w:cs="宋体" w:hint="eastAsia"/>
                <w:kern w:val="0"/>
                <w:szCs w:val="21"/>
              </w:rPr>
              <w:t>倾听、理解说理文。</w:t>
            </w:r>
          </w:p>
          <w:p w:rsidR="0015340D" w:rsidRPr="0015340D" w:rsidRDefault="0015340D" w:rsidP="0015340D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340D" w:rsidRPr="0015340D" w:rsidRDefault="0015340D" w:rsidP="0015340D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5340D" w:rsidRPr="0015340D" w:rsidRDefault="0015340D" w:rsidP="0015340D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15340D">
              <w:rPr>
                <w:rFonts w:ascii="宋体" w:hAnsi="宋体" w:cs="宋体" w:hint="eastAsia"/>
                <w:kern w:val="0"/>
                <w:szCs w:val="21"/>
              </w:rPr>
              <w:t>齐读课题</w:t>
            </w:r>
          </w:p>
          <w:p w:rsidR="00074533" w:rsidRPr="0015340D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74533" w:rsidTr="00C713E5">
        <w:trPr>
          <w:trHeight w:val="552"/>
          <w:jc w:val="center"/>
        </w:trPr>
        <w:tc>
          <w:tcPr>
            <w:tcW w:w="5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活动二：</w:t>
            </w:r>
          </w:p>
          <w:p w:rsidR="00074533" w:rsidRDefault="00074533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初读指导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340D" w:rsidRPr="00B65407" w:rsidRDefault="00074533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sz w:val="21"/>
                <w:szCs w:val="21"/>
              </w:rPr>
              <w:t xml:space="preserve"> </w:t>
            </w:r>
            <w:r w:rsidR="0015340D" w:rsidRPr="00B65407">
              <w:rPr>
                <w:rFonts w:hint="eastAsia"/>
                <w:bCs/>
                <w:sz w:val="21"/>
                <w:szCs w:val="21"/>
              </w:rPr>
              <w:t>1、默读课文，思考：在这篇文章里，作者提出了一个怎样的观点？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2、这句话的意思用一个四字词语来说就是要——勤学好问。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3、再读课文，理清文章思路。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指名读2——4小节，并概括大意。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第2自然段：哥白尼从小喜欢“问”，导致他对科学的不懈追求。</w:t>
            </w:r>
            <w:r w:rsidRPr="00B65407">
              <w:rPr>
                <w:rFonts w:hint="eastAsia"/>
                <w:color w:val="000000"/>
                <w:sz w:val="21"/>
                <w:szCs w:val="21"/>
              </w:rPr>
              <w:t>（主要的人物，主要的事件）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相机理解“不懈探求”懈，松懈。不断探索。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第3自然段：小学生有问题要请教别人，拜能者为师。</w:t>
            </w:r>
            <w:r w:rsidRPr="00B65407">
              <w:rPr>
                <w:rFonts w:hint="eastAsia"/>
                <w:color w:val="000000"/>
                <w:sz w:val="21"/>
                <w:szCs w:val="21"/>
              </w:rPr>
              <w:t>（抓住关键词句）</w:t>
            </w:r>
          </w:p>
          <w:p w:rsidR="00074533" w:rsidRPr="00B65407" w:rsidRDefault="0015340D" w:rsidP="00B65407">
            <w:pPr>
              <w:pStyle w:val="a5"/>
              <w:spacing w:before="0" w:beforeAutospacing="0" w:after="0" w:afterAutospacing="0"/>
              <w:ind w:firstLineChars="200" w:firstLine="420"/>
              <w:rPr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第4自然段：我们要像沈</w:t>
            </w:r>
            <w:r w:rsidRPr="00B65407">
              <w:rPr>
                <w:rFonts w:hint="eastAsia"/>
                <w:bCs/>
                <w:sz w:val="21"/>
                <w:szCs w:val="21"/>
              </w:rPr>
              <w:lastRenderedPageBreak/>
              <w:t>括那样，把勤学好问与观察思考结合起来。</w:t>
            </w:r>
            <w:r w:rsidRPr="00B65407">
              <w:rPr>
                <w:rFonts w:hint="eastAsia"/>
                <w:color w:val="000000"/>
                <w:sz w:val="21"/>
                <w:szCs w:val="21"/>
              </w:rPr>
              <w:t>（抓中心句）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4533" w:rsidRPr="00B65407" w:rsidRDefault="00074533">
            <w:pPr>
              <w:rPr>
                <w:rFonts w:hint="eastAsia"/>
                <w:szCs w:val="21"/>
              </w:rPr>
            </w:pPr>
            <w:r w:rsidRPr="00B65407">
              <w:rPr>
                <w:szCs w:val="21"/>
              </w:rPr>
              <w:lastRenderedPageBreak/>
              <w:t>1</w:t>
            </w:r>
            <w:r w:rsidRPr="00B65407">
              <w:rPr>
                <w:rFonts w:hint="eastAsia"/>
                <w:szCs w:val="21"/>
              </w:rPr>
              <w:t>、带着要求自读课文。</w:t>
            </w:r>
          </w:p>
          <w:p w:rsidR="00074533" w:rsidRPr="00B65407" w:rsidRDefault="0015340D">
            <w:pPr>
              <w:rPr>
                <w:szCs w:val="21"/>
              </w:rPr>
            </w:pPr>
            <w:r w:rsidRPr="00B65407">
              <w:rPr>
                <w:rFonts w:hint="eastAsia"/>
                <w:bCs/>
                <w:szCs w:val="21"/>
              </w:rPr>
              <w:t>“知识是学来的，也是问来的。”</w:t>
            </w:r>
          </w:p>
          <w:p w:rsidR="0015340D" w:rsidRPr="00B65407" w:rsidRDefault="0015340D" w:rsidP="00B65407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B65407">
              <w:rPr>
                <w:rFonts w:hint="eastAsia"/>
                <w:bCs/>
                <w:sz w:val="21"/>
                <w:szCs w:val="21"/>
              </w:rPr>
              <w:t>齐读</w:t>
            </w: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074533" w:rsidP="0015340D">
            <w:pPr>
              <w:rPr>
                <w:szCs w:val="21"/>
              </w:rPr>
            </w:pPr>
            <w:r w:rsidRPr="00B65407">
              <w:rPr>
                <w:szCs w:val="21"/>
              </w:rPr>
              <w:t>2</w:t>
            </w:r>
            <w:r w:rsidRPr="00B65407">
              <w:rPr>
                <w:rFonts w:hint="eastAsia"/>
                <w:szCs w:val="21"/>
              </w:rPr>
              <w:t>、</w:t>
            </w:r>
            <w:r w:rsidR="00B65407" w:rsidRPr="00B65407">
              <w:rPr>
                <w:rFonts w:hint="eastAsia"/>
                <w:szCs w:val="21"/>
              </w:rPr>
              <w:t>分节读课文</w:t>
            </w: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B65407">
            <w:pPr>
              <w:rPr>
                <w:szCs w:val="21"/>
              </w:rPr>
            </w:pPr>
            <w:r w:rsidRPr="00B65407">
              <w:rPr>
                <w:rFonts w:hint="eastAsia"/>
                <w:szCs w:val="21"/>
              </w:rPr>
              <w:t>3</w:t>
            </w:r>
            <w:r w:rsidR="00074533" w:rsidRPr="00B65407">
              <w:rPr>
                <w:rFonts w:hint="eastAsia"/>
                <w:szCs w:val="21"/>
              </w:rPr>
              <w:t>、</w:t>
            </w:r>
            <w:r w:rsidR="00074533" w:rsidRPr="00B65407">
              <w:rPr>
                <w:rFonts w:ascii="宋体" w:hAnsi="宋体" w:hint="eastAsia"/>
                <w:kern w:val="0"/>
                <w:szCs w:val="21"/>
              </w:rPr>
              <w:t>分别请5个同学读，大声读，读准字音，读通句子，其他同学听他是否把字音读准，把句子读通顺了。如果发现他读错字音或读破句子了请耐心听同学读完再请你指导。</w:t>
            </w: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B65407">
            <w:pPr>
              <w:rPr>
                <w:szCs w:val="21"/>
              </w:rPr>
            </w:pPr>
            <w:r w:rsidRPr="00B65407">
              <w:rPr>
                <w:rFonts w:hint="eastAsia"/>
                <w:szCs w:val="21"/>
              </w:rPr>
              <w:t>4</w:t>
            </w:r>
            <w:r w:rsidR="00074533" w:rsidRPr="00B65407">
              <w:rPr>
                <w:rFonts w:hint="eastAsia"/>
                <w:szCs w:val="21"/>
              </w:rPr>
              <w:t>、</w:t>
            </w:r>
            <w:r w:rsidRPr="00B65407">
              <w:rPr>
                <w:rFonts w:hint="eastAsia"/>
                <w:szCs w:val="21"/>
              </w:rPr>
              <w:t>概括</w:t>
            </w:r>
            <w:r w:rsidR="00074533" w:rsidRPr="00B65407">
              <w:rPr>
                <w:rFonts w:hint="eastAsia"/>
                <w:szCs w:val="21"/>
              </w:rPr>
              <w:t>每段的意思。</w:t>
            </w: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074533">
            <w:pPr>
              <w:rPr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65407">
              <w:rPr>
                <w:rFonts w:ascii="宋体" w:hAnsi="宋体" w:hint="eastAsia"/>
                <w:szCs w:val="21"/>
              </w:rPr>
              <w:t xml:space="preserve"> 个别自学，思考，读课文，读词句。</w:t>
            </w: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Pr="00B65407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B65407">
              <w:rPr>
                <w:rFonts w:ascii="宋体" w:hAnsi="宋体" w:hint="eastAsia"/>
                <w:szCs w:val="21"/>
              </w:rPr>
              <w:t>指名读课文，相机点评，纠正读音。</w:t>
            </w:r>
          </w:p>
          <w:p w:rsidR="00074533" w:rsidRPr="00B65407" w:rsidRDefault="00074533" w:rsidP="00B65407">
            <w:pPr>
              <w:rPr>
                <w:szCs w:val="21"/>
              </w:rPr>
            </w:pPr>
            <w:r w:rsidRPr="00B65407">
              <w:rPr>
                <w:rFonts w:hint="eastAsia"/>
                <w:szCs w:val="21"/>
              </w:rPr>
              <w:t>第</w:t>
            </w:r>
            <w:r w:rsidRPr="00B65407">
              <w:rPr>
                <w:szCs w:val="21"/>
              </w:rPr>
              <w:t>1</w:t>
            </w:r>
            <w:r w:rsidRPr="00B65407">
              <w:rPr>
                <w:rFonts w:hint="eastAsia"/>
                <w:szCs w:val="21"/>
              </w:rPr>
              <w:t>自然段：“问”是打开知识殿堂的金钥匙。第</w:t>
            </w:r>
            <w:r w:rsidRPr="00B65407">
              <w:rPr>
                <w:szCs w:val="21"/>
              </w:rPr>
              <w:t>2</w:t>
            </w:r>
            <w:r w:rsidRPr="00B65407">
              <w:rPr>
                <w:rFonts w:hint="eastAsia"/>
                <w:szCs w:val="21"/>
              </w:rPr>
              <w:t>自然段：哥白尼从小喜欢“问”，导致他对科学的不懈追求。第</w:t>
            </w:r>
            <w:r w:rsidRPr="00B65407">
              <w:rPr>
                <w:szCs w:val="21"/>
              </w:rPr>
              <w:t>3</w:t>
            </w:r>
            <w:r w:rsidRPr="00B65407">
              <w:rPr>
                <w:rFonts w:hint="eastAsia"/>
                <w:szCs w:val="21"/>
              </w:rPr>
              <w:t>自然段：小学生有问题应请教别人，拜能者为师。第</w:t>
            </w:r>
            <w:r w:rsidRPr="00B65407">
              <w:rPr>
                <w:szCs w:val="21"/>
              </w:rPr>
              <w:t>4</w:t>
            </w:r>
            <w:r w:rsidRPr="00B65407">
              <w:rPr>
                <w:rFonts w:hint="eastAsia"/>
                <w:szCs w:val="21"/>
              </w:rPr>
              <w:t>自然段：我们要像沈括那样，把勤学好问与观察思考结合起来。第</w:t>
            </w:r>
            <w:r w:rsidRPr="00B65407">
              <w:rPr>
                <w:szCs w:val="21"/>
              </w:rPr>
              <w:t>5</w:t>
            </w:r>
            <w:r w:rsidRPr="00B65407">
              <w:rPr>
                <w:rFonts w:hint="eastAsia"/>
                <w:szCs w:val="21"/>
              </w:rPr>
              <w:lastRenderedPageBreak/>
              <w:t>自然段：养成勤学好问的习惯，才能成为学习的主人。</w:t>
            </w:r>
          </w:p>
        </w:tc>
      </w:tr>
      <w:tr w:rsidR="00074533" w:rsidTr="00074533">
        <w:trPr>
          <w:trHeight w:val="1237"/>
          <w:jc w:val="center"/>
        </w:trPr>
        <w:tc>
          <w:tcPr>
            <w:tcW w:w="5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活动三：</w:t>
            </w:r>
          </w:p>
          <w:p w:rsidR="00074533" w:rsidRDefault="00B65407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学习课文</w:t>
            </w: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6770" w:rsidRPr="00A76770" w:rsidRDefault="00A76770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第2自然段：</w:t>
            </w:r>
          </w:p>
          <w:p w:rsidR="00074533" w:rsidRPr="00A76770" w:rsidRDefault="007F03FF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A76770">
              <w:rPr>
                <w:rFonts w:hint="eastAsia"/>
                <w:bCs/>
                <w:szCs w:val="21"/>
              </w:rPr>
              <w:t>课件出示人物的生平简介</w:t>
            </w:r>
          </w:p>
          <w:p w:rsidR="00074533" w:rsidRPr="00A76770" w:rsidRDefault="007F03FF">
            <w:pPr>
              <w:spacing w:line="360" w:lineRule="exact"/>
              <w:rPr>
                <w:rFonts w:hint="eastAsia"/>
                <w:bCs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A76770">
              <w:rPr>
                <w:rFonts w:hint="eastAsia"/>
                <w:bCs/>
                <w:szCs w:val="21"/>
              </w:rPr>
              <w:t>你从哪些地方看出他的好问的？</w:t>
            </w:r>
          </w:p>
          <w:p w:rsidR="007F03FF" w:rsidRPr="00A76770" w:rsidRDefault="007F03FF" w:rsidP="007F03FF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bCs/>
                <w:sz w:val="21"/>
                <w:szCs w:val="21"/>
              </w:rPr>
              <w:t>3、从省略号你想象小哥白尼还会提哪些问题呢？</w:t>
            </w:r>
          </w:p>
          <w:p w:rsidR="007F03FF" w:rsidRPr="00A76770" w:rsidRDefault="00A76770" w:rsidP="00A76770">
            <w:pPr>
              <w:rPr>
                <w:rFonts w:hint="eastAsia"/>
                <w:szCs w:val="21"/>
              </w:rPr>
            </w:pPr>
            <w:r w:rsidRPr="00A76770">
              <w:rPr>
                <w:rFonts w:hint="eastAsia"/>
                <w:szCs w:val="21"/>
              </w:rPr>
              <w:t>4</w:t>
            </w:r>
            <w:r w:rsidR="007F03FF" w:rsidRPr="00A76770">
              <w:rPr>
                <w:rFonts w:hint="eastAsia"/>
                <w:szCs w:val="21"/>
              </w:rPr>
              <w:t>、仅仅是哥白尼是这样好问的吗？</w:t>
            </w:r>
          </w:p>
          <w:p w:rsidR="00A76770" w:rsidRPr="00A76770" w:rsidRDefault="00A76770" w:rsidP="00A76770">
            <w:pPr>
              <w:rPr>
                <w:rFonts w:hint="eastAsia"/>
                <w:szCs w:val="21"/>
              </w:rPr>
            </w:pPr>
            <w:r w:rsidRPr="00A76770">
              <w:rPr>
                <w:rFonts w:hint="eastAsia"/>
                <w:szCs w:val="21"/>
              </w:rPr>
              <w:t>（出示）句式：古往今来，很多的创造发明、科学发现莫不如此，诺贝尔看到开山劈路十分危险，他就想</w:t>
            </w:r>
            <w:r w:rsidRPr="00A76770">
              <w:rPr>
                <w:rFonts w:hint="eastAsia"/>
                <w:szCs w:val="21"/>
              </w:rPr>
              <w:t>_____________________________</w:t>
            </w:r>
            <w:r w:rsidRPr="00A76770">
              <w:rPr>
                <w:rFonts w:hint="eastAsia"/>
                <w:szCs w:val="21"/>
              </w:rPr>
              <w:t>？于是</w:t>
            </w:r>
            <w:r w:rsidRPr="00A76770">
              <w:rPr>
                <w:rFonts w:hint="eastAsia"/>
                <w:szCs w:val="21"/>
              </w:rPr>
              <w:t>____________</w:t>
            </w:r>
          </w:p>
          <w:p w:rsidR="007F03FF" w:rsidRPr="00A76770" w:rsidRDefault="00A76770" w:rsidP="00A76770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第3自然段：</w:t>
            </w:r>
          </w:p>
          <w:p w:rsidR="00A76770" w:rsidRPr="00A76770" w:rsidRDefault="00A76770" w:rsidP="00A76770">
            <w:pPr>
              <w:rPr>
                <w:rFonts w:hint="eastAsia"/>
                <w:bCs/>
                <w:szCs w:val="21"/>
              </w:rPr>
            </w:pPr>
            <w:r w:rsidRPr="00A76770">
              <w:rPr>
                <w:rFonts w:hint="eastAsia"/>
                <w:bCs/>
                <w:szCs w:val="21"/>
              </w:rPr>
              <w:t>1</w:t>
            </w:r>
            <w:r w:rsidRPr="00A76770">
              <w:rPr>
                <w:rFonts w:hint="eastAsia"/>
                <w:bCs/>
                <w:szCs w:val="21"/>
              </w:rPr>
              <w:t>、默读课文，看看哪几个词最能概括我们面对的世界的特点？</w:t>
            </w:r>
          </w:p>
          <w:p w:rsidR="00A76770" w:rsidRPr="00A76770" w:rsidRDefault="00A76770" w:rsidP="00A76770">
            <w:pPr>
              <w:rPr>
                <w:rFonts w:hint="eastAsia"/>
                <w:bCs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A76770">
              <w:rPr>
                <w:rFonts w:hint="eastAsia"/>
                <w:bCs/>
                <w:szCs w:val="21"/>
              </w:rPr>
              <w:t>理解“能者为师”的意思。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sz w:val="21"/>
                <w:szCs w:val="21"/>
              </w:rPr>
              <w:t>3、</w:t>
            </w:r>
            <w:r w:rsidRPr="00A76770">
              <w:rPr>
                <w:rFonts w:hint="eastAsia"/>
                <w:bCs/>
                <w:sz w:val="21"/>
                <w:szCs w:val="21"/>
              </w:rPr>
              <w:t>关于这个道理，孔子也说过这样两句话。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bCs/>
                <w:sz w:val="21"/>
                <w:szCs w:val="21"/>
              </w:rPr>
              <w:t xml:space="preserve">出示：三人行，必有我师。    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bCs/>
                <w:sz w:val="21"/>
                <w:szCs w:val="21"/>
              </w:rPr>
              <w:t>敏而好学，不耻下问。</w:t>
            </w:r>
          </w:p>
          <w:p w:rsidR="00A76770" w:rsidRPr="00A76770" w:rsidRDefault="00A76770" w:rsidP="00A76770">
            <w:pPr>
              <w:rPr>
                <w:rFonts w:hint="eastAsia"/>
                <w:bCs/>
                <w:szCs w:val="21"/>
              </w:rPr>
            </w:pPr>
            <w:r w:rsidRPr="00A76770">
              <w:rPr>
                <w:rFonts w:hint="eastAsia"/>
                <w:bCs/>
                <w:szCs w:val="21"/>
              </w:rPr>
              <w:t>第</w:t>
            </w:r>
            <w:r w:rsidRPr="00A76770">
              <w:rPr>
                <w:rFonts w:hint="eastAsia"/>
                <w:bCs/>
                <w:szCs w:val="21"/>
              </w:rPr>
              <w:t>4</w:t>
            </w:r>
            <w:r w:rsidRPr="00A76770">
              <w:rPr>
                <w:rFonts w:hint="eastAsia"/>
                <w:bCs/>
                <w:szCs w:val="21"/>
              </w:rPr>
              <w:t>自然段：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bCs/>
                <w:sz w:val="21"/>
                <w:szCs w:val="21"/>
              </w:rPr>
              <w:t>1、自由读第四段，完成练习。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 w:rsidRPr="00A76770">
              <w:rPr>
                <w:rFonts w:hint="eastAsia"/>
                <w:bCs/>
                <w:sz w:val="21"/>
                <w:szCs w:val="21"/>
              </w:rPr>
              <w:t>2、出示练习</w:t>
            </w:r>
          </w:p>
          <w:p w:rsidR="00A76770" w:rsidRPr="00A76770" w:rsidRDefault="00A76770" w:rsidP="00A76770">
            <w:pPr>
              <w:pStyle w:val="a5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3、</w:t>
            </w:r>
            <w:r w:rsidRPr="00A76770">
              <w:rPr>
                <w:rFonts w:hint="eastAsia"/>
                <w:bCs/>
                <w:sz w:val="21"/>
                <w:szCs w:val="21"/>
              </w:rPr>
              <w:t>相机说说“人间四月芳菲尽，山寺桃花始盛开”的意思。</w:t>
            </w:r>
          </w:p>
          <w:p w:rsidR="00A76770" w:rsidRDefault="00A76770" w:rsidP="00A76770">
            <w:pPr>
              <w:rPr>
                <w:rFonts w:hint="eastAsia"/>
                <w:szCs w:val="21"/>
              </w:rPr>
            </w:pPr>
            <w:r w:rsidRPr="00A76770">
              <w:rPr>
                <w:rFonts w:hint="eastAsia"/>
                <w:bCs/>
                <w:szCs w:val="21"/>
              </w:rPr>
              <w:t>4</w:t>
            </w:r>
            <w:r w:rsidRPr="00A76770">
              <w:rPr>
                <w:rFonts w:hint="eastAsia"/>
                <w:bCs/>
                <w:szCs w:val="21"/>
              </w:rPr>
              <w:t>、</w:t>
            </w:r>
            <w:r w:rsidRPr="00A76770">
              <w:rPr>
                <w:rFonts w:hint="eastAsia"/>
                <w:szCs w:val="21"/>
              </w:rPr>
              <w:t>作者在写沈括事例与哥白尼事例的时候，有什么不同呢？</w:t>
            </w:r>
          </w:p>
          <w:p w:rsidR="00A76770" w:rsidRPr="00A76770" w:rsidRDefault="00A76770" w:rsidP="00A76770">
            <w:pPr>
              <w:rPr>
                <w:rFonts w:hint="eastAsia"/>
                <w:szCs w:val="21"/>
              </w:rPr>
            </w:pPr>
            <w:r w:rsidRPr="00A76770">
              <w:rPr>
                <w:rFonts w:hint="eastAsia"/>
                <w:szCs w:val="21"/>
              </w:rPr>
              <w:t>第</w:t>
            </w:r>
            <w:r w:rsidRPr="00A76770">
              <w:rPr>
                <w:rFonts w:hint="eastAsia"/>
                <w:szCs w:val="21"/>
              </w:rPr>
              <w:t>5</w:t>
            </w:r>
            <w:r w:rsidRPr="00A76770">
              <w:rPr>
                <w:rFonts w:hint="eastAsia"/>
                <w:szCs w:val="21"/>
              </w:rPr>
              <w:t>自然段：</w:t>
            </w:r>
          </w:p>
          <w:p w:rsidR="00A76770" w:rsidRPr="00A76770" w:rsidRDefault="00A76770" w:rsidP="00A76770">
            <w:pPr>
              <w:rPr>
                <w:rFonts w:ascii="宋体" w:hAnsi="宋体" w:cs="宋体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1、学与问到底是什么关系呢？指名读最后一小节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了解简介</w:t>
            </w: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</w:t>
            </w: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B65407" w:rsidRDefault="00074533" w:rsidP="00B6540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A76770" w:rsidRPr="00A76770" w:rsidRDefault="00A76770" w:rsidP="00A76770">
            <w:pPr>
              <w:rPr>
                <w:rFonts w:hint="eastAsia"/>
                <w:sz w:val="24"/>
              </w:rPr>
            </w:pPr>
            <w:r w:rsidRPr="00951A0F">
              <w:rPr>
                <w:rFonts w:hint="eastAsia"/>
                <w:sz w:val="24"/>
              </w:rPr>
              <w:t>仿照这个句式，再说一说。</w:t>
            </w: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A76770" w:rsidRDefault="00A76770">
            <w:pPr>
              <w:spacing w:line="360" w:lineRule="exact"/>
              <w:rPr>
                <w:rFonts w:hint="eastAsia"/>
                <w:bCs/>
              </w:rPr>
            </w:pPr>
            <w:r w:rsidRPr="00951A0F">
              <w:rPr>
                <w:rFonts w:hint="eastAsia"/>
                <w:bCs/>
              </w:rPr>
              <w:t>理解：日新月异、瞬息万变。</w:t>
            </w:r>
          </w:p>
          <w:p w:rsidR="00A76770" w:rsidRDefault="00A76770">
            <w:pPr>
              <w:spacing w:line="360" w:lineRule="exact"/>
              <w:rPr>
                <w:rFonts w:hint="eastAsia"/>
                <w:bCs/>
              </w:rPr>
            </w:pPr>
          </w:p>
          <w:p w:rsidR="00A76770" w:rsidRDefault="00A76770">
            <w:pPr>
              <w:spacing w:line="360" w:lineRule="exact"/>
              <w:rPr>
                <w:rFonts w:hint="eastAsia"/>
                <w:bCs/>
              </w:rPr>
            </w:pPr>
            <w:r w:rsidRPr="00951A0F">
              <w:rPr>
                <w:rFonts w:hint="eastAsia"/>
                <w:bCs/>
              </w:rPr>
              <w:t>理解“能者为师”的意思</w:t>
            </w:r>
            <w:r>
              <w:rPr>
                <w:rFonts w:hint="eastAsia"/>
                <w:bCs/>
              </w:rPr>
              <w:t>。</w:t>
            </w:r>
          </w:p>
          <w:p w:rsidR="00A76770" w:rsidRDefault="00A76770">
            <w:pPr>
              <w:spacing w:line="360" w:lineRule="exact"/>
              <w:rPr>
                <w:rFonts w:hint="eastAsia"/>
                <w:bCs/>
              </w:rPr>
            </w:pPr>
          </w:p>
          <w:p w:rsidR="00A76770" w:rsidRDefault="00A76770">
            <w:pPr>
              <w:spacing w:line="360" w:lineRule="exact"/>
              <w:rPr>
                <w:rFonts w:hint="eastAsia"/>
                <w:bCs/>
              </w:rPr>
            </w:pPr>
            <w:r w:rsidRPr="00951A0F">
              <w:rPr>
                <w:rFonts w:hint="eastAsia"/>
                <w:bCs/>
              </w:rPr>
              <w:t>理解孔子的这两句话</w:t>
            </w:r>
          </w:p>
          <w:p w:rsidR="00A76770" w:rsidRDefault="00A7677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相机理解“不懈探求”懈，松懈。不断探索。</w:t>
            </w: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相机理解“瞬息万变”指变化速度快。“日新月异”指变化大。</w:t>
            </w: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074533" w:rsidRDefault="00074533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集体讨论，整理分段。</w:t>
            </w:r>
          </w:p>
        </w:tc>
      </w:tr>
      <w:tr w:rsidR="00074533" w:rsidTr="00133CBC">
        <w:trPr>
          <w:trHeight w:val="1807"/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三、拓展延伸、总结提升</w:t>
            </w:r>
          </w:p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Pr="00A76770" w:rsidRDefault="00074533" w:rsidP="00A7677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A76770">
              <w:rPr>
                <w:rFonts w:ascii="宋体" w:hAnsi="宋体" w:hint="eastAsia"/>
                <w:szCs w:val="21"/>
              </w:rPr>
              <w:t>1、课堂小结。</w:t>
            </w:r>
          </w:p>
          <w:p w:rsidR="00074533" w:rsidRPr="00A76770" w:rsidRDefault="00074533" w:rsidP="00A76770">
            <w:pPr>
              <w:spacing w:line="360" w:lineRule="exact"/>
              <w:rPr>
                <w:rFonts w:ascii="宋体" w:hAnsi="宋体"/>
                <w:szCs w:val="21"/>
              </w:rPr>
            </w:pPr>
            <w:r w:rsidRPr="00A76770">
              <w:rPr>
                <w:rFonts w:ascii="宋体" w:hAnsi="宋体" w:hint="eastAsia"/>
                <w:szCs w:val="21"/>
              </w:rPr>
              <w:t>2指导写字“懈、沈、辅、翔”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Pr="00A76770" w:rsidRDefault="00074533">
            <w:pPr>
              <w:tabs>
                <w:tab w:val="left" w:pos="660"/>
              </w:tabs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1、熟读课文</w:t>
            </w:r>
          </w:p>
          <w:p w:rsidR="00074533" w:rsidRPr="00A76770" w:rsidRDefault="00074533">
            <w:pPr>
              <w:tabs>
                <w:tab w:val="left" w:pos="660"/>
              </w:tabs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2、观察字形、左窄右宽、描红、仿写</w:t>
            </w:r>
          </w:p>
          <w:p w:rsidR="00074533" w:rsidRPr="00A76770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  <w:r w:rsidRPr="00A76770">
              <w:rPr>
                <w:rFonts w:ascii="宋体" w:hAnsi="宋体" w:cs="宋体" w:hint="eastAsia"/>
                <w:kern w:val="0"/>
                <w:szCs w:val="21"/>
              </w:rPr>
              <w:t>3、收集有关勤学好问的名人名言。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4533" w:rsidRDefault="0007453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074533" w:rsidTr="00A76770">
        <w:trPr>
          <w:gridAfter w:val="1"/>
          <w:wAfter w:w="14" w:type="dxa"/>
          <w:trHeight w:val="1207"/>
          <w:jc w:val="center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4533" w:rsidRDefault="000745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板书设计</w:t>
            </w:r>
          </w:p>
        </w:tc>
        <w:tc>
          <w:tcPr>
            <w:tcW w:w="79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4533" w:rsidRDefault="0007453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23、学与问</w:t>
            </w:r>
          </w:p>
          <w:p w:rsidR="00A76770" w:rsidRDefault="00A76770" w:rsidP="00A76770">
            <w:pPr>
              <w:pStyle w:val="a5"/>
              <w:spacing w:before="0" w:beforeAutospacing="0" w:after="0" w:afterAutospacing="0"/>
              <w:ind w:firstLineChars="1350" w:firstLine="3240"/>
              <w:rPr>
                <w:rFonts w:hint="eastAsia"/>
              </w:rPr>
            </w:pPr>
            <w:r>
              <w:rPr>
                <w:rFonts w:hint="eastAsia"/>
              </w:rPr>
              <w:t>勤学好问</w:t>
            </w:r>
          </w:p>
          <w:p w:rsidR="00074533" w:rsidRPr="00A76770" w:rsidRDefault="00A76770" w:rsidP="00A76770">
            <w:pPr>
              <w:pStyle w:val="a5"/>
              <w:spacing w:before="0" w:beforeAutospacing="0" w:after="0" w:afterAutospacing="0"/>
              <w:ind w:firstLineChars="1350" w:firstLine="3240"/>
            </w:pPr>
            <w:r>
              <w:rPr>
                <w:rFonts w:hint="eastAsia"/>
              </w:rPr>
              <w:t>观察思考</w:t>
            </w:r>
          </w:p>
        </w:tc>
      </w:tr>
    </w:tbl>
    <w:p w:rsidR="00873060" w:rsidRPr="00074533" w:rsidRDefault="00873060"/>
    <w:sectPr w:rsidR="00873060" w:rsidRPr="000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60" w:rsidRDefault="00873060" w:rsidP="00074533">
      <w:r>
        <w:separator/>
      </w:r>
    </w:p>
  </w:endnote>
  <w:endnote w:type="continuationSeparator" w:id="1">
    <w:p w:rsidR="00873060" w:rsidRDefault="00873060" w:rsidP="0007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60" w:rsidRDefault="00873060" w:rsidP="00074533">
      <w:r>
        <w:separator/>
      </w:r>
    </w:p>
  </w:footnote>
  <w:footnote w:type="continuationSeparator" w:id="1">
    <w:p w:rsidR="00873060" w:rsidRDefault="00873060" w:rsidP="00074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07EAF"/>
    <w:multiLevelType w:val="hybridMultilevel"/>
    <w:tmpl w:val="6CD0CC5E"/>
    <w:lvl w:ilvl="0" w:tplc="69F8A578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533"/>
    <w:rsid w:val="00074533"/>
    <w:rsid w:val="00133CBC"/>
    <w:rsid w:val="0015340D"/>
    <w:rsid w:val="007F03FF"/>
    <w:rsid w:val="00873060"/>
    <w:rsid w:val="00A76770"/>
    <w:rsid w:val="00B65407"/>
    <w:rsid w:val="00C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533"/>
    <w:rPr>
      <w:sz w:val="18"/>
      <w:szCs w:val="18"/>
    </w:rPr>
  </w:style>
  <w:style w:type="paragraph" w:styleId="a5">
    <w:name w:val="Normal (Web)"/>
    <w:basedOn w:val="a"/>
    <w:rsid w:val="00153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2016-12-08T04:56:00Z</dcterms:created>
  <dcterms:modified xsi:type="dcterms:W3CDTF">2016-12-08T05:29:00Z</dcterms:modified>
</cp:coreProperties>
</file>