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春江幼儿园</w:t>
      </w:r>
      <w:r>
        <w:rPr>
          <w:rFonts w:hint="eastAsia"/>
          <w:b/>
          <w:sz w:val="32"/>
          <w:szCs w:val="32"/>
          <w:lang w:val="en-US" w:eastAsia="zh-CN"/>
        </w:rPr>
        <w:t>百馨西苑园区</w:t>
      </w:r>
      <w:r>
        <w:rPr>
          <w:rFonts w:hint="eastAsia"/>
          <w:b/>
          <w:sz w:val="32"/>
          <w:szCs w:val="32"/>
        </w:rPr>
        <w:t>教学活动设计稿</w:t>
      </w:r>
    </w:p>
    <w:tbl>
      <w:tblPr>
        <w:tblStyle w:val="7"/>
        <w:tblW w:w="9728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810"/>
        <w:gridCol w:w="1320"/>
        <w:gridCol w:w="1131"/>
        <w:gridCol w:w="1320"/>
        <w:gridCol w:w="1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</w:trPr>
        <w:tc>
          <w:tcPr>
            <w:tcW w:w="171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活动名称</w:t>
            </w:r>
          </w:p>
        </w:tc>
        <w:tc>
          <w:tcPr>
            <w:tcW w:w="2810" w:type="dxa"/>
            <w:vMerge w:val="restar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泥工</w:t>
            </w:r>
            <w:r>
              <w:rPr>
                <w:rFonts w:hint="eastAsia" w:ascii="宋体" w:hAnsi="宋体" w:cs="宋体"/>
                <w:sz w:val="24"/>
              </w:rPr>
              <w:t>：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小章鱼</w:t>
            </w:r>
          </w:p>
        </w:tc>
        <w:tc>
          <w:tcPr>
            <w:tcW w:w="132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执教者</w:t>
            </w:r>
          </w:p>
        </w:tc>
        <w:tc>
          <w:tcPr>
            <w:tcW w:w="388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71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2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活动时间</w:t>
            </w:r>
          </w:p>
        </w:tc>
        <w:tc>
          <w:tcPr>
            <w:tcW w:w="113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201</w:t>
            </w:r>
            <w:r>
              <w:rPr>
                <w:rFonts w:ascii="宋体" w:hAnsi="宋体" w:cs="宋体"/>
                <w:sz w:val="24"/>
              </w:rPr>
              <w:t>8</w:t>
            </w:r>
            <w:r>
              <w:rPr>
                <w:rFonts w:hint="eastAsia" w:ascii="宋体" w:hAnsi="宋体" w:cs="宋体"/>
                <w:sz w:val="24"/>
              </w:rPr>
              <w:t>.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10</w:t>
            </w:r>
          </w:p>
        </w:tc>
        <w:tc>
          <w:tcPr>
            <w:tcW w:w="132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活动班级</w:t>
            </w:r>
          </w:p>
        </w:tc>
        <w:tc>
          <w:tcPr>
            <w:tcW w:w="143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小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3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4"/>
              </w:rPr>
              <w:t>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教材分析与幼儿发展分析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sz w:val="24"/>
              </w:rPr>
              <w:t>教材分析</w:t>
            </w:r>
            <w:r>
              <w:rPr>
                <w:rFonts w:hint="eastAsia"/>
                <w:szCs w:val="21"/>
              </w:rPr>
              <w:t>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本节课的核心经验是泥工的基本技巧之一——搓圆。通过用大小不同的圆球来制作小章鱼，可以让幼儿在制作过程中逐步掌握搓圆的方法，并能灵活运用在各种泥工活动中。</w:t>
            </w:r>
          </w:p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幼儿分析：</w:t>
            </w:r>
            <w:r>
              <w:rPr>
                <w:rFonts w:hint="eastAsia"/>
                <w:sz w:val="24"/>
                <w:lang w:val="en-US" w:eastAsia="zh-CN"/>
              </w:rPr>
              <w:t>小班幼儿掌握的最早的泥工技法就是搓圆。但由于方法不当及其小肌肉的发展，他们搓的圆通常会比较小，也不是很规则。所以通过这节课，让幼儿了解如何搓圆，并尝试将大小不同的粘土球进行组合。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活 动</w:t>
            </w:r>
          </w:p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目 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left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1.了解章鱼的结构特点，学会用分泥、团圆、压坑的泥工技能制作章鱼。　　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left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2.在创作活动中，体验操作活动的乐趣，体验成功的喜悦。　</w:t>
            </w:r>
          </w:p>
          <w:p>
            <w:pP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活 动</w:t>
            </w:r>
          </w:p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准 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left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1.橡皮泥、泥工板、</w:t>
            </w:r>
            <w:r>
              <w:rPr>
                <w:rFonts w:hint="eastAsia" w:ascii="宋体" w:hAnsi="宋体" w:cs="Times New Roman"/>
                <w:kern w:val="2"/>
                <w:sz w:val="24"/>
                <w:szCs w:val="24"/>
                <w:lang w:val="en-US" w:eastAsia="zh-CN" w:bidi="ar-SA"/>
              </w:rPr>
              <w:t>眼睛贴</w:t>
            </w:r>
            <w:r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　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left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2.</w:t>
            </w:r>
            <w:r>
              <w:rPr>
                <w:rFonts w:hint="eastAsia" w:ascii="宋体" w:hAnsi="宋体" w:cs="Times New Roman"/>
                <w:kern w:val="2"/>
                <w:sz w:val="24"/>
                <w:szCs w:val="24"/>
                <w:lang w:val="en-US" w:eastAsia="zh-CN" w:bidi="ar-SA"/>
              </w:rPr>
              <w:t>章鱼图片，步骤图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9728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活动流程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活动版块</w:t>
            </w:r>
          </w:p>
        </w:tc>
        <w:tc>
          <w:tcPr>
            <w:tcW w:w="526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活动内容与呈现方式</w:t>
            </w:r>
          </w:p>
        </w:tc>
        <w:tc>
          <w:tcPr>
            <w:tcW w:w="275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幼儿活动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714" w:type="dxa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</w:rPr>
              <w:t>　一、</w:t>
            </w:r>
            <w:r>
              <w:rPr>
                <w:rFonts w:hint="eastAsia"/>
                <w:lang w:val="en-US" w:eastAsia="zh-CN"/>
              </w:rPr>
              <w:t>谈话导入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 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jc w:val="left"/>
            </w:pPr>
          </w:p>
          <w:p>
            <w:pPr>
              <w:widowControl/>
              <w:jc w:val="left"/>
            </w:pPr>
          </w:p>
          <w:p>
            <w:pPr>
              <w:widowControl/>
              <w:jc w:val="left"/>
            </w:pPr>
          </w:p>
          <w:p>
            <w:pPr>
              <w:widowControl/>
              <w:jc w:val="left"/>
              <w:rPr>
                <w:rFonts w:hint="eastAsia"/>
              </w:rPr>
            </w:pP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</w:rPr>
              <w:t>二、</w:t>
            </w:r>
            <w:r>
              <w:rPr>
                <w:rFonts w:hint="eastAsia"/>
                <w:lang w:val="en-US" w:eastAsia="zh-CN"/>
              </w:rPr>
              <w:t>示范讲解</w:t>
            </w: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 </w:t>
            </w: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195" w:lineRule="atLeas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195" w:lineRule="atLeas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195" w:lineRule="atLeas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</w:pPr>
          </w:p>
          <w:p>
            <w:pPr>
              <w:widowControl/>
              <w:spacing w:line="195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三、幼儿操作</w:t>
            </w:r>
          </w:p>
          <w:p>
            <w:pPr>
              <w:widowControl/>
              <w:spacing w:line="195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195" w:lineRule="atLeast"/>
              <w:jc w:val="left"/>
            </w:pPr>
          </w:p>
          <w:p>
            <w:pPr>
              <w:widowControl/>
              <w:spacing w:line="195" w:lineRule="atLeast"/>
              <w:jc w:val="left"/>
              <w:rPr>
                <w:rFonts w:hint="eastAsia" w:cs="Arial"/>
                <w:color w:val="000000"/>
                <w:sz w:val="24"/>
                <w:szCs w:val="24"/>
              </w:rPr>
            </w:pPr>
          </w:p>
          <w:p>
            <w:pPr>
              <w:widowControl/>
              <w:spacing w:line="195" w:lineRule="atLeast"/>
              <w:jc w:val="left"/>
              <w:rPr>
                <w:rFonts w:hint="eastAsia" w:cs="Arial"/>
                <w:color w:val="000000"/>
                <w:sz w:val="24"/>
                <w:szCs w:val="24"/>
              </w:rPr>
            </w:pPr>
          </w:p>
          <w:p>
            <w:pPr>
              <w:widowControl/>
              <w:spacing w:line="195" w:lineRule="atLeast"/>
              <w:jc w:val="left"/>
              <w:rPr>
                <w:rFonts w:hint="eastAsia" w:cs="Arial"/>
                <w:color w:val="000000"/>
                <w:sz w:val="24"/>
                <w:szCs w:val="24"/>
              </w:rPr>
            </w:pPr>
          </w:p>
          <w:p>
            <w:pPr>
              <w:widowControl/>
              <w:spacing w:line="195" w:lineRule="atLeast"/>
              <w:jc w:val="left"/>
              <w:rPr>
                <w:rFonts w:hint="eastAsia" w:cs="Arial"/>
                <w:color w:val="000000"/>
                <w:sz w:val="24"/>
                <w:szCs w:val="24"/>
              </w:rPr>
            </w:pPr>
          </w:p>
          <w:p>
            <w:pPr>
              <w:widowControl/>
              <w:spacing w:line="195" w:lineRule="atLeast"/>
              <w:jc w:val="left"/>
            </w:pPr>
            <w:r>
              <w:rPr>
                <w:rFonts w:hint="eastAsia" w:cs="Arial"/>
                <w:color w:val="000000"/>
                <w:sz w:val="24"/>
                <w:szCs w:val="24"/>
              </w:rPr>
              <w:t>四、作品展示，教师评价。</w:t>
            </w:r>
            <w:r>
              <w:rPr>
                <w:rFonts w:hint="eastAsia" w:cs="Arial"/>
                <w:color w:val="000000"/>
                <w:szCs w:val="21"/>
              </w:rPr>
              <w:t>　</w:t>
            </w:r>
          </w:p>
          <w:p>
            <w:pPr>
              <w:widowControl/>
              <w:spacing w:line="195" w:lineRule="atLeast"/>
              <w:jc w:val="left"/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 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 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5261" w:type="dxa"/>
            <w:gridSpan w:val="3"/>
          </w:tcPr>
          <w:p>
            <w:pPr>
              <w:rPr>
                <w:rFonts w:hint="eastAsia" w:eastAsia="宋体" w:cs="Arial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Arial"/>
                <w:color w:val="000000"/>
                <w:sz w:val="24"/>
                <w:szCs w:val="24"/>
              </w:rPr>
              <w:t>师：小朋友们大家好！今天我们班来了位新朋友，大家快来猜猜它是谁啊？</w:t>
            </w:r>
            <w:r>
              <w:rPr>
                <w:rFonts w:hint="eastAsia" w:cs="Arial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出示章鱼图片）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</w:rPr>
              <w:t>提问：这位新朋友是谁？它生活在什么地方？它长什么样子？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小结：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章鱼有圆圆的脑袋，脑袋上面有两只眼睛、一个嘴巴、脑袋下面还有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许多细细长长的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触手</w:t>
            </w:r>
            <w:r>
              <w:rPr>
                <w:rFonts w:hint="eastAsia" w:cs="Arial"/>
                <w:color w:val="000000"/>
                <w:sz w:val="24"/>
                <w:szCs w:val="24"/>
                <w:lang w:eastAsia="zh-CN"/>
              </w:rPr>
              <w:t>。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　　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</w:rPr>
              <w:t>1.魔术：圆形变变变　　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</w:rPr>
              <w:t>出示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成品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《小章鱼》，看，老师用一个大大的圆变了章鱼的什么？</w:t>
            </w:r>
            <w:r>
              <w:rPr>
                <w:rFonts w:hint="eastAsia" w:cs="Arial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头）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下面这些小圆变成了章鱼的什么呀？（触手）　　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</w:rPr>
              <w:t>2.教师示范　　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Arial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1</w:t>
            </w:r>
            <w:r>
              <w:rPr>
                <w:rFonts w:hint="eastAsia" w:cs="Arial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.分泥——先分成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一块大的和四块小的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2</w:t>
            </w:r>
            <w:r>
              <w:rPr>
                <w:rFonts w:hint="eastAsia" w:cs="Arial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.搓圆——大泥搓圆变成章鱼圆圆的脑袋，小泥搓成小圆在大圆下面围一圈变成章鱼的触手。　　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（3）.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用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小圆球橡皮泥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出两个眼睛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和嘴巴。或者拿用眼睛贴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　　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4)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.装扮章鱼——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用粘土自由装扮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　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在讲解搓圆的同时可以请个别幼儿上去演示搓泥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　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</w:rPr>
              <w:t>幼儿按步骤图制作自己喜欢的章鱼。教师巡回指导，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Arial"/>
                <w:color w:val="000000"/>
                <w:sz w:val="24"/>
                <w:szCs w:val="24"/>
              </w:rPr>
              <w:t>重点提醒幼儿分泥。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每一个触角的泥都要搓的一样大。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尽量把章鱼做得大一点。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　　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</w:rPr>
              <w:t>　</w:t>
            </w:r>
          </w:p>
          <w:p>
            <w:pPr>
              <w:rPr>
                <w:rFonts w:hint="eastAsia" w:cs="Arial"/>
                <w:color w:val="000000"/>
                <w:sz w:val="24"/>
                <w:szCs w:val="24"/>
              </w:rPr>
            </w:pPr>
            <w:r>
              <w:rPr>
                <w:rFonts w:hint="eastAsia" w:cs="Arial"/>
                <w:color w:val="000000"/>
                <w:sz w:val="24"/>
                <w:szCs w:val="24"/>
              </w:rPr>
              <w:t>请完成的幼儿介绍一下自己的作品，</w:t>
            </w:r>
            <w:r>
              <w:rPr>
                <w:rFonts w:hint="eastAsia" w:cs="Arial"/>
                <w:color w:val="000000"/>
                <w:sz w:val="24"/>
                <w:szCs w:val="24"/>
                <w:lang w:val="en-US" w:eastAsia="zh-CN"/>
              </w:rPr>
              <w:t>请其他幼儿评价。教师对部分作品可以拿上来对他的形状大小等进行点评。并让幼儿上去演示。</w:t>
            </w:r>
            <w:r>
              <w:rPr>
                <w:rFonts w:hint="eastAsia" w:cs="Arial"/>
                <w:color w:val="000000"/>
                <w:sz w:val="24"/>
                <w:szCs w:val="24"/>
              </w:rPr>
              <w:t>　　</w:t>
            </w:r>
          </w:p>
          <w:p>
            <w:pPr>
              <w:widowControl/>
              <w:wordWrap w:val="0"/>
              <w:spacing w:line="420" w:lineRule="exact"/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将幼儿的作品放在柜上展示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</w:tc>
        <w:tc>
          <w:tcPr>
            <w:tcW w:w="2753" w:type="dxa"/>
            <w:gridSpan w:val="2"/>
          </w:tcPr>
          <w:p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幼儿仔细观察</w:t>
            </w:r>
          </w:p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幼儿：章鱼，生活在水里</w:t>
            </w:r>
          </w:p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个别幼儿上去尝试搓圆，教师并点评</w:t>
            </w: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幼儿</w:t>
            </w:r>
            <w:r>
              <w:rPr>
                <w:rFonts w:hint="eastAsia"/>
                <w:sz w:val="24"/>
                <w:lang w:val="en-US" w:eastAsia="zh-CN"/>
              </w:rPr>
              <w:t>动手制作</w:t>
            </w: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  <w:p>
            <w:pPr>
              <w:widowControl/>
              <w:wordWrap w:val="0"/>
              <w:spacing w:line="420" w:lineRule="exact"/>
              <w:jc w:val="left"/>
              <w:rPr>
                <w:sz w:val="24"/>
              </w:rPr>
            </w:pPr>
          </w:p>
        </w:tc>
      </w:tr>
    </w:tbl>
    <w:p>
      <w:pPr>
        <w:rPr>
          <w:b/>
          <w:sz w:val="32"/>
          <w:szCs w:val="32"/>
        </w:rPr>
      </w:pPr>
    </w:p>
    <w:p>
      <w:pPr>
        <w:rPr>
          <w:b/>
          <w:sz w:val="32"/>
          <w:szCs w:val="32"/>
        </w:rPr>
      </w:pPr>
    </w:p>
    <w:p>
      <w:pPr>
        <w:rPr>
          <w:b/>
          <w:sz w:val="32"/>
          <w:szCs w:val="32"/>
        </w:rPr>
      </w:pP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 w:eastAsia="宋体"/>
          <w:lang w:eastAsia="zh-CN"/>
        </w:rPr>
      </w:pPr>
      <w:r>
        <w:rPr>
          <w:rFonts w:hint="eastAsia"/>
          <w:lang w:val="en-US" w:eastAsia="zh-CN"/>
        </w:rPr>
        <w:t>附</w:t>
      </w:r>
      <w:r>
        <w:rPr>
          <w:rFonts w:hint="eastAsia" w:eastAsia="宋体"/>
          <w:lang w:eastAsia="zh-CN"/>
        </w:rPr>
        <w:drawing>
          <wp:inline distT="0" distB="0" distL="114300" distR="114300">
            <wp:extent cx="5130800" cy="4679315"/>
            <wp:effectExtent l="0" t="0" r="0" b="6985"/>
            <wp:docPr id="1" name="图片 1" descr="IMG_3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375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0800" cy="467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93B"/>
    <w:rsid w:val="0009643F"/>
    <w:rsid w:val="0025489D"/>
    <w:rsid w:val="00941C50"/>
    <w:rsid w:val="00A3093B"/>
    <w:rsid w:val="00BA3743"/>
    <w:rsid w:val="00EB2464"/>
    <w:rsid w:val="00EB2B7D"/>
    <w:rsid w:val="00FB01B0"/>
    <w:rsid w:val="05F1010F"/>
    <w:rsid w:val="2F981F14"/>
    <w:rsid w:val="4279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semiHidden/>
    <w:unhideWhenUsed/>
    <w:uiPriority w:val="99"/>
    <w:rPr>
      <w:color w:val="0000FF"/>
      <w:u w:val="single"/>
    </w:rPr>
  </w:style>
  <w:style w:type="character" w:customStyle="1" w:styleId="8">
    <w:name w:val="页眉 Char"/>
    <w:basedOn w:val="5"/>
    <w:link w:val="3"/>
    <w:uiPriority w:val="99"/>
    <w:rPr>
      <w:sz w:val="18"/>
      <w:szCs w:val="18"/>
    </w:rPr>
  </w:style>
  <w:style w:type="character" w:customStyle="1" w:styleId="9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MicroWin10.com</Company>
  <Pages>2</Pages>
  <Words>223</Words>
  <Characters>1272</Characters>
  <Lines>10</Lines>
  <Paragraphs>2</Paragraphs>
  <TotalTime>16</TotalTime>
  <ScaleCrop>false</ScaleCrop>
  <LinksUpToDate>false</LinksUpToDate>
  <CharactersWithSpaces>1493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2018-09-05T11:56:00Z</dcterms:created>
  <dc:creator>731153022@qq.com</dc:creator>
  <cp:lastModifiedBy>ASUS</cp:lastModifiedBy>
  <dcterms:modified xsi:type="dcterms:W3CDTF">2018-11-12T05:22:44Z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2052-11.1.0.7932</vt:lpwstr>
  </property>
</Properties>
</file>