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27B" w:rsidRPr="000615E0" w:rsidRDefault="00E3127B" w:rsidP="003D453F">
      <w:pPr>
        <w:spacing w:line="360" w:lineRule="auto"/>
        <w:jc w:val="center"/>
        <w:rPr>
          <w:sz w:val="30"/>
          <w:szCs w:val="30"/>
        </w:rPr>
      </w:pPr>
      <w:r w:rsidRPr="000615E0">
        <w:rPr>
          <w:sz w:val="30"/>
          <w:szCs w:val="30"/>
        </w:rPr>
        <w:t>基于</w:t>
      </w:r>
      <w:r w:rsidR="00E71930" w:rsidRPr="000615E0">
        <w:rPr>
          <w:rFonts w:hint="eastAsia"/>
          <w:sz w:val="30"/>
          <w:szCs w:val="30"/>
        </w:rPr>
        <w:t>“</w:t>
      </w:r>
      <w:r w:rsidR="007D7748" w:rsidRPr="000615E0">
        <w:rPr>
          <w:sz w:val="30"/>
          <w:szCs w:val="30"/>
        </w:rPr>
        <w:t>灵溪</w:t>
      </w:r>
      <w:r w:rsidR="003D453F">
        <w:rPr>
          <w:rFonts w:hint="eastAsia"/>
          <w:sz w:val="30"/>
          <w:szCs w:val="30"/>
        </w:rPr>
        <w:t>文化</w:t>
      </w:r>
      <w:r w:rsidR="00E71930" w:rsidRPr="000615E0">
        <w:rPr>
          <w:rFonts w:hint="eastAsia"/>
          <w:sz w:val="30"/>
          <w:szCs w:val="30"/>
        </w:rPr>
        <w:t>”</w:t>
      </w:r>
      <w:r w:rsidR="007D7748" w:rsidRPr="000615E0">
        <w:rPr>
          <w:sz w:val="30"/>
          <w:szCs w:val="30"/>
        </w:rPr>
        <w:t>理念</w:t>
      </w:r>
      <w:r w:rsidR="00593547" w:rsidRPr="000615E0">
        <w:rPr>
          <w:rFonts w:hint="eastAsia"/>
          <w:sz w:val="30"/>
          <w:szCs w:val="30"/>
        </w:rPr>
        <w:t>下</w:t>
      </w:r>
      <w:r w:rsidRPr="000615E0">
        <w:rPr>
          <w:sz w:val="30"/>
          <w:szCs w:val="30"/>
        </w:rPr>
        <w:t>的课程</w:t>
      </w:r>
      <w:r w:rsidR="003D453F">
        <w:rPr>
          <w:rFonts w:hint="eastAsia"/>
          <w:sz w:val="30"/>
          <w:szCs w:val="30"/>
        </w:rPr>
        <w:t>建设</w:t>
      </w:r>
      <w:r w:rsidRPr="000615E0">
        <w:rPr>
          <w:sz w:val="30"/>
          <w:szCs w:val="30"/>
        </w:rPr>
        <w:t>与实施的</w:t>
      </w:r>
      <w:r w:rsidR="00E71930" w:rsidRPr="000615E0">
        <w:rPr>
          <w:rFonts w:hint="eastAsia"/>
          <w:sz w:val="30"/>
          <w:szCs w:val="30"/>
        </w:rPr>
        <w:t>实践</w:t>
      </w:r>
      <w:r w:rsidRPr="000615E0">
        <w:rPr>
          <w:sz w:val="30"/>
          <w:szCs w:val="30"/>
        </w:rPr>
        <w:t>研究</w:t>
      </w:r>
    </w:p>
    <w:p w:rsidR="00E3127B" w:rsidRPr="00E71930" w:rsidRDefault="00E71930" w:rsidP="00E71930">
      <w:pPr>
        <w:spacing w:line="360" w:lineRule="auto"/>
        <w:ind w:firstLineChars="200" w:firstLine="640"/>
        <w:jc w:val="center"/>
        <w:rPr>
          <w:sz w:val="32"/>
          <w:szCs w:val="32"/>
        </w:rPr>
      </w:pPr>
      <w:r>
        <w:rPr>
          <w:rFonts w:hint="eastAsia"/>
          <w:sz w:val="32"/>
          <w:szCs w:val="32"/>
        </w:rPr>
        <w:t>研究方案</w:t>
      </w:r>
    </w:p>
    <w:p w:rsidR="00E3127B" w:rsidRPr="007D7748" w:rsidRDefault="007D7748" w:rsidP="000A7924">
      <w:pPr>
        <w:spacing w:line="360" w:lineRule="auto"/>
        <w:ind w:firstLineChars="200" w:firstLine="480"/>
        <w:jc w:val="center"/>
        <w:rPr>
          <w:sz w:val="24"/>
          <w:szCs w:val="24"/>
        </w:rPr>
      </w:pPr>
      <w:r>
        <w:rPr>
          <w:rFonts w:hint="eastAsia"/>
          <w:sz w:val="24"/>
          <w:szCs w:val="24"/>
        </w:rPr>
        <w:t>常州市新北区罗溪中心小学</w:t>
      </w:r>
      <w:r w:rsidR="00060E39">
        <w:rPr>
          <w:rFonts w:hint="eastAsia"/>
          <w:sz w:val="24"/>
          <w:szCs w:val="24"/>
        </w:rPr>
        <w:t xml:space="preserve">    </w:t>
      </w:r>
      <w:r w:rsidR="00060E39">
        <w:rPr>
          <w:rFonts w:hint="eastAsia"/>
          <w:sz w:val="24"/>
          <w:szCs w:val="24"/>
        </w:rPr>
        <w:t>主持人：殷国伟</w:t>
      </w:r>
      <w:r w:rsidR="00060E39">
        <w:rPr>
          <w:rFonts w:hint="eastAsia"/>
          <w:sz w:val="24"/>
          <w:szCs w:val="24"/>
        </w:rPr>
        <w:t xml:space="preserve">  </w:t>
      </w:r>
      <w:r w:rsidR="00E3127B" w:rsidRPr="007D7748">
        <w:rPr>
          <w:sz w:val="24"/>
          <w:szCs w:val="24"/>
        </w:rPr>
        <w:t> </w:t>
      </w:r>
    </w:p>
    <w:p w:rsidR="00E3127B" w:rsidRPr="007D7748" w:rsidRDefault="00B17EE7" w:rsidP="007D7748">
      <w:pPr>
        <w:spacing w:line="360" w:lineRule="auto"/>
        <w:ind w:firstLineChars="200" w:firstLine="480"/>
        <w:rPr>
          <w:sz w:val="24"/>
          <w:szCs w:val="24"/>
        </w:rPr>
      </w:pPr>
      <w:r>
        <w:rPr>
          <w:rFonts w:hint="eastAsia"/>
          <w:sz w:val="24"/>
          <w:szCs w:val="24"/>
        </w:rPr>
        <w:t>一、</w:t>
      </w:r>
      <w:r w:rsidR="00E3127B" w:rsidRPr="007D7748">
        <w:rPr>
          <w:sz w:val="24"/>
          <w:szCs w:val="24"/>
        </w:rPr>
        <w:t>课题的提出</w:t>
      </w:r>
    </w:p>
    <w:p w:rsidR="00E3127B" w:rsidRPr="007D7748" w:rsidRDefault="00E3127B" w:rsidP="007D7748">
      <w:pPr>
        <w:spacing w:line="360" w:lineRule="auto"/>
        <w:ind w:firstLineChars="200" w:firstLine="480"/>
        <w:rPr>
          <w:sz w:val="24"/>
          <w:szCs w:val="24"/>
        </w:rPr>
      </w:pPr>
      <w:r w:rsidRPr="007D7748">
        <w:rPr>
          <w:sz w:val="24"/>
          <w:szCs w:val="24"/>
        </w:rPr>
        <w:t>（一）选题的背景</w:t>
      </w:r>
    </w:p>
    <w:p w:rsidR="00E3127B" w:rsidRPr="007D7748" w:rsidRDefault="00E3127B" w:rsidP="007D7748">
      <w:pPr>
        <w:spacing w:line="360" w:lineRule="auto"/>
        <w:ind w:firstLineChars="200" w:firstLine="480"/>
        <w:rPr>
          <w:sz w:val="24"/>
          <w:szCs w:val="24"/>
        </w:rPr>
      </w:pPr>
      <w:r w:rsidRPr="007D7748">
        <w:rPr>
          <w:sz w:val="24"/>
          <w:szCs w:val="24"/>
        </w:rPr>
        <w:t>1</w:t>
      </w:r>
      <w:r w:rsidRPr="007D7748">
        <w:rPr>
          <w:sz w:val="24"/>
          <w:szCs w:val="24"/>
        </w:rPr>
        <w:t>、国家教育改革发展的需要</w:t>
      </w:r>
    </w:p>
    <w:p w:rsidR="00E3127B" w:rsidRPr="007D7748" w:rsidRDefault="00E3127B" w:rsidP="007D7748">
      <w:pPr>
        <w:spacing w:line="360" w:lineRule="auto"/>
        <w:ind w:firstLineChars="200" w:firstLine="480"/>
        <w:rPr>
          <w:sz w:val="24"/>
          <w:szCs w:val="24"/>
        </w:rPr>
      </w:pPr>
      <w:r w:rsidRPr="007D7748">
        <w:rPr>
          <w:sz w:val="24"/>
          <w:szCs w:val="24"/>
        </w:rPr>
        <w:t>《国务院关于基础教育改革与发展的决定》指出：</w:t>
      </w:r>
      <w:r w:rsidR="00284818">
        <w:rPr>
          <w:rFonts w:hint="eastAsia"/>
          <w:sz w:val="24"/>
          <w:szCs w:val="24"/>
        </w:rPr>
        <w:t>“</w:t>
      </w:r>
      <w:r w:rsidRPr="007D7748">
        <w:rPr>
          <w:sz w:val="24"/>
          <w:szCs w:val="24"/>
        </w:rPr>
        <w:t>实施素质教育，必须全面贯彻党的教育方针，认真落实《中共中央国务院关于深化教育改革全面推进素质教育的决定》，端正教育思想，转变教育观念，面向全体学生，加强学生思想品德教育，重视培养学生的创新精神和实践能力，为学生全面发展和终身发展奠定基础</w:t>
      </w:r>
      <w:r w:rsidR="00284818">
        <w:rPr>
          <w:rFonts w:hint="eastAsia"/>
          <w:sz w:val="24"/>
          <w:szCs w:val="24"/>
        </w:rPr>
        <w:t>”“</w:t>
      </w:r>
      <w:r w:rsidRPr="007D7748">
        <w:rPr>
          <w:sz w:val="24"/>
          <w:szCs w:val="24"/>
        </w:rPr>
        <w:t>加快构建符合素质教育要求的新的基础教育课程体系。适应社会发展和科技进步，根据不同年龄学生的认知规律，优化课程结构，调整课程门类，更新课程内容，引导学生积极主动学习。</w:t>
      </w:r>
      <w:r w:rsidR="00284818">
        <w:rPr>
          <w:rFonts w:hint="eastAsia"/>
          <w:sz w:val="24"/>
          <w:szCs w:val="24"/>
        </w:rPr>
        <w:t>”</w:t>
      </w:r>
      <w:r w:rsidRPr="007D7748">
        <w:rPr>
          <w:sz w:val="24"/>
          <w:szCs w:val="24"/>
        </w:rPr>
        <w:t>课程是学生素质培养的有效载体，是学生成长的</w:t>
      </w:r>
      <w:r w:rsidR="00284818">
        <w:rPr>
          <w:rFonts w:hint="eastAsia"/>
          <w:sz w:val="24"/>
          <w:szCs w:val="24"/>
        </w:rPr>
        <w:t>“</w:t>
      </w:r>
      <w:r w:rsidRPr="007D7748">
        <w:rPr>
          <w:sz w:val="24"/>
          <w:szCs w:val="24"/>
        </w:rPr>
        <w:t>生态系统</w:t>
      </w:r>
      <w:r w:rsidR="00284818">
        <w:rPr>
          <w:rFonts w:hint="eastAsia"/>
          <w:sz w:val="24"/>
          <w:szCs w:val="24"/>
        </w:rPr>
        <w:t>”</w:t>
      </w:r>
      <w:r w:rsidRPr="007D7748">
        <w:rPr>
          <w:sz w:val="24"/>
          <w:szCs w:val="24"/>
        </w:rPr>
        <w:t>和完整文化。开发和构建符合儿童发展规律，利于儿童成长需要的课程，可以为儿童全面、个性、主动发展提供全面的支撑。因此开发和构建科学的学校课程是教育改革发展的必须。</w:t>
      </w:r>
    </w:p>
    <w:p w:rsidR="00E3127B" w:rsidRPr="007D7748" w:rsidRDefault="00E3127B" w:rsidP="007D7748">
      <w:pPr>
        <w:spacing w:line="360" w:lineRule="auto"/>
        <w:ind w:firstLineChars="200" w:firstLine="480"/>
        <w:rPr>
          <w:sz w:val="24"/>
          <w:szCs w:val="24"/>
        </w:rPr>
      </w:pPr>
      <w:r w:rsidRPr="007D7748">
        <w:rPr>
          <w:sz w:val="24"/>
          <w:szCs w:val="24"/>
        </w:rPr>
        <w:t>2</w:t>
      </w:r>
      <w:r w:rsidRPr="007D7748">
        <w:rPr>
          <w:sz w:val="24"/>
          <w:szCs w:val="24"/>
        </w:rPr>
        <w:t>、学校课程体系合理再构的需要</w:t>
      </w:r>
    </w:p>
    <w:p w:rsidR="00E3127B" w:rsidRPr="007D7748" w:rsidRDefault="00284818" w:rsidP="007D7748">
      <w:pPr>
        <w:spacing w:line="360" w:lineRule="auto"/>
        <w:ind w:firstLineChars="200" w:firstLine="480"/>
        <w:rPr>
          <w:sz w:val="24"/>
          <w:szCs w:val="24"/>
        </w:rPr>
      </w:pPr>
      <w:r>
        <w:rPr>
          <w:rFonts w:hint="eastAsia"/>
          <w:sz w:val="24"/>
          <w:szCs w:val="24"/>
        </w:rPr>
        <w:t>近</w:t>
      </w:r>
      <w:r w:rsidR="00E3127B" w:rsidRPr="007D7748">
        <w:rPr>
          <w:sz w:val="24"/>
          <w:szCs w:val="24"/>
        </w:rPr>
        <w:t>年来学校以</w:t>
      </w:r>
      <w:r>
        <w:rPr>
          <w:rFonts w:hint="eastAsia"/>
          <w:sz w:val="24"/>
          <w:szCs w:val="24"/>
        </w:rPr>
        <w:t>“</w:t>
      </w:r>
      <w:r w:rsidR="007D7748">
        <w:rPr>
          <w:sz w:val="24"/>
          <w:szCs w:val="24"/>
        </w:rPr>
        <w:t>灵溪</w:t>
      </w:r>
      <w:r w:rsidR="000A7924">
        <w:rPr>
          <w:rFonts w:hint="eastAsia"/>
          <w:sz w:val="24"/>
          <w:szCs w:val="24"/>
        </w:rPr>
        <w:t>文化</w:t>
      </w:r>
      <w:r>
        <w:rPr>
          <w:rFonts w:hint="eastAsia"/>
          <w:sz w:val="24"/>
          <w:szCs w:val="24"/>
        </w:rPr>
        <w:t>”</w:t>
      </w:r>
      <w:r w:rsidR="00E3127B" w:rsidRPr="007D7748">
        <w:rPr>
          <w:sz w:val="24"/>
          <w:szCs w:val="24"/>
        </w:rPr>
        <w:t>理论指导教育教学实践，立足于学生成长、教师成功、学校发展，开展了国家课程校本化实践和校本课程创新与开发。然而，我校基于</w:t>
      </w:r>
      <w:r>
        <w:rPr>
          <w:rFonts w:hint="eastAsia"/>
          <w:sz w:val="24"/>
          <w:szCs w:val="24"/>
        </w:rPr>
        <w:t>“</w:t>
      </w:r>
      <w:r w:rsidR="007D7748">
        <w:rPr>
          <w:sz w:val="24"/>
          <w:szCs w:val="24"/>
        </w:rPr>
        <w:t>灵溪</w:t>
      </w:r>
      <w:r w:rsidR="000A7924">
        <w:rPr>
          <w:rFonts w:hint="eastAsia"/>
          <w:sz w:val="24"/>
          <w:szCs w:val="24"/>
        </w:rPr>
        <w:t>文化</w:t>
      </w:r>
      <w:r>
        <w:rPr>
          <w:rFonts w:hint="eastAsia"/>
          <w:sz w:val="24"/>
          <w:szCs w:val="24"/>
        </w:rPr>
        <w:t>”</w:t>
      </w:r>
      <w:r w:rsidR="007D7748">
        <w:rPr>
          <w:sz w:val="24"/>
          <w:szCs w:val="24"/>
        </w:rPr>
        <w:t>理念</w:t>
      </w:r>
      <w:r w:rsidR="00E3127B" w:rsidRPr="007D7748">
        <w:rPr>
          <w:sz w:val="24"/>
          <w:szCs w:val="24"/>
        </w:rPr>
        <w:t>的课程建设还存在许多问题：首先是课程缺乏顶层设计，过于零散，目标含混；其次课程开发缺少层次，显得庞杂臃肿；第三，校本课程的开发与建设不健全，课程开发不够丰富</w:t>
      </w:r>
      <w:r>
        <w:rPr>
          <w:rFonts w:hint="eastAsia"/>
          <w:sz w:val="24"/>
          <w:szCs w:val="24"/>
        </w:rPr>
        <w:t>……</w:t>
      </w:r>
      <w:r w:rsidR="00E3127B" w:rsidRPr="007D7748">
        <w:rPr>
          <w:sz w:val="24"/>
          <w:szCs w:val="24"/>
        </w:rPr>
        <w:t>我们意识到，只有对课程上位理念、目标进行透彻全面的分析和重构，对课程的顶层设计进行系统的思考，对课程的开发、实施、评价等进行科学的反思，才能树立起学校课程品牌，才能满足学校和师生发展的需要。</w:t>
      </w:r>
    </w:p>
    <w:p w:rsidR="00E3127B" w:rsidRPr="007D7748" w:rsidRDefault="00E3127B" w:rsidP="007D7748">
      <w:pPr>
        <w:spacing w:line="360" w:lineRule="auto"/>
        <w:ind w:firstLineChars="200" w:firstLine="480"/>
        <w:rPr>
          <w:sz w:val="24"/>
          <w:szCs w:val="24"/>
        </w:rPr>
      </w:pPr>
      <w:r w:rsidRPr="007D7748">
        <w:rPr>
          <w:sz w:val="24"/>
          <w:szCs w:val="24"/>
        </w:rPr>
        <w:t>（二）选题的意义</w:t>
      </w:r>
    </w:p>
    <w:p w:rsidR="00E3127B" w:rsidRPr="007D7748" w:rsidRDefault="00E3127B" w:rsidP="007D7748">
      <w:pPr>
        <w:spacing w:line="360" w:lineRule="auto"/>
        <w:ind w:firstLineChars="200" w:firstLine="480"/>
        <w:rPr>
          <w:sz w:val="24"/>
          <w:szCs w:val="24"/>
        </w:rPr>
      </w:pPr>
      <w:r w:rsidRPr="007D7748">
        <w:rPr>
          <w:sz w:val="24"/>
          <w:szCs w:val="24"/>
        </w:rPr>
        <w:t>1</w:t>
      </w:r>
      <w:r w:rsidRPr="007D7748">
        <w:rPr>
          <w:sz w:val="24"/>
          <w:szCs w:val="24"/>
        </w:rPr>
        <w:t>、探寻塑造学生健全人格的途径。</w:t>
      </w:r>
    </w:p>
    <w:p w:rsidR="00E3127B" w:rsidRPr="007D7748" w:rsidRDefault="00E3127B" w:rsidP="007D7748">
      <w:pPr>
        <w:spacing w:line="360" w:lineRule="auto"/>
        <w:ind w:firstLineChars="200" w:firstLine="480"/>
        <w:rPr>
          <w:sz w:val="24"/>
          <w:szCs w:val="24"/>
        </w:rPr>
      </w:pPr>
      <w:r w:rsidRPr="007D7748">
        <w:rPr>
          <w:sz w:val="24"/>
          <w:szCs w:val="24"/>
        </w:rPr>
        <w:t>本课题的研究，是要以小学生的长远发展为根本目标，以</w:t>
      </w:r>
      <w:r w:rsidR="00284818">
        <w:rPr>
          <w:rFonts w:hint="eastAsia"/>
          <w:sz w:val="24"/>
          <w:szCs w:val="24"/>
        </w:rPr>
        <w:t>“灵溪</w:t>
      </w:r>
      <w:r w:rsidR="000A7924">
        <w:rPr>
          <w:rFonts w:hint="eastAsia"/>
          <w:sz w:val="24"/>
          <w:szCs w:val="24"/>
        </w:rPr>
        <w:t>文化</w:t>
      </w:r>
      <w:r w:rsidR="00284818">
        <w:rPr>
          <w:rFonts w:hint="eastAsia"/>
          <w:sz w:val="24"/>
          <w:szCs w:val="24"/>
        </w:rPr>
        <w:t>”</w:t>
      </w:r>
      <w:r w:rsidRPr="007D7748">
        <w:rPr>
          <w:sz w:val="24"/>
          <w:szCs w:val="24"/>
        </w:rPr>
        <w:t>教育思想背景下小学课程的构建、实施、选材和评价为立足点和基本抓手，从而从根源上探索出一套贴近少年儿童心灵和需求的、有助于他们学业进步和人格养成的面向未来的课程体系。本课题的研究，首先是突出少年儿童的主体性，尊重他们的天性和心理特征；第二，是把</w:t>
      </w:r>
      <w:r w:rsidR="00284818">
        <w:rPr>
          <w:rFonts w:hint="eastAsia"/>
          <w:sz w:val="24"/>
          <w:szCs w:val="24"/>
        </w:rPr>
        <w:t>“</w:t>
      </w:r>
      <w:r w:rsidR="007D7748">
        <w:rPr>
          <w:sz w:val="24"/>
          <w:szCs w:val="24"/>
        </w:rPr>
        <w:t>灵</w:t>
      </w:r>
      <w:r w:rsidR="007D7748">
        <w:rPr>
          <w:sz w:val="24"/>
          <w:szCs w:val="24"/>
        </w:rPr>
        <w:lastRenderedPageBreak/>
        <w:t>溪</w:t>
      </w:r>
      <w:r w:rsidR="000A7924">
        <w:rPr>
          <w:rFonts w:hint="eastAsia"/>
          <w:sz w:val="24"/>
          <w:szCs w:val="24"/>
        </w:rPr>
        <w:t>文化</w:t>
      </w:r>
      <w:r w:rsidR="00284818">
        <w:rPr>
          <w:rFonts w:hint="eastAsia"/>
          <w:sz w:val="24"/>
          <w:szCs w:val="24"/>
        </w:rPr>
        <w:t>”</w:t>
      </w:r>
      <w:r w:rsidRPr="007D7748">
        <w:rPr>
          <w:sz w:val="24"/>
          <w:szCs w:val="24"/>
        </w:rPr>
        <w:t>的理念作为理论研究和实践的指导思想，要求一切从孩子的生活实际出发，一切都是为了孩子的生活实际；第三，是把课程的评价作为研究的重要方面，从而能够更加科学、全面、有效得评估少年儿童的学习情况和成长情况；最后，是把学生和社会的发展作为课程实施的重要依据，从而真正培养出面向未来的少年儿童。</w:t>
      </w:r>
    </w:p>
    <w:p w:rsidR="00E3127B" w:rsidRPr="007D7748" w:rsidRDefault="00E3127B" w:rsidP="007D7748">
      <w:pPr>
        <w:spacing w:line="360" w:lineRule="auto"/>
        <w:ind w:firstLineChars="200" w:firstLine="480"/>
        <w:rPr>
          <w:sz w:val="24"/>
          <w:szCs w:val="24"/>
        </w:rPr>
      </w:pPr>
      <w:r w:rsidRPr="007D7748">
        <w:rPr>
          <w:sz w:val="24"/>
          <w:szCs w:val="24"/>
        </w:rPr>
        <w:t>2</w:t>
      </w:r>
      <w:r w:rsidRPr="007D7748">
        <w:rPr>
          <w:sz w:val="24"/>
          <w:szCs w:val="24"/>
        </w:rPr>
        <w:t>、探寻学校可持续发展的路径。</w:t>
      </w:r>
    </w:p>
    <w:p w:rsidR="00E3127B" w:rsidRPr="007D7748" w:rsidRDefault="00E3127B" w:rsidP="007D7748">
      <w:pPr>
        <w:spacing w:line="360" w:lineRule="auto"/>
        <w:ind w:firstLineChars="200" w:firstLine="480"/>
        <w:rPr>
          <w:sz w:val="24"/>
          <w:szCs w:val="24"/>
        </w:rPr>
      </w:pPr>
      <w:r w:rsidRPr="007D7748">
        <w:rPr>
          <w:sz w:val="24"/>
          <w:szCs w:val="24"/>
        </w:rPr>
        <w:t>本课题的研究，有助于我们科学建构学校课程体系，为学生创造出多元化的、富有时代感的学习环境、学习内容和学习氛围，帮助他们掌握有效的学习方法和学习策略、养成良好的学习习惯、发展良好的人格意志，</w:t>
      </w:r>
      <w:r w:rsidR="000A7924">
        <w:rPr>
          <w:rFonts w:hint="eastAsia"/>
          <w:sz w:val="24"/>
          <w:szCs w:val="24"/>
        </w:rPr>
        <w:t>使学生们</w:t>
      </w:r>
      <w:r w:rsidRPr="007D7748">
        <w:rPr>
          <w:sz w:val="24"/>
          <w:szCs w:val="24"/>
        </w:rPr>
        <w:t>真正成为一</w:t>
      </w:r>
      <w:r w:rsidR="00284818">
        <w:rPr>
          <w:rFonts w:hint="eastAsia"/>
          <w:sz w:val="24"/>
          <w:szCs w:val="24"/>
        </w:rPr>
        <w:t>条</w:t>
      </w:r>
      <w:r w:rsidR="000A7924">
        <w:rPr>
          <w:rFonts w:hint="eastAsia"/>
          <w:sz w:val="24"/>
          <w:szCs w:val="24"/>
        </w:rPr>
        <w:t>条</w:t>
      </w:r>
      <w:r w:rsidR="00284818">
        <w:rPr>
          <w:rFonts w:hint="eastAsia"/>
          <w:sz w:val="24"/>
          <w:szCs w:val="24"/>
        </w:rPr>
        <w:t>“灵溪”，享受成功的快乐</w:t>
      </w:r>
      <w:r w:rsidRPr="007D7748">
        <w:rPr>
          <w:sz w:val="24"/>
          <w:szCs w:val="24"/>
        </w:rPr>
        <w:t>。</w:t>
      </w:r>
    </w:p>
    <w:p w:rsidR="00E3127B" w:rsidRPr="007D7748" w:rsidRDefault="00386853" w:rsidP="007D7748">
      <w:pPr>
        <w:spacing w:line="360" w:lineRule="auto"/>
        <w:ind w:firstLineChars="200" w:firstLine="480"/>
        <w:rPr>
          <w:sz w:val="24"/>
          <w:szCs w:val="24"/>
        </w:rPr>
      </w:pPr>
      <w:r>
        <w:rPr>
          <w:rFonts w:hint="eastAsia"/>
          <w:sz w:val="24"/>
          <w:szCs w:val="24"/>
        </w:rPr>
        <w:t>二、</w:t>
      </w:r>
      <w:r w:rsidR="00E3127B" w:rsidRPr="007D7748">
        <w:rPr>
          <w:sz w:val="24"/>
          <w:szCs w:val="24"/>
        </w:rPr>
        <w:t>国内外同类课题研究现状</w:t>
      </w:r>
    </w:p>
    <w:p w:rsidR="00E3127B" w:rsidRPr="007D7748" w:rsidRDefault="00E3127B" w:rsidP="007D7748">
      <w:pPr>
        <w:spacing w:line="360" w:lineRule="auto"/>
        <w:ind w:firstLineChars="200" w:firstLine="480"/>
        <w:rPr>
          <w:sz w:val="24"/>
          <w:szCs w:val="24"/>
        </w:rPr>
      </w:pPr>
      <w:r w:rsidRPr="007D7748">
        <w:rPr>
          <w:sz w:val="24"/>
          <w:szCs w:val="24"/>
        </w:rPr>
        <w:t>1</w:t>
      </w:r>
      <w:r w:rsidRPr="007D7748">
        <w:rPr>
          <w:sz w:val="24"/>
          <w:szCs w:val="24"/>
        </w:rPr>
        <w:t>、国内外关于</w:t>
      </w:r>
      <w:r w:rsidR="00284818">
        <w:rPr>
          <w:rFonts w:hint="eastAsia"/>
          <w:sz w:val="24"/>
          <w:szCs w:val="24"/>
        </w:rPr>
        <w:t>“</w:t>
      </w:r>
      <w:r w:rsidR="007D7748">
        <w:rPr>
          <w:sz w:val="24"/>
          <w:szCs w:val="24"/>
        </w:rPr>
        <w:t>灵溪</w:t>
      </w:r>
      <w:r w:rsidR="000A7924">
        <w:rPr>
          <w:rFonts w:hint="eastAsia"/>
          <w:sz w:val="24"/>
          <w:szCs w:val="24"/>
        </w:rPr>
        <w:t>文化</w:t>
      </w:r>
      <w:r w:rsidR="00284818">
        <w:rPr>
          <w:rFonts w:hint="eastAsia"/>
          <w:sz w:val="24"/>
          <w:szCs w:val="24"/>
        </w:rPr>
        <w:t>”</w:t>
      </w:r>
      <w:r w:rsidRPr="007D7748">
        <w:rPr>
          <w:sz w:val="24"/>
          <w:szCs w:val="24"/>
        </w:rPr>
        <w:t>的研究</w:t>
      </w:r>
    </w:p>
    <w:p w:rsidR="00E3127B" w:rsidRPr="007D7748" w:rsidRDefault="00E3127B" w:rsidP="007D7748">
      <w:pPr>
        <w:spacing w:line="360" w:lineRule="auto"/>
        <w:ind w:firstLineChars="200" w:firstLine="480"/>
        <w:rPr>
          <w:sz w:val="24"/>
          <w:szCs w:val="24"/>
        </w:rPr>
      </w:pPr>
      <w:r w:rsidRPr="007D7748">
        <w:rPr>
          <w:sz w:val="24"/>
          <w:szCs w:val="24"/>
        </w:rPr>
        <w:t>关于</w:t>
      </w:r>
      <w:r w:rsidR="00060E39">
        <w:rPr>
          <w:rFonts w:hint="eastAsia"/>
          <w:sz w:val="24"/>
          <w:szCs w:val="24"/>
        </w:rPr>
        <w:t>“</w:t>
      </w:r>
      <w:r w:rsidR="007D7748">
        <w:rPr>
          <w:sz w:val="24"/>
          <w:szCs w:val="24"/>
        </w:rPr>
        <w:t>灵溪</w:t>
      </w:r>
      <w:r w:rsidR="000A7924">
        <w:rPr>
          <w:rFonts w:hint="eastAsia"/>
          <w:sz w:val="24"/>
          <w:szCs w:val="24"/>
        </w:rPr>
        <w:t>文化</w:t>
      </w:r>
      <w:r w:rsidR="00060E39">
        <w:rPr>
          <w:rFonts w:hint="eastAsia"/>
          <w:sz w:val="24"/>
          <w:szCs w:val="24"/>
        </w:rPr>
        <w:t>”</w:t>
      </w:r>
      <w:r w:rsidR="007D7748">
        <w:rPr>
          <w:sz w:val="24"/>
          <w:szCs w:val="24"/>
        </w:rPr>
        <w:t>理念</w:t>
      </w:r>
      <w:r w:rsidRPr="007D7748">
        <w:rPr>
          <w:sz w:val="24"/>
          <w:szCs w:val="24"/>
        </w:rPr>
        <w:t>理论的研究</w:t>
      </w:r>
      <w:r w:rsidR="001A520C">
        <w:rPr>
          <w:rFonts w:hint="eastAsia"/>
          <w:sz w:val="24"/>
          <w:szCs w:val="24"/>
        </w:rPr>
        <w:t>，</w:t>
      </w:r>
      <w:r w:rsidRPr="007D7748">
        <w:rPr>
          <w:sz w:val="24"/>
          <w:szCs w:val="24"/>
        </w:rPr>
        <w:t>主要是讨论</w:t>
      </w:r>
      <w:r w:rsidR="00060E39">
        <w:rPr>
          <w:rFonts w:hint="eastAsia"/>
          <w:sz w:val="24"/>
          <w:szCs w:val="24"/>
        </w:rPr>
        <w:t>“</w:t>
      </w:r>
      <w:r w:rsidR="007D7748">
        <w:rPr>
          <w:sz w:val="24"/>
          <w:szCs w:val="24"/>
        </w:rPr>
        <w:t>灵溪</w:t>
      </w:r>
      <w:r w:rsidR="000A7924">
        <w:rPr>
          <w:rFonts w:hint="eastAsia"/>
          <w:sz w:val="24"/>
          <w:szCs w:val="24"/>
        </w:rPr>
        <w:t>文化</w:t>
      </w:r>
      <w:r w:rsidR="00060E39">
        <w:rPr>
          <w:rFonts w:hint="eastAsia"/>
          <w:sz w:val="24"/>
          <w:szCs w:val="24"/>
        </w:rPr>
        <w:t>”</w:t>
      </w:r>
      <w:r w:rsidR="007D7748">
        <w:rPr>
          <w:sz w:val="24"/>
          <w:szCs w:val="24"/>
        </w:rPr>
        <w:t>理念</w:t>
      </w:r>
      <w:r w:rsidRPr="007D7748">
        <w:rPr>
          <w:sz w:val="24"/>
          <w:szCs w:val="24"/>
        </w:rPr>
        <w:t>理论的涵义</w:t>
      </w:r>
      <w:r w:rsidR="001A520C">
        <w:rPr>
          <w:rFonts w:hint="eastAsia"/>
          <w:sz w:val="24"/>
          <w:szCs w:val="24"/>
        </w:rPr>
        <w:t>，</w:t>
      </w:r>
      <w:r w:rsidR="00060E39">
        <w:rPr>
          <w:rFonts w:hint="eastAsia"/>
          <w:sz w:val="24"/>
          <w:szCs w:val="24"/>
        </w:rPr>
        <w:t>“</w:t>
      </w:r>
      <w:r w:rsidR="007D7748">
        <w:rPr>
          <w:sz w:val="24"/>
          <w:szCs w:val="24"/>
        </w:rPr>
        <w:t>灵溪</w:t>
      </w:r>
      <w:r w:rsidR="000A7924">
        <w:rPr>
          <w:rFonts w:hint="eastAsia"/>
          <w:sz w:val="24"/>
          <w:szCs w:val="24"/>
        </w:rPr>
        <w:t>文化</w:t>
      </w:r>
      <w:r w:rsidR="00060E39">
        <w:rPr>
          <w:rFonts w:hint="eastAsia"/>
          <w:sz w:val="24"/>
          <w:szCs w:val="24"/>
        </w:rPr>
        <w:t>”</w:t>
      </w:r>
      <w:r w:rsidR="007D7748">
        <w:rPr>
          <w:sz w:val="24"/>
          <w:szCs w:val="24"/>
        </w:rPr>
        <w:t>理念</w:t>
      </w:r>
      <w:r w:rsidRPr="007D7748">
        <w:rPr>
          <w:sz w:val="24"/>
          <w:szCs w:val="24"/>
        </w:rPr>
        <w:t>理论的特点</w:t>
      </w:r>
      <w:r w:rsidR="001A520C">
        <w:rPr>
          <w:rFonts w:hint="eastAsia"/>
          <w:sz w:val="24"/>
          <w:szCs w:val="24"/>
        </w:rPr>
        <w:t>和</w:t>
      </w:r>
      <w:r w:rsidRPr="007D7748">
        <w:rPr>
          <w:sz w:val="24"/>
          <w:szCs w:val="24"/>
        </w:rPr>
        <w:t>讨论</w:t>
      </w:r>
      <w:r w:rsidR="00060E39">
        <w:rPr>
          <w:rFonts w:hint="eastAsia"/>
          <w:sz w:val="24"/>
          <w:szCs w:val="24"/>
        </w:rPr>
        <w:t>“</w:t>
      </w:r>
      <w:r w:rsidR="007D7748">
        <w:rPr>
          <w:sz w:val="24"/>
          <w:szCs w:val="24"/>
        </w:rPr>
        <w:t>灵溪</w:t>
      </w:r>
      <w:r w:rsidR="000A7924">
        <w:rPr>
          <w:rFonts w:hint="eastAsia"/>
          <w:sz w:val="24"/>
          <w:szCs w:val="24"/>
        </w:rPr>
        <w:t>文化</w:t>
      </w:r>
      <w:r w:rsidR="00060E39">
        <w:rPr>
          <w:rFonts w:hint="eastAsia"/>
          <w:sz w:val="24"/>
          <w:szCs w:val="24"/>
        </w:rPr>
        <w:t>”</w:t>
      </w:r>
      <w:r w:rsidR="007D7748">
        <w:rPr>
          <w:sz w:val="24"/>
          <w:szCs w:val="24"/>
        </w:rPr>
        <w:t>理念</w:t>
      </w:r>
      <w:r w:rsidRPr="007D7748">
        <w:rPr>
          <w:sz w:val="24"/>
          <w:szCs w:val="24"/>
        </w:rPr>
        <w:t>理论的性质。</w:t>
      </w:r>
    </w:p>
    <w:p w:rsidR="00E3127B" w:rsidRPr="007D7748" w:rsidRDefault="00E3127B" w:rsidP="007D7748">
      <w:pPr>
        <w:spacing w:line="360" w:lineRule="auto"/>
        <w:ind w:firstLineChars="200" w:firstLine="480"/>
        <w:rPr>
          <w:sz w:val="24"/>
          <w:szCs w:val="24"/>
        </w:rPr>
      </w:pPr>
      <w:r w:rsidRPr="007D7748">
        <w:rPr>
          <w:sz w:val="24"/>
          <w:szCs w:val="24"/>
        </w:rPr>
        <w:t>2</w:t>
      </w:r>
      <w:r w:rsidRPr="007D7748">
        <w:rPr>
          <w:sz w:val="24"/>
          <w:szCs w:val="24"/>
        </w:rPr>
        <w:t>、国内外关于课程</w:t>
      </w:r>
      <w:r w:rsidR="001A520C">
        <w:rPr>
          <w:rFonts w:hint="eastAsia"/>
          <w:sz w:val="24"/>
          <w:szCs w:val="24"/>
        </w:rPr>
        <w:t>建设</w:t>
      </w:r>
      <w:r w:rsidRPr="007D7748">
        <w:rPr>
          <w:sz w:val="24"/>
          <w:szCs w:val="24"/>
        </w:rPr>
        <w:t>的研究</w:t>
      </w:r>
    </w:p>
    <w:p w:rsidR="00056641" w:rsidRPr="002F486D" w:rsidRDefault="00056641" w:rsidP="002F486D">
      <w:pPr>
        <w:spacing w:line="360" w:lineRule="auto"/>
        <w:ind w:firstLineChars="200" w:firstLine="480"/>
        <w:rPr>
          <w:sz w:val="24"/>
          <w:szCs w:val="24"/>
        </w:rPr>
      </w:pPr>
      <w:r w:rsidRPr="00056641">
        <w:rPr>
          <w:sz w:val="24"/>
          <w:szCs w:val="24"/>
        </w:rPr>
        <w:t>全国</w:t>
      </w:r>
      <w:r w:rsidR="002F486D">
        <w:rPr>
          <w:rFonts w:hint="eastAsia"/>
          <w:sz w:val="24"/>
          <w:szCs w:val="24"/>
        </w:rPr>
        <w:t>各级各类学校都在开设</w:t>
      </w:r>
      <w:r w:rsidRPr="00056641">
        <w:rPr>
          <w:sz w:val="24"/>
          <w:szCs w:val="24"/>
        </w:rPr>
        <w:t>课程，这些课程在实现优质教学资源的开放与共享，促进</w:t>
      </w:r>
      <w:r w:rsidRPr="002F486D">
        <w:rPr>
          <w:rFonts w:hint="eastAsia"/>
          <w:sz w:val="24"/>
          <w:szCs w:val="24"/>
        </w:rPr>
        <w:t>学</w:t>
      </w:r>
      <w:r w:rsidRPr="00056641">
        <w:rPr>
          <w:sz w:val="24"/>
          <w:szCs w:val="24"/>
        </w:rPr>
        <w:t>校教学质量的提高等方面都起到了良好的示范作用，并且显示了强大的生命力。但是，课程建设是一项复杂的系统工程，需要多方面的共同努力才能保障建设质量，从建设理念、教学设计、技术整合、教学效果</w:t>
      </w:r>
      <w:r w:rsidRPr="002F486D">
        <w:rPr>
          <w:rFonts w:hint="eastAsia"/>
          <w:sz w:val="24"/>
          <w:szCs w:val="24"/>
        </w:rPr>
        <w:t>上来看，</w:t>
      </w:r>
      <w:r w:rsidRPr="00056641">
        <w:rPr>
          <w:sz w:val="24"/>
          <w:szCs w:val="24"/>
        </w:rPr>
        <w:t>已建</w:t>
      </w:r>
      <w:r w:rsidR="00B17EE7">
        <w:rPr>
          <w:rFonts w:hint="eastAsia"/>
          <w:sz w:val="24"/>
          <w:szCs w:val="24"/>
        </w:rPr>
        <w:t>地方</w:t>
      </w:r>
      <w:r w:rsidRPr="00056641">
        <w:rPr>
          <w:sz w:val="24"/>
          <w:szCs w:val="24"/>
        </w:rPr>
        <w:t>课程</w:t>
      </w:r>
      <w:r w:rsidR="00B17EE7">
        <w:rPr>
          <w:rFonts w:hint="eastAsia"/>
          <w:sz w:val="24"/>
          <w:szCs w:val="24"/>
        </w:rPr>
        <w:t>、校本课程</w:t>
      </w:r>
      <w:r w:rsidRPr="00056641">
        <w:rPr>
          <w:sz w:val="24"/>
          <w:szCs w:val="24"/>
        </w:rPr>
        <w:t>主要存在以下问题。</w:t>
      </w:r>
    </w:p>
    <w:p w:rsidR="00056641" w:rsidRPr="00056641" w:rsidRDefault="00056641" w:rsidP="002F486D">
      <w:pPr>
        <w:spacing w:line="360" w:lineRule="auto"/>
        <w:ind w:firstLineChars="200" w:firstLine="480"/>
        <w:rPr>
          <w:sz w:val="24"/>
          <w:szCs w:val="24"/>
        </w:rPr>
      </w:pPr>
      <w:r w:rsidRPr="002F486D">
        <w:rPr>
          <w:rFonts w:hint="eastAsia"/>
          <w:sz w:val="24"/>
          <w:szCs w:val="24"/>
        </w:rPr>
        <w:t>（</w:t>
      </w:r>
      <w:r w:rsidRPr="002F486D">
        <w:rPr>
          <w:rFonts w:hint="eastAsia"/>
          <w:sz w:val="24"/>
          <w:szCs w:val="24"/>
        </w:rPr>
        <w:t>1</w:t>
      </w:r>
      <w:r w:rsidRPr="002F486D">
        <w:rPr>
          <w:rFonts w:hint="eastAsia"/>
          <w:sz w:val="24"/>
          <w:szCs w:val="24"/>
        </w:rPr>
        <w:t>）</w:t>
      </w:r>
      <w:r w:rsidRPr="00056641">
        <w:rPr>
          <w:sz w:val="24"/>
          <w:szCs w:val="24"/>
        </w:rPr>
        <w:t>重建设轻应用，师生受益不大</w:t>
      </w:r>
    </w:p>
    <w:p w:rsidR="00056641" w:rsidRPr="002F486D" w:rsidRDefault="00056641" w:rsidP="002F486D">
      <w:pPr>
        <w:spacing w:line="360" w:lineRule="auto"/>
        <w:ind w:firstLineChars="200" w:firstLine="480"/>
        <w:rPr>
          <w:sz w:val="24"/>
          <w:szCs w:val="24"/>
        </w:rPr>
      </w:pPr>
      <w:r w:rsidRPr="00056641">
        <w:rPr>
          <w:sz w:val="24"/>
          <w:szCs w:val="24"/>
        </w:rPr>
        <w:t>许多课程没有</w:t>
      </w:r>
      <w:r w:rsidR="00B17EE7">
        <w:rPr>
          <w:rFonts w:hint="eastAsia"/>
          <w:sz w:val="24"/>
          <w:szCs w:val="24"/>
        </w:rPr>
        <w:t>真正</w:t>
      </w:r>
      <w:r w:rsidRPr="00056641">
        <w:rPr>
          <w:sz w:val="24"/>
          <w:szCs w:val="24"/>
        </w:rPr>
        <w:t>引入课堂，发挥应有的作用，使个别课程一直停留在评审当年的状态，成为一种高档的摆设，教师和学生受益不大。</w:t>
      </w:r>
    </w:p>
    <w:p w:rsidR="00056641" w:rsidRPr="00056641" w:rsidRDefault="00056641" w:rsidP="002F486D">
      <w:pPr>
        <w:spacing w:line="360" w:lineRule="auto"/>
        <w:ind w:firstLineChars="200" w:firstLine="480"/>
        <w:rPr>
          <w:sz w:val="24"/>
          <w:szCs w:val="24"/>
        </w:rPr>
      </w:pPr>
      <w:r w:rsidRPr="002F486D">
        <w:rPr>
          <w:rFonts w:hint="eastAsia"/>
          <w:sz w:val="24"/>
          <w:szCs w:val="24"/>
        </w:rPr>
        <w:t>（</w:t>
      </w:r>
      <w:r w:rsidRPr="00056641">
        <w:rPr>
          <w:sz w:val="24"/>
          <w:szCs w:val="24"/>
        </w:rPr>
        <w:t>2</w:t>
      </w:r>
      <w:r w:rsidRPr="002F486D">
        <w:rPr>
          <w:rFonts w:hint="eastAsia"/>
          <w:sz w:val="24"/>
          <w:szCs w:val="24"/>
        </w:rPr>
        <w:t>）</w:t>
      </w:r>
      <w:r w:rsidRPr="00056641">
        <w:rPr>
          <w:sz w:val="24"/>
          <w:szCs w:val="24"/>
        </w:rPr>
        <w:t>缺乏系统设计，教学信息资源单薄</w:t>
      </w:r>
    </w:p>
    <w:p w:rsidR="00056641" w:rsidRPr="002F486D" w:rsidRDefault="00056641" w:rsidP="002F486D">
      <w:pPr>
        <w:spacing w:line="360" w:lineRule="auto"/>
        <w:ind w:firstLineChars="200" w:firstLine="480"/>
        <w:rPr>
          <w:sz w:val="24"/>
          <w:szCs w:val="24"/>
        </w:rPr>
      </w:pPr>
      <w:r w:rsidRPr="00056641">
        <w:rPr>
          <w:sz w:val="24"/>
          <w:szCs w:val="24"/>
        </w:rPr>
        <w:t>绝大部分课程都没有提供相关资源库</w:t>
      </w:r>
      <w:r w:rsidRPr="002F486D">
        <w:rPr>
          <w:rFonts w:hint="eastAsia"/>
          <w:sz w:val="24"/>
          <w:szCs w:val="24"/>
        </w:rPr>
        <w:t>，</w:t>
      </w:r>
      <w:r w:rsidRPr="00056641">
        <w:rPr>
          <w:sz w:val="24"/>
          <w:szCs w:val="24"/>
        </w:rPr>
        <w:t>而现有的电子教案、课件和授课录像宽泛而不精细，内容与其它教学资源重复，之间没有体现优势互补。有些甚至是</w:t>
      </w:r>
      <w:r w:rsidRPr="002F486D">
        <w:rPr>
          <w:rFonts w:hint="eastAsia"/>
          <w:sz w:val="24"/>
          <w:szCs w:val="24"/>
        </w:rPr>
        <w:t>“</w:t>
      </w:r>
      <w:r w:rsidRPr="00056641">
        <w:rPr>
          <w:sz w:val="24"/>
          <w:szCs w:val="24"/>
        </w:rPr>
        <w:t>书本搬家</w:t>
      </w:r>
      <w:r w:rsidRPr="002F486D">
        <w:rPr>
          <w:rFonts w:hint="eastAsia"/>
          <w:sz w:val="24"/>
          <w:szCs w:val="24"/>
        </w:rPr>
        <w:t>”</w:t>
      </w:r>
      <w:r w:rsidRPr="00056641">
        <w:rPr>
          <w:sz w:val="24"/>
          <w:szCs w:val="24"/>
        </w:rPr>
        <w:t>，缺乏形象生动的高质量多媒体素材，实验实训环节缺乏生动的展示环境，没有将课程的特色充分挖掘出来。课程信息资源的缺失与质量不佳等现象固然存在不愿公开的原因，但主要还是因为资源建设工作量大，缺乏系统设计，没有全方位地创设和开发促进学生掌握知识技能的学习经验和学习环境。</w:t>
      </w:r>
    </w:p>
    <w:p w:rsidR="00056641" w:rsidRPr="00056641" w:rsidRDefault="00056641" w:rsidP="002F486D">
      <w:pPr>
        <w:spacing w:line="360" w:lineRule="auto"/>
        <w:ind w:firstLineChars="200" w:firstLine="480"/>
        <w:rPr>
          <w:sz w:val="24"/>
          <w:szCs w:val="24"/>
        </w:rPr>
      </w:pPr>
      <w:r w:rsidRPr="002F486D">
        <w:rPr>
          <w:rFonts w:hint="eastAsia"/>
          <w:sz w:val="24"/>
          <w:szCs w:val="24"/>
        </w:rPr>
        <w:t>（</w:t>
      </w:r>
      <w:r w:rsidRPr="00056641">
        <w:rPr>
          <w:sz w:val="24"/>
          <w:szCs w:val="24"/>
        </w:rPr>
        <w:t>3</w:t>
      </w:r>
      <w:r w:rsidRPr="002F486D">
        <w:rPr>
          <w:rFonts w:hint="eastAsia"/>
          <w:sz w:val="24"/>
          <w:szCs w:val="24"/>
        </w:rPr>
        <w:t>）</w:t>
      </w:r>
      <w:r w:rsidRPr="00056641">
        <w:rPr>
          <w:sz w:val="24"/>
          <w:szCs w:val="24"/>
        </w:rPr>
        <w:t>信息技术与课程整合缓慢，技术与教育脱节</w:t>
      </w:r>
    </w:p>
    <w:p w:rsidR="00056641" w:rsidRPr="002F486D" w:rsidRDefault="00056641" w:rsidP="002F486D">
      <w:pPr>
        <w:spacing w:line="360" w:lineRule="auto"/>
        <w:ind w:firstLineChars="200" w:firstLine="480"/>
        <w:rPr>
          <w:sz w:val="24"/>
          <w:szCs w:val="24"/>
        </w:rPr>
      </w:pPr>
      <w:r w:rsidRPr="00056641">
        <w:rPr>
          <w:sz w:val="24"/>
          <w:szCs w:val="24"/>
        </w:rPr>
        <w:t>某些</w:t>
      </w:r>
      <w:r w:rsidR="00B17EE7">
        <w:rPr>
          <w:rFonts w:hint="eastAsia"/>
          <w:sz w:val="24"/>
          <w:szCs w:val="24"/>
        </w:rPr>
        <w:t>校本</w:t>
      </w:r>
      <w:r w:rsidRPr="00056641">
        <w:rPr>
          <w:sz w:val="24"/>
          <w:szCs w:val="24"/>
        </w:rPr>
        <w:t>课程忽视了信息技术与课程的有效整合，出现了技术和教育的明显脱节。一</w:t>
      </w:r>
      <w:r w:rsidRPr="00056641">
        <w:rPr>
          <w:sz w:val="24"/>
          <w:szCs w:val="24"/>
        </w:rPr>
        <w:lastRenderedPageBreak/>
        <w:t>方面</w:t>
      </w:r>
      <w:r w:rsidRPr="002F486D">
        <w:rPr>
          <w:rFonts w:hint="eastAsia"/>
          <w:sz w:val="24"/>
          <w:szCs w:val="24"/>
        </w:rPr>
        <w:t>是</w:t>
      </w:r>
      <w:r w:rsidRPr="00056641">
        <w:rPr>
          <w:sz w:val="24"/>
          <w:szCs w:val="24"/>
        </w:rPr>
        <w:t>课程</w:t>
      </w:r>
      <w:r w:rsidR="00B17EE7">
        <w:rPr>
          <w:sz w:val="24"/>
          <w:szCs w:val="24"/>
        </w:rPr>
        <w:t>开发人员很少能够从教育的角度去应用技术，单纯追求技术效果</w:t>
      </w:r>
      <w:r w:rsidRPr="00056641">
        <w:rPr>
          <w:sz w:val="24"/>
          <w:szCs w:val="24"/>
        </w:rPr>
        <w:t>；另一方面，一些教师信息素养较低，很难在</w:t>
      </w:r>
      <w:r w:rsidR="00B17EE7">
        <w:rPr>
          <w:rFonts w:hint="eastAsia"/>
          <w:sz w:val="24"/>
          <w:szCs w:val="24"/>
        </w:rPr>
        <w:t>校本</w:t>
      </w:r>
      <w:r w:rsidRPr="00056641">
        <w:rPr>
          <w:sz w:val="24"/>
          <w:szCs w:val="24"/>
        </w:rPr>
        <w:t>课程资源建设、教学设计和教学过程中恰当运用信息技术，并且通过网络提供充足的学习支持服务。</w:t>
      </w:r>
    </w:p>
    <w:p w:rsidR="00056641" w:rsidRPr="00056641" w:rsidRDefault="00056641" w:rsidP="002F486D">
      <w:pPr>
        <w:spacing w:line="360" w:lineRule="auto"/>
        <w:ind w:firstLineChars="200" w:firstLine="480"/>
        <w:rPr>
          <w:sz w:val="24"/>
          <w:szCs w:val="24"/>
        </w:rPr>
      </w:pPr>
      <w:r w:rsidRPr="002F486D">
        <w:rPr>
          <w:rFonts w:hint="eastAsia"/>
          <w:sz w:val="24"/>
          <w:szCs w:val="24"/>
        </w:rPr>
        <w:t>（</w:t>
      </w:r>
      <w:r w:rsidRPr="00056641">
        <w:rPr>
          <w:sz w:val="24"/>
          <w:szCs w:val="24"/>
        </w:rPr>
        <w:t>4</w:t>
      </w:r>
      <w:r w:rsidRPr="002F486D">
        <w:rPr>
          <w:rFonts w:hint="eastAsia"/>
          <w:sz w:val="24"/>
          <w:szCs w:val="24"/>
        </w:rPr>
        <w:t>）</w:t>
      </w:r>
      <w:r w:rsidRPr="00056641">
        <w:rPr>
          <w:sz w:val="24"/>
          <w:szCs w:val="24"/>
        </w:rPr>
        <w:t xml:space="preserve"> </w:t>
      </w:r>
      <w:r w:rsidRPr="00056641">
        <w:rPr>
          <w:sz w:val="24"/>
          <w:szCs w:val="24"/>
        </w:rPr>
        <w:t>教学方法单调，教学效果欠佳</w:t>
      </w:r>
    </w:p>
    <w:p w:rsidR="00056641" w:rsidRPr="00056641" w:rsidRDefault="00056641" w:rsidP="002F486D">
      <w:pPr>
        <w:spacing w:line="360" w:lineRule="auto"/>
        <w:ind w:firstLineChars="200" w:firstLine="480"/>
        <w:rPr>
          <w:sz w:val="24"/>
          <w:szCs w:val="24"/>
        </w:rPr>
      </w:pPr>
      <w:r w:rsidRPr="00056641">
        <w:rPr>
          <w:sz w:val="24"/>
          <w:szCs w:val="24"/>
        </w:rPr>
        <w:t>大部分</w:t>
      </w:r>
      <w:r w:rsidR="00B17EE7">
        <w:rPr>
          <w:rFonts w:hint="eastAsia"/>
          <w:sz w:val="24"/>
          <w:szCs w:val="24"/>
        </w:rPr>
        <w:t>校本</w:t>
      </w:r>
      <w:r w:rsidRPr="00056641">
        <w:rPr>
          <w:sz w:val="24"/>
          <w:szCs w:val="24"/>
        </w:rPr>
        <w:t>课程教学仍然沿袭传统课堂的讲授法，没有根据具体教学对象和情景采用随机通达式教学、支架式教学、情景式教学、探究式教学等适用于信息化情景的教学方法，导致学习者不能适应信息化的学习环境，得不到有效的学习支持服务，不能自主建构知识，产生学习困难和厌烦情绪，严重影响了</w:t>
      </w:r>
      <w:r w:rsidR="00B17EE7">
        <w:rPr>
          <w:rFonts w:hint="eastAsia"/>
          <w:sz w:val="24"/>
          <w:szCs w:val="24"/>
        </w:rPr>
        <w:t>校本</w:t>
      </w:r>
      <w:r w:rsidRPr="00056641">
        <w:rPr>
          <w:sz w:val="24"/>
          <w:szCs w:val="24"/>
        </w:rPr>
        <w:t>课程的教学效果。</w:t>
      </w:r>
    </w:p>
    <w:p w:rsidR="00056641" w:rsidRPr="00056641" w:rsidRDefault="00056641" w:rsidP="002F486D">
      <w:pPr>
        <w:spacing w:line="360" w:lineRule="auto"/>
        <w:ind w:firstLineChars="200" w:firstLine="480"/>
        <w:rPr>
          <w:sz w:val="24"/>
          <w:szCs w:val="24"/>
        </w:rPr>
      </w:pPr>
      <w:r w:rsidRPr="00056641">
        <w:rPr>
          <w:sz w:val="24"/>
          <w:szCs w:val="24"/>
        </w:rPr>
        <w:t>因此，必须重新审视课程</w:t>
      </w:r>
      <w:r w:rsidR="00B17EE7">
        <w:rPr>
          <w:rFonts w:hint="eastAsia"/>
          <w:sz w:val="24"/>
          <w:szCs w:val="24"/>
        </w:rPr>
        <w:t>建设</w:t>
      </w:r>
      <w:r w:rsidRPr="00056641">
        <w:rPr>
          <w:sz w:val="24"/>
          <w:szCs w:val="24"/>
        </w:rPr>
        <w:t>的内涵与特征，才能解决课程</w:t>
      </w:r>
      <w:r w:rsidR="00B17EE7">
        <w:rPr>
          <w:rFonts w:hint="eastAsia"/>
          <w:sz w:val="24"/>
          <w:szCs w:val="24"/>
        </w:rPr>
        <w:t>建设中</w:t>
      </w:r>
      <w:r w:rsidRPr="00056641">
        <w:rPr>
          <w:sz w:val="24"/>
          <w:szCs w:val="24"/>
        </w:rPr>
        <w:t>普遍存在的问题，建立起创新发展的长效机制。</w:t>
      </w:r>
    </w:p>
    <w:p w:rsidR="00B17EE7" w:rsidRDefault="00E3127B" w:rsidP="007D7748">
      <w:pPr>
        <w:spacing w:line="360" w:lineRule="auto"/>
        <w:ind w:firstLineChars="200" w:firstLine="480"/>
        <w:rPr>
          <w:sz w:val="24"/>
          <w:szCs w:val="24"/>
        </w:rPr>
      </w:pPr>
      <w:r w:rsidRPr="007D7748">
        <w:rPr>
          <w:sz w:val="24"/>
          <w:szCs w:val="24"/>
        </w:rPr>
        <w:t>3</w:t>
      </w:r>
      <w:r w:rsidRPr="007D7748">
        <w:rPr>
          <w:sz w:val="24"/>
          <w:szCs w:val="24"/>
        </w:rPr>
        <w:t>、国内外对于</w:t>
      </w:r>
      <w:r w:rsidR="00060E39">
        <w:rPr>
          <w:rFonts w:hint="eastAsia"/>
          <w:sz w:val="24"/>
          <w:szCs w:val="24"/>
        </w:rPr>
        <w:t>“</w:t>
      </w:r>
      <w:r w:rsidRPr="007D7748">
        <w:rPr>
          <w:sz w:val="24"/>
          <w:szCs w:val="24"/>
        </w:rPr>
        <w:t>基于</w:t>
      </w:r>
      <w:r w:rsidR="00056641">
        <w:rPr>
          <w:rFonts w:hint="eastAsia"/>
          <w:sz w:val="24"/>
          <w:szCs w:val="24"/>
        </w:rPr>
        <w:t>‘</w:t>
      </w:r>
      <w:r w:rsidR="007D7748">
        <w:rPr>
          <w:sz w:val="24"/>
          <w:szCs w:val="24"/>
        </w:rPr>
        <w:t>灵溪</w:t>
      </w:r>
      <w:r w:rsidR="000A7924">
        <w:rPr>
          <w:rFonts w:hint="eastAsia"/>
          <w:sz w:val="24"/>
          <w:szCs w:val="24"/>
        </w:rPr>
        <w:t>文化</w:t>
      </w:r>
      <w:r w:rsidR="00056641">
        <w:rPr>
          <w:rFonts w:hint="eastAsia"/>
          <w:sz w:val="24"/>
          <w:szCs w:val="24"/>
        </w:rPr>
        <w:t>’</w:t>
      </w:r>
      <w:r w:rsidR="007D7748">
        <w:rPr>
          <w:sz w:val="24"/>
          <w:szCs w:val="24"/>
        </w:rPr>
        <w:t>理念</w:t>
      </w:r>
      <w:r w:rsidRPr="007D7748">
        <w:rPr>
          <w:sz w:val="24"/>
          <w:szCs w:val="24"/>
        </w:rPr>
        <w:t>的学校课程</w:t>
      </w:r>
      <w:r w:rsidR="00060E39">
        <w:rPr>
          <w:rFonts w:hint="eastAsia"/>
          <w:sz w:val="24"/>
          <w:szCs w:val="24"/>
        </w:rPr>
        <w:t>”</w:t>
      </w:r>
      <w:r w:rsidRPr="007D7748">
        <w:rPr>
          <w:sz w:val="24"/>
          <w:szCs w:val="24"/>
        </w:rPr>
        <w:t>研究</w:t>
      </w:r>
    </w:p>
    <w:p w:rsidR="002F486D" w:rsidRDefault="00E3127B" w:rsidP="007D7748">
      <w:pPr>
        <w:spacing w:line="360" w:lineRule="auto"/>
        <w:ind w:firstLineChars="200" w:firstLine="480"/>
        <w:rPr>
          <w:sz w:val="24"/>
          <w:szCs w:val="24"/>
        </w:rPr>
      </w:pPr>
      <w:r w:rsidRPr="007D7748">
        <w:rPr>
          <w:sz w:val="24"/>
          <w:szCs w:val="24"/>
        </w:rPr>
        <w:t>通过</w:t>
      </w:r>
      <w:r w:rsidR="00056641">
        <w:rPr>
          <w:rFonts w:hint="eastAsia"/>
          <w:sz w:val="24"/>
          <w:szCs w:val="24"/>
        </w:rPr>
        <w:t>“</w:t>
      </w:r>
      <w:r w:rsidRPr="007D7748">
        <w:rPr>
          <w:sz w:val="24"/>
          <w:szCs w:val="24"/>
        </w:rPr>
        <w:t>知网</w:t>
      </w:r>
      <w:r w:rsidR="00056641">
        <w:rPr>
          <w:rFonts w:hint="eastAsia"/>
          <w:sz w:val="24"/>
          <w:szCs w:val="24"/>
        </w:rPr>
        <w:t>”</w:t>
      </w:r>
      <w:r w:rsidRPr="007D7748">
        <w:rPr>
          <w:sz w:val="24"/>
          <w:szCs w:val="24"/>
        </w:rPr>
        <w:t>以</w:t>
      </w:r>
      <w:r w:rsidR="00056641">
        <w:rPr>
          <w:rFonts w:hint="eastAsia"/>
          <w:sz w:val="24"/>
          <w:szCs w:val="24"/>
        </w:rPr>
        <w:t>“</w:t>
      </w:r>
      <w:r w:rsidR="007D7748">
        <w:rPr>
          <w:sz w:val="24"/>
          <w:szCs w:val="24"/>
        </w:rPr>
        <w:t>灵溪</w:t>
      </w:r>
      <w:r w:rsidR="000A7924">
        <w:rPr>
          <w:rFonts w:hint="eastAsia"/>
          <w:sz w:val="24"/>
          <w:szCs w:val="24"/>
        </w:rPr>
        <w:t>文化</w:t>
      </w:r>
      <w:r w:rsidR="007D7748">
        <w:rPr>
          <w:sz w:val="24"/>
          <w:szCs w:val="24"/>
        </w:rPr>
        <w:t>理念</w:t>
      </w:r>
      <w:r w:rsidR="00056641">
        <w:rPr>
          <w:rFonts w:hint="eastAsia"/>
          <w:sz w:val="24"/>
          <w:szCs w:val="24"/>
        </w:rPr>
        <w:t>”“</w:t>
      </w:r>
      <w:r w:rsidRPr="007D7748">
        <w:rPr>
          <w:sz w:val="24"/>
          <w:szCs w:val="24"/>
        </w:rPr>
        <w:t>学校课程</w:t>
      </w:r>
      <w:r w:rsidR="00056641">
        <w:rPr>
          <w:rFonts w:hint="eastAsia"/>
          <w:sz w:val="24"/>
          <w:szCs w:val="24"/>
        </w:rPr>
        <w:t>”</w:t>
      </w:r>
      <w:r w:rsidRPr="007D7748">
        <w:rPr>
          <w:sz w:val="24"/>
          <w:szCs w:val="24"/>
        </w:rPr>
        <w:t>等关键词进行检索发现，以</w:t>
      </w:r>
      <w:r w:rsidR="002F486D">
        <w:rPr>
          <w:rFonts w:hint="eastAsia"/>
          <w:sz w:val="24"/>
          <w:szCs w:val="24"/>
        </w:rPr>
        <w:t>“</w:t>
      </w:r>
      <w:r w:rsidR="007D7748">
        <w:rPr>
          <w:sz w:val="24"/>
          <w:szCs w:val="24"/>
        </w:rPr>
        <w:t>灵溪</w:t>
      </w:r>
      <w:r w:rsidR="000A7924">
        <w:rPr>
          <w:rFonts w:hint="eastAsia"/>
          <w:sz w:val="24"/>
          <w:szCs w:val="24"/>
        </w:rPr>
        <w:t>文化</w:t>
      </w:r>
      <w:r w:rsidR="007D7748">
        <w:rPr>
          <w:sz w:val="24"/>
          <w:szCs w:val="24"/>
        </w:rPr>
        <w:t>理念</w:t>
      </w:r>
      <w:r w:rsidR="002F486D">
        <w:rPr>
          <w:rFonts w:hint="eastAsia"/>
          <w:sz w:val="24"/>
          <w:szCs w:val="24"/>
        </w:rPr>
        <w:t>”</w:t>
      </w:r>
      <w:r w:rsidRPr="007D7748">
        <w:rPr>
          <w:sz w:val="24"/>
          <w:szCs w:val="24"/>
        </w:rPr>
        <w:t>为核心价值理念，进行学校课程</w:t>
      </w:r>
      <w:r w:rsidR="000A7924">
        <w:rPr>
          <w:rFonts w:hint="eastAsia"/>
          <w:sz w:val="24"/>
          <w:szCs w:val="24"/>
        </w:rPr>
        <w:t>建设</w:t>
      </w:r>
      <w:r w:rsidRPr="007D7748">
        <w:rPr>
          <w:sz w:val="24"/>
          <w:szCs w:val="24"/>
        </w:rPr>
        <w:t>的成果并没有检索到</w:t>
      </w:r>
      <w:r w:rsidR="000A7924">
        <w:rPr>
          <w:rFonts w:hint="eastAsia"/>
          <w:sz w:val="24"/>
          <w:szCs w:val="24"/>
        </w:rPr>
        <w:t>，只是检索到“溪韵文化”的课程建设——“‘</w:t>
      </w:r>
      <w:r w:rsidR="000A7924" w:rsidRPr="000A7924">
        <w:rPr>
          <w:rFonts w:hint="eastAsia"/>
          <w:sz w:val="24"/>
          <w:szCs w:val="24"/>
        </w:rPr>
        <w:t>溪韵</w:t>
      </w:r>
      <w:r w:rsidR="000A7924">
        <w:rPr>
          <w:rFonts w:hint="eastAsia"/>
          <w:sz w:val="24"/>
          <w:szCs w:val="24"/>
        </w:rPr>
        <w:t>’</w:t>
      </w:r>
      <w:r w:rsidR="000A7924" w:rsidRPr="000A7924">
        <w:rPr>
          <w:rFonts w:hint="eastAsia"/>
          <w:sz w:val="24"/>
          <w:szCs w:val="24"/>
        </w:rPr>
        <w:t>文化的内涵和特色更具文化价值</w:t>
      </w:r>
      <w:r w:rsidR="000A7924">
        <w:rPr>
          <w:rFonts w:hint="eastAsia"/>
          <w:sz w:val="24"/>
          <w:szCs w:val="24"/>
        </w:rPr>
        <w:t>，</w:t>
      </w:r>
      <w:r w:rsidR="000A7924" w:rsidRPr="000A7924">
        <w:rPr>
          <w:rFonts w:hint="eastAsia"/>
          <w:sz w:val="24"/>
          <w:szCs w:val="24"/>
        </w:rPr>
        <w:t>愈加凸显出精神追求和文化建设的丰富内涵</w:t>
      </w:r>
      <w:r w:rsidR="000A7924">
        <w:rPr>
          <w:rFonts w:hint="eastAsia"/>
          <w:sz w:val="24"/>
          <w:szCs w:val="24"/>
        </w:rPr>
        <w:t>”</w:t>
      </w:r>
      <w:r w:rsidRPr="007D7748">
        <w:rPr>
          <w:sz w:val="24"/>
          <w:szCs w:val="24"/>
        </w:rPr>
        <w:t>。</w:t>
      </w:r>
    </w:p>
    <w:p w:rsidR="00E3127B" w:rsidRPr="007D7748" w:rsidRDefault="00E3127B" w:rsidP="007D7748">
      <w:pPr>
        <w:spacing w:line="360" w:lineRule="auto"/>
        <w:ind w:firstLineChars="200" w:firstLine="480"/>
        <w:rPr>
          <w:sz w:val="24"/>
          <w:szCs w:val="24"/>
        </w:rPr>
      </w:pPr>
      <w:r w:rsidRPr="007D7748">
        <w:rPr>
          <w:sz w:val="24"/>
          <w:szCs w:val="24"/>
        </w:rPr>
        <w:t>4</w:t>
      </w:r>
      <w:r w:rsidRPr="007D7748">
        <w:rPr>
          <w:sz w:val="24"/>
          <w:szCs w:val="24"/>
        </w:rPr>
        <w:t>、我校对</w:t>
      </w:r>
      <w:r w:rsidR="00D636E8">
        <w:rPr>
          <w:rFonts w:hint="eastAsia"/>
          <w:sz w:val="24"/>
          <w:szCs w:val="24"/>
        </w:rPr>
        <w:t>“</w:t>
      </w:r>
      <w:r w:rsidR="007D7748">
        <w:rPr>
          <w:sz w:val="24"/>
          <w:szCs w:val="24"/>
        </w:rPr>
        <w:t>灵溪</w:t>
      </w:r>
      <w:r w:rsidR="000A7924">
        <w:rPr>
          <w:rFonts w:hint="eastAsia"/>
          <w:sz w:val="24"/>
          <w:szCs w:val="24"/>
        </w:rPr>
        <w:t>文化</w:t>
      </w:r>
      <w:r w:rsidR="00D636E8">
        <w:rPr>
          <w:rFonts w:hint="eastAsia"/>
          <w:sz w:val="24"/>
          <w:szCs w:val="24"/>
        </w:rPr>
        <w:t>”</w:t>
      </w:r>
      <w:r w:rsidR="000A7924" w:rsidRPr="000A7924">
        <w:rPr>
          <w:sz w:val="24"/>
          <w:szCs w:val="24"/>
        </w:rPr>
        <w:t xml:space="preserve"> </w:t>
      </w:r>
      <w:r w:rsidR="000A7924">
        <w:rPr>
          <w:sz w:val="24"/>
          <w:szCs w:val="24"/>
        </w:rPr>
        <w:t>理念</w:t>
      </w:r>
      <w:r w:rsidR="000A7924">
        <w:rPr>
          <w:rFonts w:hint="eastAsia"/>
          <w:sz w:val="24"/>
          <w:szCs w:val="24"/>
        </w:rPr>
        <w:t>下</w:t>
      </w:r>
      <w:r w:rsidRPr="007D7748">
        <w:rPr>
          <w:sz w:val="24"/>
          <w:szCs w:val="24"/>
        </w:rPr>
        <w:t>学校课程的研究</w:t>
      </w:r>
      <w:r w:rsidR="00D636E8">
        <w:rPr>
          <w:rFonts w:hint="eastAsia"/>
          <w:sz w:val="24"/>
          <w:szCs w:val="24"/>
        </w:rPr>
        <w:t>价值</w:t>
      </w:r>
    </w:p>
    <w:p w:rsidR="00E3127B" w:rsidRPr="007D7748" w:rsidRDefault="002F486D" w:rsidP="007D7748">
      <w:pPr>
        <w:spacing w:line="360" w:lineRule="auto"/>
        <w:ind w:firstLineChars="200" w:firstLine="480"/>
        <w:rPr>
          <w:sz w:val="24"/>
          <w:szCs w:val="24"/>
        </w:rPr>
      </w:pPr>
      <w:r>
        <w:rPr>
          <w:rFonts w:hint="eastAsia"/>
          <w:sz w:val="24"/>
          <w:szCs w:val="24"/>
        </w:rPr>
        <w:t>近几</w:t>
      </w:r>
      <w:r w:rsidR="00E3127B" w:rsidRPr="007D7748">
        <w:rPr>
          <w:sz w:val="24"/>
          <w:szCs w:val="24"/>
        </w:rPr>
        <w:t>年来学校以</w:t>
      </w:r>
      <w:r>
        <w:rPr>
          <w:rFonts w:hint="eastAsia"/>
          <w:sz w:val="24"/>
          <w:szCs w:val="24"/>
        </w:rPr>
        <w:t>“</w:t>
      </w:r>
      <w:r w:rsidR="007D7748">
        <w:rPr>
          <w:sz w:val="24"/>
          <w:szCs w:val="24"/>
        </w:rPr>
        <w:t>灵溪</w:t>
      </w:r>
      <w:r w:rsidR="000A7924">
        <w:rPr>
          <w:rFonts w:hint="eastAsia"/>
          <w:sz w:val="24"/>
          <w:szCs w:val="24"/>
        </w:rPr>
        <w:t>文化</w:t>
      </w:r>
      <w:r>
        <w:rPr>
          <w:rFonts w:hint="eastAsia"/>
          <w:sz w:val="24"/>
          <w:szCs w:val="24"/>
        </w:rPr>
        <w:t>”</w:t>
      </w:r>
      <w:r w:rsidR="00E3127B" w:rsidRPr="007D7748">
        <w:rPr>
          <w:sz w:val="24"/>
          <w:szCs w:val="24"/>
        </w:rPr>
        <w:t>理论指导教育教学实践，立足于学生成长、教师成功、学校发展，将</w:t>
      </w:r>
      <w:r>
        <w:rPr>
          <w:rFonts w:hint="eastAsia"/>
          <w:sz w:val="24"/>
          <w:szCs w:val="24"/>
        </w:rPr>
        <w:t>“</w:t>
      </w:r>
      <w:r w:rsidR="000A7924">
        <w:rPr>
          <w:sz w:val="24"/>
          <w:szCs w:val="24"/>
        </w:rPr>
        <w:t>灵溪文化</w:t>
      </w:r>
      <w:r>
        <w:rPr>
          <w:rFonts w:hint="eastAsia"/>
          <w:sz w:val="24"/>
          <w:szCs w:val="24"/>
        </w:rPr>
        <w:t>”</w:t>
      </w:r>
      <w:r w:rsidR="00E3127B" w:rsidRPr="007D7748">
        <w:rPr>
          <w:sz w:val="24"/>
          <w:szCs w:val="24"/>
        </w:rPr>
        <w:t>融入学科课程，形成了以国家学科课程为中心，以</w:t>
      </w:r>
      <w:r>
        <w:rPr>
          <w:rFonts w:hint="eastAsia"/>
          <w:sz w:val="24"/>
          <w:szCs w:val="24"/>
        </w:rPr>
        <w:t>科技种植</w:t>
      </w:r>
      <w:r w:rsidR="00E3127B" w:rsidRPr="007D7748">
        <w:rPr>
          <w:sz w:val="24"/>
          <w:szCs w:val="24"/>
        </w:rPr>
        <w:t>课程、</w:t>
      </w:r>
      <w:r>
        <w:rPr>
          <w:rFonts w:hint="eastAsia"/>
          <w:sz w:val="24"/>
          <w:szCs w:val="24"/>
        </w:rPr>
        <w:t>灵溪学书</w:t>
      </w:r>
      <w:r w:rsidR="00E3127B" w:rsidRPr="007D7748">
        <w:rPr>
          <w:sz w:val="24"/>
          <w:szCs w:val="24"/>
        </w:rPr>
        <w:t>课程、</w:t>
      </w:r>
      <w:r>
        <w:rPr>
          <w:rFonts w:hint="eastAsia"/>
          <w:sz w:val="24"/>
          <w:szCs w:val="24"/>
        </w:rPr>
        <w:t>精彩夕会</w:t>
      </w:r>
      <w:r w:rsidR="00E3127B" w:rsidRPr="007D7748">
        <w:rPr>
          <w:sz w:val="24"/>
          <w:szCs w:val="24"/>
        </w:rPr>
        <w:t>课程为校本核心的课程文化，并以课堂文化建设为重点，积极构建</w:t>
      </w:r>
      <w:r>
        <w:rPr>
          <w:rFonts w:hint="eastAsia"/>
          <w:sz w:val="24"/>
          <w:szCs w:val="24"/>
        </w:rPr>
        <w:t>“小叮咚在行动”</w:t>
      </w:r>
      <w:r w:rsidR="002352F4">
        <w:rPr>
          <w:rFonts w:hint="eastAsia"/>
          <w:sz w:val="24"/>
          <w:szCs w:val="24"/>
        </w:rPr>
        <w:t>的“临溪</w:t>
      </w:r>
      <w:r w:rsidR="00E3127B" w:rsidRPr="007D7748">
        <w:rPr>
          <w:sz w:val="24"/>
          <w:szCs w:val="24"/>
        </w:rPr>
        <w:t>课堂</w:t>
      </w:r>
      <w:r w:rsidR="002352F4">
        <w:rPr>
          <w:rFonts w:hint="eastAsia"/>
          <w:sz w:val="24"/>
          <w:szCs w:val="24"/>
        </w:rPr>
        <w:t>”（做与学的过程）</w:t>
      </w:r>
      <w:r w:rsidR="00E3127B" w:rsidRPr="007D7748">
        <w:rPr>
          <w:sz w:val="24"/>
          <w:szCs w:val="24"/>
        </w:rPr>
        <w:t>，实现</w:t>
      </w:r>
      <w:r>
        <w:rPr>
          <w:rFonts w:hint="eastAsia"/>
          <w:sz w:val="24"/>
          <w:szCs w:val="24"/>
        </w:rPr>
        <w:t>“</w:t>
      </w:r>
      <w:r w:rsidR="00E3127B" w:rsidRPr="007D7748">
        <w:rPr>
          <w:sz w:val="24"/>
          <w:szCs w:val="24"/>
        </w:rPr>
        <w:t>把课堂还给学生，让课堂充满生命活力</w:t>
      </w:r>
      <w:r>
        <w:rPr>
          <w:rFonts w:hint="eastAsia"/>
          <w:sz w:val="24"/>
          <w:szCs w:val="24"/>
        </w:rPr>
        <w:t>”</w:t>
      </w:r>
      <w:r w:rsidR="00E3127B" w:rsidRPr="007D7748">
        <w:rPr>
          <w:sz w:val="24"/>
          <w:szCs w:val="24"/>
        </w:rPr>
        <w:t>的价值追求。几年的探索与实践使我校积累了一些经验，取得了初步的成果。</w:t>
      </w:r>
      <w:r>
        <w:rPr>
          <w:rFonts w:hint="eastAsia"/>
          <w:sz w:val="24"/>
          <w:szCs w:val="24"/>
        </w:rPr>
        <w:t>“</w:t>
      </w:r>
      <w:r w:rsidR="000A7924">
        <w:rPr>
          <w:sz w:val="24"/>
          <w:szCs w:val="24"/>
        </w:rPr>
        <w:t>灵溪文化</w:t>
      </w:r>
      <w:r>
        <w:rPr>
          <w:rFonts w:hint="eastAsia"/>
          <w:sz w:val="24"/>
          <w:szCs w:val="24"/>
        </w:rPr>
        <w:t>”</w:t>
      </w:r>
      <w:r w:rsidR="00E3127B" w:rsidRPr="007D7748">
        <w:rPr>
          <w:sz w:val="24"/>
          <w:szCs w:val="24"/>
        </w:rPr>
        <w:t>思想对我校课程整体规划和科学构建必将是我们研究和推进的重点。</w:t>
      </w:r>
    </w:p>
    <w:p w:rsidR="00E3127B" w:rsidRPr="007D7748" w:rsidRDefault="00386853" w:rsidP="007D7748">
      <w:pPr>
        <w:spacing w:line="360" w:lineRule="auto"/>
        <w:ind w:firstLineChars="200" w:firstLine="480"/>
        <w:rPr>
          <w:sz w:val="24"/>
          <w:szCs w:val="24"/>
        </w:rPr>
      </w:pPr>
      <w:r>
        <w:rPr>
          <w:rFonts w:hint="eastAsia"/>
          <w:sz w:val="24"/>
          <w:szCs w:val="24"/>
        </w:rPr>
        <w:t>三、</w:t>
      </w:r>
      <w:r w:rsidR="00E3127B" w:rsidRPr="007D7748">
        <w:rPr>
          <w:sz w:val="24"/>
          <w:szCs w:val="24"/>
        </w:rPr>
        <w:t>课题研究的理论依据</w:t>
      </w:r>
    </w:p>
    <w:p w:rsidR="00E3127B" w:rsidRPr="007D7748" w:rsidRDefault="00E3127B" w:rsidP="007D7748">
      <w:pPr>
        <w:spacing w:line="360" w:lineRule="auto"/>
        <w:ind w:firstLineChars="200" w:firstLine="480"/>
        <w:rPr>
          <w:sz w:val="24"/>
          <w:szCs w:val="24"/>
        </w:rPr>
      </w:pPr>
      <w:r w:rsidRPr="007D7748">
        <w:rPr>
          <w:sz w:val="24"/>
          <w:szCs w:val="24"/>
        </w:rPr>
        <w:t>（一）《国务院关于基础教育改革与发展的决定》</w:t>
      </w:r>
    </w:p>
    <w:p w:rsidR="00E3127B" w:rsidRPr="007D7748" w:rsidRDefault="00E3127B" w:rsidP="007D7748">
      <w:pPr>
        <w:spacing w:line="360" w:lineRule="auto"/>
        <w:ind w:firstLineChars="200" w:firstLine="480"/>
        <w:rPr>
          <w:sz w:val="24"/>
          <w:szCs w:val="24"/>
        </w:rPr>
      </w:pPr>
      <w:r w:rsidRPr="007D7748">
        <w:rPr>
          <w:sz w:val="24"/>
          <w:szCs w:val="24"/>
        </w:rPr>
        <w:t>《国务院关于基础教育改革与发展的决定》指出：</w:t>
      </w:r>
      <w:r w:rsidR="00386853">
        <w:rPr>
          <w:rFonts w:hint="eastAsia"/>
          <w:sz w:val="24"/>
          <w:szCs w:val="24"/>
        </w:rPr>
        <w:t>“</w:t>
      </w:r>
      <w:r w:rsidRPr="007D7748">
        <w:rPr>
          <w:sz w:val="24"/>
          <w:szCs w:val="24"/>
        </w:rPr>
        <w:t>实施素质教育，必须全面贯彻党的教育方针，认真落实《中共中央国务院关于深化教育改革全面推进素质教育的决定》，端正教育思想，转变教育观念，面向全体学生，加强学生思想品德教育，重视培养学生的创新精神和实践能力，为学生全面发展和终身发展奠定基础。</w:t>
      </w:r>
      <w:r w:rsidR="00386853">
        <w:rPr>
          <w:rFonts w:hint="eastAsia"/>
          <w:sz w:val="24"/>
          <w:szCs w:val="24"/>
        </w:rPr>
        <w:t>”“</w:t>
      </w:r>
      <w:r w:rsidRPr="007D7748">
        <w:rPr>
          <w:sz w:val="24"/>
          <w:szCs w:val="24"/>
        </w:rPr>
        <w:t>适应社会发展和科技进步，根据不同年龄学生的认知规律，优化课程结构，调整课程门类，更新课程内容，引导学生积极主动学习。</w:t>
      </w:r>
      <w:r w:rsidR="00386853">
        <w:rPr>
          <w:rFonts w:hint="eastAsia"/>
          <w:sz w:val="24"/>
          <w:szCs w:val="24"/>
        </w:rPr>
        <w:t>”</w:t>
      </w:r>
    </w:p>
    <w:p w:rsidR="00E3127B" w:rsidRPr="007D7748" w:rsidRDefault="00E3127B" w:rsidP="007D7748">
      <w:pPr>
        <w:spacing w:line="360" w:lineRule="auto"/>
        <w:ind w:firstLineChars="200" w:firstLine="480"/>
        <w:rPr>
          <w:sz w:val="24"/>
          <w:szCs w:val="24"/>
        </w:rPr>
      </w:pPr>
      <w:r w:rsidRPr="007D7748">
        <w:rPr>
          <w:sz w:val="24"/>
          <w:szCs w:val="24"/>
        </w:rPr>
        <w:lastRenderedPageBreak/>
        <w:t>（二）</w:t>
      </w:r>
      <w:r w:rsidR="00D059C6">
        <w:rPr>
          <w:rFonts w:hint="eastAsia"/>
          <w:sz w:val="24"/>
          <w:szCs w:val="24"/>
        </w:rPr>
        <w:t>学校的</w:t>
      </w:r>
      <w:r w:rsidR="00386853">
        <w:rPr>
          <w:rFonts w:hint="eastAsia"/>
          <w:sz w:val="24"/>
          <w:szCs w:val="24"/>
        </w:rPr>
        <w:t>“</w:t>
      </w:r>
      <w:r w:rsidR="000A7924">
        <w:rPr>
          <w:sz w:val="24"/>
          <w:szCs w:val="24"/>
        </w:rPr>
        <w:t>灵溪文化</w:t>
      </w:r>
      <w:r w:rsidR="00386853">
        <w:rPr>
          <w:rFonts w:hint="eastAsia"/>
          <w:sz w:val="24"/>
          <w:szCs w:val="24"/>
        </w:rPr>
        <w:t>”</w:t>
      </w:r>
      <w:r w:rsidRPr="007D7748">
        <w:rPr>
          <w:sz w:val="24"/>
          <w:szCs w:val="24"/>
        </w:rPr>
        <w:t>理论</w:t>
      </w:r>
    </w:p>
    <w:p w:rsidR="00E3127B" w:rsidRPr="007D7748" w:rsidRDefault="00386853" w:rsidP="00D059C6">
      <w:pPr>
        <w:widowControl/>
        <w:adjustRightInd w:val="0"/>
        <w:snapToGrid w:val="0"/>
        <w:spacing w:line="360" w:lineRule="auto"/>
        <w:ind w:firstLineChars="196" w:firstLine="470"/>
        <w:jc w:val="left"/>
        <w:rPr>
          <w:sz w:val="24"/>
          <w:szCs w:val="24"/>
        </w:rPr>
      </w:pPr>
      <w:r>
        <w:rPr>
          <w:rFonts w:hint="eastAsia"/>
          <w:sz w:val="24"/>
          <w:szCs w:val="24"/>
        </w:rPr>
        <w:t>“</w:t>
      </w:r>
      <w:r w:rsidR="000A7924">
        <w:rPr>
          <w:sz w:val="24"/>
          <w:szCs w:val="24"/>
        </w:rPr>
        <w:t>灵溪文化</w:t>
      </w:r>
      <w:r>
        <w:rPr>
          <w:rFonts w:hint="eastAsia"/>
          <w:sz w:val="24"/>
          <w:szCs w:val="24"/>
        </w:rPr>
        <w:t>”</w:t>
      </w:r>
      <w:r w:rsidR="00D059C6" w:rsidRPr="00754051">
        <w:rPr>
          <w:rFonts w:ascii="宋体" w:eastAsia="宋体" w:hAnsi="宋体" w:cs="宋体" w:hint="eastAsia"/>
          <w:color w:val="000000"/>
          <w:kern w:val="0"/>
          <w:sz w:val="24"/>
          <w:szCs w:val="24"/>
        </w:rPr>
        <w:t>践行“敞海纳之怀、行溪水之路、育上善之德”的办学理念，</w:t>
      </w:r>
      <w:r w:rsidR="00D059C6" w:rsidRPr="007D7748">
        <w:rPr>
          <w:sz w:val="24"/>
          <w:szCs w:val="24"/>
        </w:rPr>
        <w:t>主张教育同实际生活相联系，反对死读书，注重培养</w:t>
      </w:r>
      <w:r w:rsidR="00D059C6">
        <w:rPr>
          <w:rFonts w:hint="eastAsia"/>
          <w:sz w:val="24"/>
          <w:szCs w:val="24"/>
        </w:rPr>
        <w:t>学生</w:t>
      </w:r>
      <w:r w:rsidR="00D059C6" w:rsidRPr="007D7748">
        <w:rPr>
          <w:sz w:val="24"/>
          <w:szCs w:val="24"/>
        </w:rPr>
        <w:t>的创造性和独立工作能力。</w:t>
      </w:r>
      <w:r w:rsidR="00D059C6" w:rsidRPr="00754051">
        <w:rPr>
          <w:rFonts w:ascii="宋体" w:eastAsia="宋体" w:hAnsi="宋体" w:cs="宋体" w:hint="eastAsia"/>
          <w:color w:val="000000"/>
          <w:kern w:val="0"/>
          <w:sz w:val="24"/>
          <w:szCs w:val="24"/>
        </w:rPr>
        <w:t>在</w:t>
      </w:r>
      <w:r w:rsidR="00D059C6" w:rsidRPr="00754051">
        <w:rPr>
          <w:rFonts w:ascii="Calibri" w:eastAsia="宋体" w:hAnsi="Calibri" w:cs="Times New Roman" w:hint="eastAsia"/>
          <w:color w:val="000000"/>
          <w:sz w:val="24"/>
          <w:szCs w:val="24"/>
        </w:rPr>
        <w:t>管理变革中提升领导力，在课堂教学改革中提升教师素养，在班级文化建设中促进学生发展，</w:t>
      </w:r>
      <w:r w:rsidR="00D059C6" w:rsidRPr="00754051">
        <w:rPr>
          <w:rFonts w:ascii="宋体" w:eastAsia="宋体" w:hAnsi="宋体" w:cs="Arial" w:hint="eastAsia"/>
          <w:color w:val="000000"/>
          <w:kern w:val="0"/>
          <w:sz w:val="24"/>
          <w:szCs w:val="24"/>
        </w:rPr>
        <w:t>使学校成为注重传统与现代的有机结合，形象与内涵的均衡提升，务实与创新的协调发展，素质与特色的全面兼顾的“讲科学、尚人文、重质量、求发展”的农村实验小学。</w:t>
      </w:r>
    </w:p>
    <w:p w:rsidR="002352F4" w:rsidRDefault="00386853" w:rsidP="002352F4">
      <w:pPr>
        <w:spacing w:line="360" w:lineRule="auto"/>
        <w:ind w:firstLineChars="200" w:firstLine="480"/>
        <w:rPr>
          <w:sz w:val="24"/>
          <w:szCs w:val="24"/>
        </w:rPr>
      </w:pPr>
      <w:r>
        <w:rPr>
          <w:rFonts w:hint="eastAsia"/>
          <w:sz w:val="24"/>
          <w:szCs w:val="24"/>
        </w:rPr>
        <w:t>四、</w:t>
      </w:r>
      <w:r w:rsidR="00E3127B" w:rsidRPr="007D7748">
        <w:rPr>
          <w:sz w:val="24"/>
          <w:szCs w:val="24"/>
        </w:rPr>
        <w:t>课题研究的内涵及界定</w:t>
      </w:r>
    </w:p>
    <w:p w:rsidR="002352F4" w:rsidRPr="002352F4" w:rsidRDefault="00E3127B" w:rsidP="002352F4">
      <w:pPr>
        <w:spacing w:line="440" w:lineRule="exact"/>
        <w:ind w:firstLine="465"/>
        <w:rPr>
          <w:rFonts w:ascii="宋体" w:hAnsi="宋体" w:cs="宋体"/>
          <w:color w:val="000000"/>
          <w:kern w:val="0"/>
          <w:sz w:val="24"/>
          <w:szCs w:val="24"/>
        </w:rPr>
      </w:pPr>
      <w:r w:rsidRPr="002352F4">
        <w:rPr>
          <w:rFonts w:ascii="宋体" w:hAnsi="宋体" w:cs="宋体"/>
          <w:color w:val="000000"/>
          <w:kern w:val="0"/>
          <w:sz w:val="24"/>
          <w:szCs w:val="24"/>
        </w:rPr>
        <w:t>“</w:t>
      </w:r>
      <w:r w:rsidR="000A7924" w:rsidRPr="002352F4">
        <w:rPr>
          <w:rFonts w:ascii="宋体" w:hAnsi="宋体" w:cs="宋体"/>
          <w:color w:val="000000"/>
          <w:kern w:val="0"/>
          <w:sz w:val="24"/>
          <w:szCs w:val="24"/>
        </w:rPr>
        <w:t>灵溪文化</w:t>
      </w:r>
      <w:r w:rsidRPr="002352F4">
        <w:rPr>
          <w:rFonts w:ascii="宋体" w:hAnsi="宋体" w:cs="宋体"/>
          <w:color w:val="000000"/>
          <w:kern w:val="0"/>
          <w:sz w:val="24"/>
          <w:szCs w:val="24"/>
        </w:rPr>
        <w:t>”：</w:t>
      </w:r>
      <w:r w:rsidR="00D509EB" w:rsidRPr="002352F4">
        <w:rPr>
          <w:rFonts w:ascii="宋体" w:hAnsi="宋体" w:cs="宋体" w:hint="eastAsia"/>
          <w:color w:val="000000"/>
          <w:kern w:val="0"/>
          <w:sz w:val="24"/>
          <w:szCs w:val="24"/>
        </w:rPr>
        <w:t xml:space="preserve"> 《新华字典》解释，“灵”指“活动迅速、聪明”，亦指“灵魂、心灵”，“灵动”。“灵动”指“活力”，亦指“变化、发展、时时都在萌生新的东西”。可见，“灵动”一词可理解为“聪明、活力、创新”；《现代汉语词典》将“灵动”一词释为“活泼不呆板，富于变化”。</w:t>
      </w:r>
    </w:p>
    <w:p w:rsidR="00D509EB" w:rsidRPr="002352F4" w:rsidRDefault="00D509EB" w:rsidP="002352F4">
      <w:pPr>
        <w:spacing w:line="440" w:lineRule="exact"/>
        <w:ind w:firstLine="465"/>
        <w:rPr>
          <w:rFonts w:ascii="宋体" w:hAnsi="宋体" w:cs="宋体"/>
          <w:color w:val="000000"/>
          <w:kern w:val="0"/>
          <w:sz w:val="24"/>
          <w:szCs w:val="24"/>
        </w:rPr>
      </w:pPr>
      <w:r w:rsidRPr="002352F4">
        <w:rPr>
          <w:rFonts w:ascii="宋体" w:hAnsi="宋体" w:cs="宋体" w:hint="eastAsia"/>
          <w:color w:val="000000"/>
          <w:kern w:val="0"/>
          <w:sz w:val="24"/>
          <w:szCs w:val="24"/>
        </w:rPr>
        <w:t>将灵动之义引申于教育，灵动教育可定义为：通过学习与活动，让教育直抵人的内心，唤醒灵动的生命意识，培养灵动的思维特性，塑造灵气跃动的性格品质，孕育灵气与活力，激发灵性与智慧的一种教育活动。</w:t>
      </w:r>
    </w:p>
    <w:p w:rsidR="002352F4" w:rsidRDefault="00EB33BE" w:rsidP="002352F4">
      <w:pPr>
        <w:spacing w:line="440" w:lineRule="exact"/>
        <w:ind w:firstLine="465"/>
        <w:rPr>
          <w:rFonts w:ascii="宋体" w:hAnsi="宋体" w:cs="宋体"/>
          <w:color w:val="000000"/>
          <w:kern w:val="0"/>
          <w:sz w:val="24"/>
          <w:szCs w:val="24"/>
        </w:rPr>
      </w:pPr>
      <w:r>
        <w:rPr>
          <w:rFonts w:ascii="宋体" w:hAnsi="宋体" w:cs="宋体" w:hint="eastAsia"/>
          <w:color w:val="000000"/>
          <w:kern w:val="0"/>
          <w:sz w:val="24"/>
          <w:szCs w:val="24"/>
        </w:rPr>
        <w:t>学校的校名中有“溪”，赋予了一种行动的力量，每位师生都应该有溪水的精神，以快乐的心态、不懈的追求对待工作、对待学习、对待生活。小溪流一路向前，一种欢歌，具有一种努力进取、永不停息、坚持不懈的精神。这种精神应该是社会转型时期每个人都要具备的一种时代精神。学校的发展、教师的发展、学生的成长，都需要小溪流的精神，在困难与挫折面前，保持乐观的心态。</w:t>
      </w:r>
    </w:p>
    <w:p w:rsidR="007D7748" w:rsidRPr="002352F4" w:rsidRDefault="00D509EB" w:rsidP="002352F4">
      <w:pPr>
        <w:spacing w:line="440" w:lineRule="exact"/>
        <w:ind w:firstLine="465"/>
        <w:rPr>
          <w:rFonts w:ascii="宋体" w:hAnsi="宋体" w:cs="宋体"/>
          <w:color w:val="000000"/>
          <w:kern w:val="0"/>
          <w:sz w:val="24"/>
          <w:szCs w:val="24"/>
        </w:rPr>
      </w:pPr>
      <w:r w:rsidRPr="002352F4">
        <w:rPr>
          <w:rFonts w:ascii="宋体" w:hAnsi="宋体" w:cs="宋体" w:hint="eastAsia"/>
          <w:color w:val="000000"/>
          <w:kern w:val="0"/>
          <w:sz w:val="24"/>
          <w:szCs w:val="24"/>
        </w:rPr>
        <w:t>基于</w:t>
      </w:r>
      <w:r w:rsidR="002352F4">
        <w:rPr>
          <w:rFonts w:ascii="宋体" w:hAnsi="宋体" w:cs="宋体" w:hint="eastAsia"/>
          <w:color w:val="000000"/>
          <w:kern w:val="0"/>
          <w:sz w:val="24"/>
          <w:szCs w:val="24"/>
        </w:rPr>
        <w:t>“</w:t>
      </w:r>
      <w:r w:rsidRPr="002352F4">
        <w:rPr>
          <w:rFonts w:ascii="宋体" w:hAnsi="宋体" w:cs="宋体" w:hint="eastAsia"/>
          <w:color w:val="000000"/>
          <w:kern w:val="0"/>
          <w:sz w:val="24"/>
          <w:szCs w:val="24"/>
        </w:rPr>
        <w:t>灵</w:t>
      </w:r>
      <w:r w:rsidR="002352F4">
        <w:rPr>
          <w:rFonts w:ascii="宋体" w:hAnsi="宋体" w:cs="宋体" w:hint="eastAsia"/>
          <w:color w:val="000000"/>
          <w:kern w:val="0"/>
          <w:sz w:val="24"/>
          <w:szCs w:val="24"/>
        </w:rPr>
        <w:t>”</w:t>
      </w:r>
      <w:r w:rsidR="00EB33BE" w:rsidRPr="002352F4">
        <w:rPr>
          <w:rFonts w:ascii="宋体" w:hAnsi="宋体" w:cs="宋体" w:hint="eastAsia"/>
          <w:color w:val="000000"/>
          <w:kern w:val="0"/>
          <w:sz w:val="24"/>
          <w:szCs w:val="24"/>
        </w:rPr>
        <w:t>、</w:t>
      </w:r>
      <w:r w:rsidR="002352F4">
        <w:rPr>
          <w:rFonts w:ascii="宋体" w:hAnsi="宋体" w:cs="宋体" w:hint="eastAsia"/>
          <w:color w:val="000000"/>
          <w:kern w:val="0"/>
          <w:sz w:val="24"/>
          <w:szCs w:val="24"/>
        </w:rPr>
        <w:t>“</w:t>
      </w:r>
      <w:r w:rsidR="00EB33BE" w:rsidRPr="002352F4">
        <w:rPr>
          <w:rFonts w:ascii="宋体" w:hAnsi="宋体" w:cs="宋体" w:hint="eastAsia"/>
          <w:color w:val="000000"/>
          <w:kern w:val="0"/>
          <w:sz w:val="24"/>
          <w:szCs w:val="24"/>
        </w:rPr>
        <w:t>溪</w:t>
      </w:r>
      <w:r w:rsidR="002352F4">
        <w:rPr>
          <w:rFonts w:ascii="宋体" w:hAnsi="宋体" w:cs="宋体" w:hint="eastAsia"/>
          <w:color w:val="000000"/>
          <w:kern w:val="0"/>
          <w:sz w:val="24"/>
          <w:szCs w:val="24"/>
        </w:rPr>
        <w:t>”</w:t>
      </w:r>
      <w:r w:rsidRPr="002352F4">
        <w:rPr>
          <w:rFonts w:ascii="宋体" w:hAnsi="宋体" w:cs="宋体" w:hint="eastAsia"/>
          <w:color w:val="000000"/>
          <w:kern w:val="0"/>
          <w:sz w:val="24"/>
          <w:szCs w:val="24"/>
        </w:rPr>
        <w:t>的含义和</w:t>
      </w:r>
      <w:r w:rsidR="002352F4">
        <w:rPr>
          <w:rFonts w:ascii="宋体" w:hAnsi="宋体" w:cs="宋体" w:hint="eastAsia"/>
          <w:color w:val="000000"/>
          <w:kern w:val="0"/>
          <w:sz w:val="24"/>
          <w:szCs w:val="24"/>
        </w:rPr>
        <w:t>“</w:t>
      </w:r>
      <w:r w:rsidRPr="002352F4">
        <w:rPr>
          <w:rFonts w:ascii="宋体" w:hAnsi="宋体" w:cs="宋体" w:hint="eastAsia"/>
          <w:color w:val="000000"/>
          <w:kern w:val="0"/>
          <w:sz w:val="24"/>
          <w:szCs w:val="24"/>
        </w:rPr>
        <w:t>灵</w:t>
      </w:r>
      <w:r w:rsidR="00EB33BE" w:rsidRPr="002352F4">
        <w:rPr>
          <w:rFonts w:ascii="宋体" w:hAnsi="宋体" w:cs="宋体" w:hint="eastAsia"/>
          <w:color w:val="000000"/>
          <w:kern w:val="0"/>
          <w:sz w:val="24"/>
          <w:szCs w:val="24"/>
        </w:rPr>
        <w:t>溪</w:t>
      </w:r>
      <w:r w:rsidR="002352F4">
        <w:rPr>
          <w:rFonts w:ascii="宋体" w:hAnsi="宋体" w:cs="宋体" w:hint="eastAsia"/>
          <w:color w:val="000000"/>
          <w:kern w:val="0"/>
          <w:sz w:val="24"/>
          <w:szCs w:val="24"/>
        </w:rPr>
        <w:t>文化”</w:t>
      </w:r>
      <w:r w:rsidRPr="002352F4">
        <w:rPr>
          <w:rFonts w:ascii="宋体" w:hAnsi="宋体" w:cs="宋体" w:hint="eastAsia"/>
          <w:color w:val="000000"/>
          <w:kern w:val="0"/>
          <w:sz w:val="24"/>
          <w:szCs w:val="24"/>
        </w:rPr>
        <w:t>的定义，我们将</w:t>
      </w:r>
      <w:r w:rsidR="002352F4">
        <w:rPr>
          <w:rFonts w:ascii="宋体" w:hAnsi="宋体" w:cs="宋体" w:hint="eastAsia"/>
          <w:color w:val="000000"/>
          <w:kern w:val="0"/>
          <w:sz w:val="24"/>
          <w:szCs w:val="24"/>
        </w:rPr>
        <w:t>“</w:t>
      </w:r>
      <w:r w:rsidRPr="002352F4">
        <w:rPr>
          <w:rFonts w:ascii="宋体" w:hAnsi="宋体" w:cs="宋体" w:hint="eastAsia"/>
          <w:color w:val="000000"/>
          <w:kern w:val="0"/>
          <w:sz w:val="24"/>
          <w:szCs w:val="24"/>
        </w:rPr>
        <w:t>灵</w:t>
      </w:r>
      <w:r w:rsidR="00EB33BE" w:rsidRPr="002352F4">
        <w:rPr>
          <w:rFonts w:ascii="宋体" w:hAnsi="宋体" w:cs="宋体" w:hint="eastAsia"/>
          <w:color w:val="000000"/>
          <w:kern w:val="0"/>
          <w:sz w:val="24"/>
          <w:szCs w:val="24"/>
        </w:rPr>
        <w:t>溪</w:t>
      </w:r>
      <w:r w:rsidR="002352F4">
        <w:rPr>
          <w:rFonts w:ascii="宋体" w:hAnsi="宋体" w:cs="宋体" w:hint="eastAsia"/>
          <w:color w:val="000000"/>
          <w:kern w:val="0"/>
          <w:sz w:val="24"/>
          <w:szCs w:val="24"/>
        </w:rPr>
        <w:t>文化”教育理念</w:t>
      </w:r>
      <w:r w:rsidRPr="002352F4">
        <w:rPr>
          <w:rFonts w:ascii="宋体" w:hAnsi="宋体" w:cs="宋体" w:hint="eastAsia"/>
          <w:color w:val="000000"/>
          <w:kern w:val="0"/>
          <w:sz w:val="24"/>
          <w:szCs w:val="24"/>
        </w:rPr>
        <w:t>作如下定位：超越教化，砥砺心灵；开启智慧，激发灵性；崇尚品格，孕育灵气。</w:t>
      </w:r>
      <w:r w:rsidR="00D059C6" w:rsidRPr="002352F4">
        <w:rPr>
          <w:rFonts w:ascii="宋体" w:hAnsi="宋体" w:cs="宋体" w:hint="eastAsia"/>
          <w:color w:val="000000"/>
          <w:kern w:val="0"/>
          <w:sz w:val="24"/>
          <w:szCs w:val="24"/>
        </w:rPr>
        <w:t>即“敞海纳之怀、行溪水之路、育上善之德”。</w:t>
      </w:r>
    </w:p>
    <w:p w:rsidR="00E3127B" w:rsidRPr="002352F4" w:rsidRDefault="00E3127B" w:rsidP="002352F4">
      <w:pPr>
        <w:spacing w:line="440" w:lineRule="exact"/>
        <w:ind w:firstLine="465"/>
        <w:rPr>
          <w:rFonts w:ascii="宋体" w:hAnsi="宋体" w:cs="宋体"/>
          <w:color w:val="000000"/>
          <w:kern w:val="0"/>
          <w:sz w:val="24"/>
          <w:szCs w:val="24"/>
        </w:rPr>
      </w:pPr>
      <w:r w:rsidRPr="002352F4">
        <w:rPr>
          <w:rFonts w:ascii="宋体" w:hAnsi="宋体" w:cs="宋体"/>
          <w:color w:val="000000"/>
          <w:kern w:val="0"/>
          <w:sz w:val="24"/>
          <w:szCs w:val="24"/>
        </w:rPr>
        <w:t>学校课程：是学校教育情境下，作用于学生的，促进学生发展和成长的课程的总和。它既包含经过校本化实施的国家课程，又包括经过系统化、个性化实施的校本课程。</w:t>
      </w:r>
    </w:p>
    <w:p w:rsidR="00E3127B" w:rsidRPr="007D7748" w:rsidRDefault="002352F4" w:rsidP="002352F4">
      <w:pPr>
        <w:spacing w:line="440" w:lineRule="exact"/>
        <w:ind w:firstLine="465"/>
        <w:rPr>
          <w:sz w:val="24"/>
          <w:szCs w:val="24"/>
        </w:rPr>
      </w:pPr>
      <w:r>
        <w:rPr>
          <w:rFonts w:ascii="宋体" w:hAnsi="宋体" w:cs="宋体" w:hint="eastAsia"/>
          <w:color w:val="000000"/>
          <w:kern w:val="0"/>
          <w:sz w:val="24"/>
          <w:szCs w:val="24"/>
        </w:rPr>
        <w:t>课程建设</w:t>
      </w:r>
      <w:r w:rsidR="00E3127B" w:rsidRPr="002352F4">
        <w:rPr>
          <w:rFonts w:ascii="宋体" w:hAnsi="宋体" w:cs="宋体"/>
          <w:color w:val="000000"/>
          <w:kern w:val="0"/>
          <w:sz w:val="24"/>
          <w:szCs w:val="24"/>
        </w:rPr>
        <w:t>：</w:t>
      </w:r>
      <w:r w:rsidR="00E3127B" w:rsidRPr="007D7748">
        <w:rPr>
          <w:sz w:val="24"/>
          <w:szCs w:val="24"/>
        </w:rPr>
        <w:t>其思想内涵主要是，用系统论的方法，以全局视角，对项目建设的各方面、各层次、各种要素进行统筹考虑，和谐各种关系，确定目标，选择实现目标的具体路径，制定正确的策略和途径，并适时调整，规避可能导致失败的风险，提高效益降低成本。本课题将</w:t>
      </w:r>
      <w:r w:rsidR="00B548F1">
        <w:rPr>
          <w:rFonts w:hint="eastAsia"/>
          <w:sz w:val="24"/>
          <w:szCs w:val="24"/>
        </w:rPr>
        <w:t>“</w:t>
      </w:r>
      <w:r>
        <w:rPr>
          <w:rFonts w:hint="eastAsia"/>
          <w:sz w:val="24"/>
          <w:szCs w:val="24"/>
        </w:rPr>
        <w:t>课程建设中</w:t>
      </w:r>
      <w:r w:rsidR="00E3127B" w:rsidRPr="007D7748">
        <w:rPr>
          <w:sz w:val="24"/>
          <w:szCs w:val="24"/>
        </w:rPr>
        <w:t>顶层设计</w:t>
      </w:r>
      <w:r w:rsidR="00B548F1">
        <w:rPr>
          <w:rFonts w:hint="eastAsia"/>
          <w:sz w:val="24"/>
          <w:szCs w:val="24"/>
        </w:rPr>
        <w:t>”</w:t>
      </w:r>
      <w:r w:rsidR="00E3127B" w:rsidRPr="007D7748">
        <w:rPr>
          <w:sz w:val="24"/>
          <w:szCs w:val="24"/>
        </w:rPr>
        <w:t>的理念运用到学校课程的设计和实施，有两个方面的内涵：一是基于</w:t>
      </w:r>
      <w:r w:rsidR="00B548F1">
        <w:rPr>
          <w:rFonts w:hint="eastAsia"/>
          <w:sz w:val="24"/>
          <w:szCs w:val="24"/>
        </w:rPr>
        <w:t>“</w:t>
      </w:r>
      <w:r w:rsidR="000A7924">
        <w:rPr>
          <w:sz w:val="24"/>
          <w:szCs w:val="24"/>
        </w:rPr>
        <w:t>灵溪文化</w:t>
      </w:r>
      <w:r w:rsidR="00B548F1">
        <w:rPr>
          <w:rFonts w:hint="eastAsia"/>
          <w:sz w:val="24"/>
          <w:szCs w:val="24"/>
        </w:rPr>
        <w:t>”</w:t>
      </w:r>
      <w:r w:rsidR="00E3127B" w:rsidRPr="007D7748">
        <w:rPr>
          <w:sz w:val="24"/>
          <w:szCs w:val="24"/>
        </w:rPr>
        <w:t>思想，对课程进行整体规划和科学建构，保障课程理念的实现和课程核心目标的达成；二是基于学生个体发展的需要，整体设计、科学规划能够使其充分挖掘潜能的课程，循序渐进地达到让学生在课程中成长的终极目标。</w:t>
      </w:r>
    </w:p>
    <w:p w:rsidR="00E3127B" w:rsidRPr="007D7748" w:rsidRDefault="00E3127B" w:rsidP="007D7748">
      <w:pPr>
        <w:spacing w:line="360" w:lineRule="auto"/>
        <w:ind w:firstLineChars="200" w:firstLine="480"/>
        <w:rPr>
          <w:sz w:val="24"/>
          <w:szCs w:val="24"/>
        </w:rPr>
      </w:pPr>
      <w:r w:rsidRPr="007D7748">
        <w:rPr>
          <w:sz w:val="24"/>
          <w:szCs w:val="24"/>
        </w:rPr>
        <w:lastRenderedPageBreak/>
        <w:t>基于</w:t>
      </w:r>
      <w:r w:rsidR="00B548F1">
        <w:rPr>
          <w:rFonts w:hint="eastAsia"/>
          <w:sz w:val="24"/>
          <w:szCs w:val="24"/>
        </w:rPr>
        <w:t>“</w:t>
      </w:r>
      <w:r w:rsidR="000A7924">
        <w:rPr>
          <w:sz w:val="24"/>
          <w:szCs w:val="24"/>
        </w:rPr>
        <w:t>灵溪文化</w:t>
      </w:r>
      <w:r w:rsidR="00B548F1">
        <w:rPr>
          <w:rFonts w:hint="eastAsia"/>
          <w:sz w:val="24"/>
          <w:szCs w:val="24"/>
        </w:rPr>
        <w:t>”</w:t>
      </w:r>
      <w:r w:rsidR="002352F4">
        <w:rPr>
          <w:rFonts w:hint="eastAsia"/>
          <w:sz w:val="24"/>
          <w:szCs w:val="24"/>
        </w:rPr>
        <w:t>理念</w:t>
      </w:r>
      <w:r w:rsidRPr="007D7748">
        <w:rPr>
          <w:sz w:val="24"/>
          <w:szCs w:val="24"/>
        </w:rPr>
        <w:t>的学校课程顶层设计与实施的研究：主要以</w:t>
      </w:r>
      <w:r w:rsidR="00B548F1">
        <w:rPr>
          <w:rFonts w:hint="eastAsia"/>
          <w:sz w:val="24"/>
          <w:szCs w:val="24"/>
        </w:rPr>
        <w:t>“</w:t>
      </w:r>
      <w:r w:rsidR="000A7924">
        <w:rPr>
          <w:sz w:val="24"/>
          <w:szCs w:val="24"/>
        </w:rPr>
        <w:t>灵溪文化</w:t>
      </w:r>
      <w:r w:rsidR="00B548F1">
        <w:rPr>
          <w:rFonts w:hint="eastAsia"/>
          <w:sz w:val="24"/>
          <w:szCs w:val="24"/>
        </w:rPr>
        <w:t>”</w:t>
      </w:r>
      <w:r w:rsidR="002352F4">
        <w:rPr>
          <w:rFonts w:hint="eastAsia"/>
          <w:sz w:val="24"/>
          <w:szCs w:val="24"/>
        </w:rPr>
        <w:t>理念</w:t>
      </w:r>
      <w:r w:rsidRPr="007D7748">
        <w:rPr>
          <w:sz w:val="24"/>
          <w:szCs w:val="24"/>
        </w:rPr>
        <w:t>为指导，全面整合学校的课程资源，从学校文化和办学理念、育人目标出发，设计本校的学校课程系统，包括基于</w:t>
      </w:r>
      <w:r w:rsidR="00B548F1">
        <w:rPr>
          <w:rFonts w:hint="eastAsia"/>
          <w:sz w:val="24"/>
          <w:szCs w:val="24"/>
        </w:rPr>
        <w:t>“</w:t>
      </w:r>
      <w:r w:rsidR="000A7924">
        <w:rPr>
          <w:sz w:val="24"/>
          <w:szCs w:val="24"/>
        </w:rPr>
        <w:t>灵溪文化</w:t>
      </w:r>
      <w:r w:rsidR="00B548F1">
        <w:rPr>
          <w:rFonts w:hint="eastAsia"/>
          <w:sz w:val="24"/>
          <w:szCs w:val="24"/>
        </w:rPr>
        <w:t>”</w:t>
      </w:r>
      <w:r w:rsidRPr="007D7748">
        <w:rPr>
          <w:sz w:val="24"/>
          <w:szCs w:val="24"/>
        </w:rPr>
        <w:t>的课程理念的思考与提炼，以落实育人目标为指向的课程目标的确立，构筑以</w:t>
      </w:r>
      <w:r w:rsidR="00B548F1">
        <w:rPr>
          <w:rFonts w:hint="eastAsia"/>
          <w:sz w:val="24"/>
          <w:szCs w:val="24"/>
        </w:rPr>
        <w:t>“临溪是学做的过程”，“灵溪是享受成功的过程”</w:t>
      </w:r>
      <w:r w:rsidRPr="007D7748">
        <w:rPr>
          <w:sz w:val="24"/>
          <w:szCs w:val="24"/>
        </w:rPr>
        <w:t>为主要指归的学校课程结构，探索保证课程动态实施的评价系统，以达到</w:t>
      </w:r>
      <w:r w:rsidR="00B548F1">
        <w:rPr>
          <w:rFonts w:hint="eastAsia"/>
          <w:sz w:val="24"/>
          <w:szCs w:val="24"/>
        </w:rPr>
        <w:t>陶行知提倡的“</w:t>
      </w:r>
      <w:r w:rsidRPr="007D7748">
        <w:rPr>
          <w:sz w:val="24"/>
          <w:szCs w:val="24"/>
        </w:rPr>
        <w:t>要解放孩子的头脑、双手、脚、空间、时间，使他们充分得到自由的生活，从自由的生活中得到真正的教育。</w:t>
      </w:r>
      <w:r w:rsidR="00B548F1">
        <w:rPr>
          <w:rFonts w:hint="eastAsia"/>
          <w:sz w:val="24"/>
          <w:szCs w:val="24"/>
        </w:rPr>
        <w:t>”</w:t>
      </w:r>
    </w:p>
    <w:p w:rsidR="00E3127B" w:rsidRPr="007D7748" w:rsidRDefault="00B548F1" w:rsidP="007D7748">
      <w:pPr>
        <w:spacing w:line="360" w:lineRule="auto"/>
        <w:ind w:firstLineChars="200" w:firstLine="480"/>
        <w:rPr>
          <w:sz w:val="24"/>
          <w:szCs w:val="24"/>
        </w:rPr>
      </w:pPr>
      <w:r>
        <w:rPr>
          <w:rFonts w:hint="eastAsia"/>
          <w:sz w:val="24"/>
          <w:szCs w:val="24"/>
        </w:rPr>
        <w:t>五、</w:t>
      </w:r>
      <w:r w:rsidR="00E3127B" w:rsidRPr="007D7748">
        <w:rPr>
          <w:sz w:val="24"/>
          <w:szCs w:val="24"/>
        </w:rPr>
        <w:t>课题研究的目标</w:t>
      </w:r>
    </w:p>
    <w:p w:rsidR="00E3127B" w:rsidRPr="007D7748" w:rsidRDefault="00783E41" w:rsidP="007D7748">
      <w:pPr>
        <w:spacing w:line="360" w:lineRule="auto"/>
        <w:ind w:firstLineChars="200" w:firstLine="480"/>
        <w:rPr>
          <w:sz w:val="24"/>
          <w:szCs w:val="24"/>
        </w:rPr>
      </w:pPr>
      <w:r>
        <w:rPr>
          <w:rFonts w:hint="eastAsia"/>
          <w:sz w:val="24"/>
          <w:szCs w:val="24"/>
        </w:rPr>
        <w:t>1</w:t>
      </w:r>
      <w:r>
        <w:rPr>
          <w:rFonts w:hint="eastAsia"/>
          <w:sz w:val="24"/>
          <w:szCs w:val="24"/>
        </w:rPr>
        <w:t>、</w:t>
      </w:r>
      <w:r w:rsidR="00E3127B" w:rsidRPr="007D7748">
        <w:rPr>
          <w:sz w:val="24"/>
          <w:szCs w:val="24"/>
        </w:rPr>
        <w:t>通过对基于</w:t>
      </w:r>
      <w:r w:rsidR="00B548F1">
        <w:rPr>
          <w:rFonts w:hint="eastAsia"/>
          <w:sz w:val="24"/>
          <w:szCs w:val="24"/>
        </w:rPr>
        <w:t>“</w:t>
      </w:r>
      <w:r w:rsidR="000A7924">
        <w:rPr>
          <w:sz w:val="24"/>
          <w:szCs w:val="24"/>
        </w:rPr>
        <w:t>灵溪文化</w:t>
      </w:r>
      <w:r w:rsidR="00B548F1">
        <w:rPr>
          <w:rFonts w:hint="eastAsia"/>
          <w:sz w:val="24"/>
          <w:szCs w:val="24"/>
        </w:rPr>
        <w:t>”</w:t>
      </w:r>
      <w:r w:rsidR="002352F4">
        <w:rPr>
          <w:rFonts w:hint="eastAsia"/>
          <w:sz w:val="24"/>
          <w:szCs w:val="24"/>
        </w:rPr>
        <w:t>理念</w:t>
      </w:r>
      <w:r w:rsidR="00E3127B" w:rsidRPr="007D7748">
        <w:rPr>
          <w:sz w:val="24"/>
          <w:szCs w:val="24"/>
        </w:rPr>
        <w:t>的学校课程的核心目标和理念进行透彻全面的分析和架构，使其更加明确地指向为学生全面素养的提升服务。依据顶层设计，对基于</w:t>
      </w:r>
      <w:r w:rsidR="00B548F1">
        <w:rPr>
          <w:rFonts w:hint="eastAsia"/>
          <w:sz w:val="24"/>
          <w:szCs w:val="24"/>
        </w:rPr>
        <w:t>“</w:t>
      </w:r>
      <w:r w:rsidR="000A7924">
        <w:rPr>
          <w:sz w:val="24"/>
          <w:szCs w:val="24"/>
        </w:rPr>
        <w:t>灵溪文化</w:t>
      </w:r>
      <w:r w:rsidR="00B548F1">
        <w:rPr>
          <w:rFonts w:hint="eastAsia"/>
          <w:sz w:val="24"/>
          <w:szCs w:val="24"/>
        </w:rPr>
        <w:t>”</w:t>
      </w:r>
      <w:r w:rsidR="002352F4">
        <w:rPr>
          <w:rFonts w:hint="eastAsia"/>
          <w:sz w:val="24"/>
          <w:szCs w:val="24"/>
        </w:rPr>
        <w:t>理念</w:t>
      </w:r>
      <w:r w:rsidR="00E3127B" w:rsidRPr="007D7748">
        <w:rPr>
          <w:sz w:val="24"/>
          <w:szCs w:val="24"/>
        </w:rPr>
        <w:t>的学校课程目标、课程结构、课程内容、课程实施和课程评价进行理清、整合和科学规划，构建适应学生发展需要的</w:t>
      </w:r>
      <w:r w:rsidR="00B548F1">
        <w:rPr>
          <w:rFonts w:hint="eastAsia"/>
          <w:sz w:val="24"/>
          <w:szCs w:val="24"/>
        </w:rPr>
        <w:t>罗溪小学</w:t>
      </w:r>
      <w:r w:rsidR="00E3127B" w:rsidRPr="007D7748">
        <w:rPr>
          <w:sz w:val="24"/>
          <w:szCs w:val="24"/>
        </w:rPr>
        <w:t>课程体系。</w:t>
      </w:r>
    </w:p>
    <w:p w:rsidR="00E3127B" w:rsidRPr="007D7748" w:rsidRDefault="00783E41" w:rsidP="007D7748">
      <w:pPr>
        <w:spacing w:line="360" w:lineRule="auto"/>
        <w:ind w:firstLineChars="200" w:firstLine="480"/>
        <w:rPr>
          <w:sz w:val="24"/>
          <w:szCs w:val="24"/>
        </w:rPr>
      </w:pPr>
      <w:r>
        <w:rPr>
          <w:rFonts w:hint="eastAsia"/>
          <w:sz w:val="24"/>
          <w:szCs w:val="24"/>
        </w:rPr>
        <w:t>2</w:t>
      </w:r>
      <w:r>
        <w:rPr>
          <w:rFonts w:hint="eastAsia"/>
          <w:sz w:val="24"/>
          <w:szCs w:val="24"/>
        </w:rPr>
        <w:t>、</w:t>
      </w:r>
      <w:r w:rsidR="00E3127B" w:rsidRPr="007D7748">
        <w:rPr>
          <w:sz w:val="24"/>
          <w:szCs w:val="24"/>
        </w:rPr>
        <w:t>通过探索、研究、优化、提炼和总结，使</w:t>
      </w:r>
      <w:r w:rsidR="00B548F1">
        <w:rPr>
          <w:rFonts w:hint="eastAsia"/>
          <w:sz w:val="24"/>
          <w:szCs w:val="24"/>
        </w:rPr>
        <w:t>罗溪</w:t>
      </w:r>
      <w:r w:rsidR="00E3127B" w:rsidRPr="007D7748">
        <w:rPr>
          <w:sz w:val="24"/>
          <w:szCs w:val="24"/>
        </w:rPr>
        <w:t>小学这所</w:t>
      </w:r>
      <w:r w:rsidR="00B548F1">
        <w:rPr>
          <w:rFonts w:hint="eastAsia"/>
          <w:sz w:val="24"/>
          <w:szCs w:val="24"/>
        </w:rPr>
        <w:t>农村实验小学</w:t>
      </w:r>
      <w:r w:rsidR="00E3127B" w:rsidRPr="007D7748">
        <w:rPr>
          <w:sz w:val="24"/>
          <w:szCs w:val="24"/>
        </w:rPr>
        <w:t>课程建设时代化、特色化，有创新性和发展性，形成科学合理的课程规划、运行机制、管理机制和评价机制。</w:t>
      </w:r>
    </w:p>
    <w:p w:rsidR="00E3127B" w:rsidRPr="007D7748" w:rsidRDefault="00783E41" w:rsidP="007D7748">
      <w:pPr>
        <w:spacing w:line="360" w:lineRule="auto"/>
        <w:ind w:firstLineChars="200" w:firstLine="480"/>
        <w:rPr>
          <w:sz w:val="24"/>
          <w:szCs w:val="24"/>
        </w:rPr>
      </w:pPr>
      <w:r>
        <w:rPr>
          <w:rFonts w:hint="eastAsia"/>
          <w:sz w:val="24"/>
          <w:szCs w:val="24"/>
        </w:rPr>
        <w:t>3</w:t>
      </w:r>
      <w:r>
        <w:rPr>
          <w:rFonts w:hint="eastAsia"/>
          <w:sz w:val="24"/>
          <w:szCs w:val="24"/>
        </w:rPr>
        <w:t>、</w:t>
      </w:r>
      <w:r w:rsidR="00E3127B" w:rsidRPr="007D7748">
        <w:rPr>
          <w:sz w:val="24"/>
          <w:szCs w:val="24"/>
        </w:rPr>
        <w:t>通过课题的研究和实验，改善教师知识结构、提高专业水平和教研能力，提升</w:t>
      </w:r>
      <w:r w:rsidR="00EA0ED4">
        <w:rPr>
          <w:rFonts w:hint="eastAsia"/>
          <w:sz w:val="24"/>
          <w:szCs w:val="24"/>
        </w:rPr>
        <w:t>罗小</w:t>
      </w:r>
      <w:r w:rsidR="00E3127B" w:rsidRPr="007D7748">
        <w:rPr>
          <w:sz w:val="24"/>
          <w:szCs w:val="24"/>
        </w:rPr>
        <w:t>学生的全面素养。</w:t>
      </w:r>
    </w:p>
    <w:p w:rsidR="00E3127B" w:rsidRPr="007D7748" w:rsidRDefault="00E3127B" w:rsidP="007D7748">
      <w:pPr>
        <w:spacing w:line="360" w:lineRule="auto"/>
        <w:ind w:firstLineChars="200" w:firstLine="480"/>
        <w:rPr>
          <w:sz w:val="24"/>
          <w:szCs w:val="24"/>
        </w:rPr>
      </w:pPr>
      <w:r w:rsidRPr="007D7748">
        <w:rPr>
          <w:sz w:val="24"/>
          <w:szCs w:val="24"/>
        </w:rPr>
        <w:t>六、</w:t>
      </w:r>
      <w:r w:rsidRPr="007D7748">
        <w:rPr>
          <w:sz w:val="24"/>
          <w:szCs w:val="24"/>
        </w:rPr>
        <w:t>  </w:t>
      </w:r>
      <w:r w:rsidRPr="007D7748">
        <w:rPr>
          <w:sz w:val="24"/>
          <w:szCs w:val="24"/>
        </w:rPr>
        <w:t>课题研究的内容</w:t>
      </w:r>
    </w:p>
    <w:p w:rsidR="002B6BE3" w:rsidRPr="007D7748" w:rsidRDefault="002B6BE3" w:rsidP="002B6BE3">
      <w:pPr>
        <w:spacing w:line="360" w:lineRule="auto"/>
        <w:ind w:firstLineChars="200" w:firstLine="480"/>
        <w:rPr>
          <w:sz w:val="24"/>
          <w:szCs w:val="24"/>
        </w:rPr>
      </w:pPr>
      <w:r>
        <w:rPr>
          <w:rFonts w:hint="eastAsia"/>
          <w:sz w:val="24"/>
          <w:szCs w:val="24"/>
        </w:rPr>
        <w:t>1</w:t>
      </w:r>
      <w:r>
        <w:rPr>
          <w:rFonts w:hint="eastAsia"/>
          <w:sz w:val="24"/>
          <w:szCs w:val="24"/>
        </w:rPr>
        <w:t>、</w:t>
      </w:r>
      <w:r w:rsidRPr="007D7748">
        <w:rPr>
          <w:sz w:val="24"/>
          <w:szCs w:val="24"/>
        </w:rPr>
        <w:t>基于</w:t>
      </w:r>
      <w:r w:rsidR="00EA0ED4">
        <w:rPr>
          <w:rFonts w:hint="eastAsia"/>
          <w:sz w:val="24"/>
          <w:szCs w:val="24"/>
        </w:rPr>
        <w:t>“</w:t>
      </w:r>
      <w:r w:rsidR="000A7924">
        <w:rPr>
          <w:sz w:val="24"/>
          <w:szCs w:val="24"/>
        </w:rPr>
        <w:t>灵溪文化</w:t>
      </w:r>
      <w:r w:rsidR="00EA0ED4">
        <w:rPr>
          <w:rFonts w:hint="eastAsia"/>
          <w:sz w:val="24"/>
          <w:szCs w:val="24"/>
        </w:rPr>
        <w:t>”</w:t>
      </w:r>
      <w:r w:rsidRPr="007D7748">
        <w:rPr>
          <w:sz w:val="24"/>
          <w:szCs w:val="24"/>
        </w:rPr>
        <w:t>的学校课程的现状调查。</w:t>
      </w:r>
    </w:p>
    <w:p w:rsidR="002B6BE3" w:rsidRPr="007D7748" w:rsidRDefault="002B6BE3" w:rsidP="002B6BE3">
      <w:pPr>
        <w:spacing w:line="360" w:lineRule="auto"/>
        <w:ind w:firstLineChars="200" w:firstLine="480"/>
        <w:rPr>
          <w:sz w:val="24"/>
          <w:szCs w:val="24"/>
        </w:rPr>
      </w:pPr>
      <w:r w:rsidRPr="007D7748">
        <w:rPr>
          <w:rFonts w:hint="eastAsia"/>
          <w:sz w:val="24"/>
          <w:szCs w:val="24"/>
        </w:rPr>
        <w:t>①</w:t>
      </w:r>
      <w:r w:rsidRPr="007D7748">
        <w:rPr>
          <w:sz w:val="24"/>
          <w:szCs w:val="24"/>
        </w:rPr>
        <w:t>学校已有课程内容、结构、板块及其课程价值的定位研究。</w:t>
      </w:r>
    </w:p>
    <w:p w:rsidR="002B6BE3" w:rsidRPr="007D7748" w:rsidRDefault="002B6BE3" w:rsidP="002B6BE3">
      <w:pPr>
        <w:spacing w:line="360" w:lineRule="auto"/>
        <w:ind w:firstLineChars="200" w:firstLine="480"/>
        <w:rPr>
          <w:sz w:val="24"/>
          <w:szCs w:val="24"/>
        </w:rPr>
      </w:pPr>
      <w:r w:rsidRPr="007D7748">
        <w:rPr>
          <w:rFonts w:hint="eastAsia"/>
          <w:sz w:val="24"/>
          <w:szCs w:val="24"/>
        </w:rPr>
        <w:t>②</w:t>
      </w:r>
      <w:r w:rsidRPr="007D7748">
        <w:rPr>
          <w:sz w:val="24"/>
          <w:szCs w:val="24"/>
        </w:rPr>
        <w:t>开展</w:t>
      </w:r>
      <w:r w:rsidR="000E4622">
        <w:rPr>
          <w:rFonts w:hint="eastAsia"/>
          <w:sz w:val="24"/>
          <w:szCs w:val="24"/>
        </w:rPr>
        <w:t>“</w:t>
      </w:r>
      <w:r w:rsidRPr="007D7748">
        <w:rPr>
          <w:sz w:val="24"/>
          <w:szCs w:val="24"/>
        </w:rPr>
        <w:t>学校课程顶层设计与实施</w:t>
      </w:r>
      <w:r w:rsidR="000E4622">
        <w:rPr>
          <w:rFonts w:hint="eastAsia"/>
          <w:sz w:val="24"/>
          <w:szCs w:val="24"/>
        </w:rPr>
        <w:t>”</w:t>
      </w:r>
      <w:r w:rsidRPr="007D7748">
        <w:rPr>
          <w:sz w:val="24"/>
          <w:szCs w:val="24"/>
        </w:rPr>
        <w:t>的可行性研究，主要从理念更新、理论储备、实践积累、队伍建设、专家支持、经费保障、制度跟进等多个层面展开探索，包括对前期开展</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已经获得的经验、面临的主要问题的分析与解读。</w:t>
      </w:r>
    </w:p>
    <w:p w:rsidR="002B6BE3" w:rsidRPr="007D7748" w:rsidRDefault="002B6BE3" w:rsidP="002B6BE3">
      <w:pPr>
        <w:spacing w:line="360" w:lineRule="auto"/>
        <w:ind w:firstLineChars="200" w:firstLine="480"/>
        <w:rPr>
          <w:sz w:val="24"/>
          <w:szCs w:val="24"/>
        </w:rPr>
      </w:pPr>
      <w:r>
        <w:rPr>
          <w:rFonts w:hint="eastAsia"/>
          <w:sz w:val="24"/>
          <w:szCs w:val="24"/>
        </w:rPr>
        <w:t>2</w:t>
      </w:r>
      <w:r>
        <w:rPr>
          <w:rFonts w:hint="eastAsia"/>
          <w:sz w:val="24"/>
          <w:szCs w:val="24"/>
        </w:rPr>
        <w:t>、</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w:t>
      </w:r>
      <w:r>
        <w:rPr>
          <w:rFonts w:hint="eastAsia"/>
          <w:sz w:val="24"/>
          <w:szCs w:val="24"/>
        </w:rPr>
        <w:t>灵动</w:t>
      </w:r>
      <w:r w:rsidRPr="007D7748">
        <w:rPr>
          <w:sz w:val="24"/>
          <w:szCs w:val="24"/>
        </w:rPr>
        <w:t>课程</w:t>
      </w:r>
      <w:r w:rsidR="00FA50A0">
        <w:rPr>
          <w:rFonts w:hint="eastAsia"/>
          <w:sz w:val="24"/>
          <w:szCs w:val="24"/>
        </w:rPr>
        <w:t>建设</w:t>
      </w:r>
      <w:r w:rsidRPr="007D7748">
        <w:rPr>
          <w:sz w:val="24"/>
          <w:szCs w:val="24"/>
        </w:rPr>
        <w:t>的理性思考</w:t>
      </w:r>
      <w:r w:rsidR="002352F4">
        <w:rPr>
          <w:rFonts w:hint="eastAsia"/>
          <w:sz w:val="24"/>
          <w:szCs w:val="24"/>
        </w:rPr>
        <w:t>。</w:t>
      </w:r>
    </w:p>
    <w:p w:rsidR="002B6BE3" w:rsidRPr="007D7748" w:rsidRDefault="002B6BE3" w:rsidP="002B6BE3">
      <w:pPr>
        <w:spacing w:line="360" w:lineRule="auto"/>
        <w:ind w:firstLineChars="200" w:firstLine="480"/>
        <w:rPr>
          <w:sz w:val="24"/>
          <w:szCs w:val="24"/>
        </w:rPr>
      </w:pPr>
      <w:r w:rsidRPr="007D7748">
        <w:rPr>
          <w:rFonts w:hint="eastAsia"/>
          <w:sz w:val="24"/>
          <w:szCs w:val="24"/>
        </w:rPr>
        <w:t>①</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w:t>
      </w:r>
      <w:r>
        <w:rPr>
          <w:rFonts w:hint="eastAsia"/>
          <w:sz w:val="24"/>
          <w:szCs w:val="24"/>
        </w:rPr>
        <w:t>灵动</w:t>
      </w:r>
      <w:r w:rsidRPr="007D7748">
        <w:rPr>
          <w:sz w:val="24"/>
          <w:szCs w:val="24"/>
        </w:rPr>
        <w:t>课程内涵及生成途径研究；</w:t>
      </w:r>
    </w:p>
    <w:p w:rsidR="002B6BE3" w:rsidRPr="007D7748" w:rsidRDefault="002B6BE3" w:rsidP="002B6BE3">
      <w:pPr>
        <w:spacing w:line="360" w:lineRule="auto"/>
        <w:ind w:firstLineChars="200" w:firstLine="480"/>
        <w:rPr>
          <w:sz w:val="24"/>
          <w:szCs w:val="24"/>
        </w:rPr>
      </w:pPr>
      <w:r w:rsidRPr="007D7748">
        <w:rPr>
          <w:rFonts w:hint="eastAsia"/>
          <w:sz w:val="24"/>
          <w:szCs w:val="24"/>
        </w:rPr>
        <w:t>②</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w:t>
      </w:r>
      <w:r>
        <w:rPr>
          <w:rFonts w:hint="eastAsia"/>
          <w:sz w:val="24"/>
          <w:szCs w:val="24"/>
        </w:rPr>
        <w:t>灵动</w:t>
      </w:r>
      <w:r w:rsidRPr="007D7748">
        <w:rPr>
          <w:sz w:val="24"/>
          <w:szCs w:val="24"/>
        </w:rPr>
        <w:t>课程的内涵及课程理念、目标、结构的分析与表述；</w:t>
      </w:r>
    </w:p>
    <w:p w:rsidR="002B6BE3" w:rsidRPr="007D7748" w:rsidRDefault="002B6BE3" w:rsidP="002B6BE3">
      <w:pPr>
        <w:spacing w:line="360" w:lineRule="auto"/>
        <w:ind w:firstLineChars="200" w:firstLine="480"/>
        <w:rPr>
          <w:sz w:val="24"/>
          <w:szCs w:val="24"/>
        </w:rPr>
      </w:pPr>
      <w:r>
        <w:rPr>
          <w:rFonts w:hint="eastAsia"/>
          <w:sz w:val="24"/>
          <w:szCs w:val="24"/>
        </w:rPr>
        <w:t>3</w:t>
      </w:r>
      <w:r>
        <w:rPr>
          <w:rFonts w:hint="eastAsia"/>
          <w:sz w:val="24"/>
          <w:szCs w:val="24"/>
        </w:rPr>
        <w:t>、</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w:t>
      </w:r>
      <w:r>
        <w:rPr>
          <w:rFonts w:hint="eastAsia"/>
          <w:sz w:val="24"/>
          <w:szCs w:val="24"/>
        </w:rPr>
        <w:t>灵动</w:t>
      </w:r>
      <w:r w:rsidRPr="007D7748">
        <w:rPr>
          <w:sz w:val="24"/>
          <w:szCs w:val="24"/>
        </w:rPr>
        <w:t>课程</w:t>
      </w:r>
      <w:r w:rsidR="00FA50A0">
        <w:rPr>
          <w:rFonts w:hint="eastAsia"/>
          <w:sz w:val="24"/>
          <w:szCs w:val="24"/>
        </w:rPr>
        <w:t>建设</w:t>
      </w:r>
      <w:r w:rsidRPr="007D7748">
        <w:rPr>
          <w:sz w:val="24"/>
          <w:szCs w:val="24"/>
        </w:rPr>
        <w:t>的实施原则、方法、纲要及具体操作的策略。</w:t>
      </w:r>
    </w:p>
    <w:p w:rsidR="002B6BE3" w:rsidRPr="007D7748" w:rsidRDefault="002B6BE3" w:rsidP="002B6BE3">
      <w:pPr>
        <w:spacing w:line="360" w:lineRule="auto"/>
        <w:ind w:firstLineChars="200" w:firstLine="480"/>
        <w:rPr>
          <w:sz w:val="24"/>
          <w:szCs w:val="24"/>
        </w:rPr>
      </w:pPr>
      <w:r w:rsidRPr="007D7748">
        <w:rPr>
          <w:rFonts w:hint="eastAsia"/>
          <w:sz w:val="24"/>
          <w:szCs w:val="24"/>
        </w:rPr>
        <w:t>①</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w:t>
      </w:r>
      <w:r>
        <w:rPr>
          <w:rFonts w:hint="eastAsia"/>
          <w:sz w:val="24"/>
          <w:szCs w:val="24"/>
        </w:rPr>
        <w:t>灵动</w:t>
      </w:r>
      <w:r w:rsidRPr="007D7748">
        <w:rPr>
          <w:sz w:val="24"/>
          <w:szCs w:val="24"/>
        </w:rPr>
        <w:t>课程的实施原则与方法研究</w:t>
      </w:r>
      <w:r w:rsidR="002352F4">
        <w:rPr>
          <w:rFonts w:hint="eastAsia"/>
          <w:sz w:val="24"/>
          <w:szCs w:val="24"/>
        </w:rPr>
        <w:t>；</w:t>
      </w:r>
    </w:p>
    <w:p w:rsidR="002B6BE3" w:rsidRPr="007D7748" w:rsidRDefault="002B6BE3" w:rsidP="002B6BE3">
      <w:pPr>
        <w:spacing w:line="360" w:lineRule="auto"/>
        <w:ind w:firstLineChars="200" w:firstLine="480"/>
        <w:rPr>
          <w:sz w:val="24"/>
          <w:szCs w:val="24"/>
        </w:rPr>
      </w:pPr>
      <w:r w:rsidRPr="007D7748">
        <w:rPr>
          <w:rFonts w:hint="eastAsia"/>
          <w:sz w:val="24"/>
          <w:szCs w:val="24"/>
        </w:rPr>
        <w:t>②</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w:t>
      </w:r>
      <w:r>
        <w:rPr>
          <w:rFonts w:hint="eastAsia"/>
          <w:sz w:val="24"/>
          <w:szCs w:val="24"/>
        </w:rPr>
        <w:t>灵动</w:t>
      </w:r>
      <w:r w:rsidRPr="007D7748">
        <w:rPr>
          <w:sz w:val="24"/>
          <w:szCs w:val="24"/>
        </w:rPr>
        <w:t>课程的实施程序与策略研究</w:t>
      </w:r>
      <w:r w:rsidR="002352F4">
        <w:rPr>
          <w:rFonts w:hint="eastAsia"/>
          <w:sz w:val="24"/>
          <w:szCs w:val="24"/>
        </w:rPr>
        <w:t>；</w:t>
      </w:r>
    </w:p>
    <w:p w:rsidR="002B6BE3" w:rsidRPr="007D7748" w:rsidRDefault="002B6BE3" w:rsidP="002B6BE3">
      <w:pPr>
        <w:spacing w:line="360" w:lineRule="auto"/>
        <w:ind w:firstLineChars="200" w:firstLine="480"/>
        <w:rPr>
          <w:sz w:val="24"/>
          <w:szCs w:val="24"/>
        </w:rPr>
      </w:pPr>
      <w:r>
        <w:rPr>
          <w:rFonts w:hint="eastAsia"/>
          <w:sz w:val="24"/>
          <w:szCs w:val="24"/>
        </w:rPr>
        <w:lastRenderedPageBreak/>
        <w:t>4</w:t>
      </w:r>
      <w:r>
        <w:rPr>
          <w:rFonts w:hint="eastAsia"/>
          <w:sz w:val="24"/>
          <w:szCs w:val="24"/>
        </w:rPr>
        <w:t>、</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w:t>
      </w:r>
      <w:r>
        <w:rPr>
          <w:rFonts w:hint="eastAsia"/>
          <w:sz w:val="24"/>
          <w:szCs w:val="24"/>
        </w:rPr>
        <w:t>灵动</w:t>
      </w:r>
      <w:r w:rsidRPr="007D7748">
        <w:rPr>
          <w:sz w:val="24"/>
          <w:szCs w:val="24"/>
        </w:rPr>
        <w:t>课程</w:t>
      </w:r>
      <w:r w:rsidR="00FA50A0">
        <w:rPr>
          <w:rFonts w:hint="eastAsia"/>
          <w:sz w:val="24"/>
          <w:szCs w:val="24"/>
        </w:rPr>
        <w:t>建设的</w:t>
      </w:r>
      <w:r w:rsidRPr="007D7748">
        <w:rPr>
          <w:sz w:val="24"/>
          <w:szCs w:val="24"/>
        </w:rPr>
        <w:t>实施研究</w:t>
      </w:r>
      <w:r w:rsidR="002352F4">
        <w:rPr>
          <w:rFonts w:hint="eastAsia"/>
          <w:sz w:val="24"/>
          <w:szCs w:val="24"/>
        </w:rPr>
        <w:t>。</w:t>
      </w:r>
    </w:p>
    <w:p w:rsidR="002B6BE3" w:rsidRPr="007D7748" w:rsidRDefault="002B6BE3" w:rsidP="002B6BE3">
      <w:pPr>
        <w:spacing w:line="360" w:lineRule="auto"/>
        <w:ind w:firstLineChars="200" w:firstLine="480"/>
        <w:rPr>
          <w:sz w:val="24"/>
          <w:szCs w:val="24"/>
        </w:rPr>
      </w:pPr>
      <w:r w:rsidRPr="007D7748">
        <w:rPr>
          <w:rFonts w:hint="eastAsia"/>
          <w:sz w:val="24"/>
          <w:szCs w:val="24"/>
        </w:rPr>
        <w:t>①</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w:t>
      </w:r>
      <w:r>
        <w:rPr>
          <w:rFonts w:hint="eastAsia"/>
          <w:sz w:val="24"/>
          <w:szCs w:val="24"/>
        </w:rPr>
        <w:t>灵动</w:t>
      </w:r>
      <w:r w:rsidRPr="007D7748">
        <w:rPr>
          <w:sz w:val="24"/>
          <w:szCs w:val="24"/>
        </w:rPr>
        <w:t>课程实施纲要的实践性研究</w:t>
      </w:r>
      <w:r w:rsidR="002352F4">
        <w:rPr>
          <w:rFonts w:hint="eastAsia"/>
          <w:sz w:val="24"/>
          <w:szCs w:val="24"/>
        </w:rPr>
        <w:t>；</w:t>
      </w:r>
    </w:p>
    <w:p w:rsidR="002B6BE3" w:rsidRPr="007D7748" w:rsidRDefault="002B6BE3" w:rsidP="002B6BE3">
      <w:pPr>
        <w:spacing w:line="360" w:lineRule="auto"/>
        <w:ind w:firstLineChars="200" w:firstLine="480"/>
        <w:rPr>
          <w:sz w:val="24"/>
          <w:szCs w:val="24"/>
        </w:rPr>
      </w:pPr>
      <w:r w:rsidRPr="007D7748">
        <w:rPr>
          <w:rFonts w:hint="eastAsia"/>
          <w:sz w:val="24"/>
          <w:szCs w:val="24"/>
        </w:rPr>
        <w:t>②</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w:t>
      </w:r>
      <w:r w:rsidR="000E4622">
        <w:rPr>
          <w:rFonts w:hint="eastAsia"/>
          <w:sz w:val="24"/>
          <w:szCs w:val="24"/>
        </w:rPr>
        <w:t>“临溪</w:t>
      </w:r>
      <w:r w:rsidRPr="007D7748">
        <w:rPr>
          <w:sz w:val="24"/>
          <w:szCs w:val="24"/>
        </w:rPr>
        <w:t>课堂</w:t>
      </w:r>
      <w:r w:rsidR="000E4622">
        <w:rPr>
          <w:rFonts w:hint="eastAsia"/>
          <w:sz w:val="24"/>
          <w:szCs w:val="24"/>
        </w:rPr>
        <w:t>”</w:t>
      </w:r>
      <w:r w:rsidRPr="007D7748">
        <w:rPr>
          <w:sz w:val="24"/>
          <w:szCs w:val="24"/>
        </w:rPr>
        <w:t>构建与实施策略研究</w:t>
      </w:r>
      <w:r w:rsidR="002352F4">
        <w:rPr>
          <w:rFonts w:hint="eastAsia"/>
          <w:sz w:val="24"/>
          <w:szCs w:val="24"/>
        </w:rPr>
        <w:t>；</w:t>
      </w:r>
    </w:p>
    <w:p w:rsidR="002B6BE3" w:rsidRPr="007D7748" w:rsidRDefault="002B6BE3" w:rsidP="002B6BE3">
      <w:pPr>
        <w:spacing w:line="360" w:lineRule="auto"/>
        <w:ind w:firstLineChars="200" w:firstLine="480"/>
        <w:rPr>
          <w:sz w:val="24"/>
          <w:szCs w:val="24"/>
        </w:rPr>
      </w:pPr>
      <w:r w:rsidRPr="007D7748">
        <w:rPr>
          <w:rFonts w:hint="eastAsia"/>
          <w:sz w:val="24"/>
          <w:szCs w:val="24"/>
        </w:rPr>
        <w:t>③</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的学校校本</w:t>
      </w:r>
      <w:r>
        <w:rPr>
          <w:rFonts w:hint="eastAsia"/>
          <w:sz w:val="24"/>
          <w:szCs w:val="24"/>
        </w:rPr>
        <w:t>课程</w:t>
      </w:r>
      <w:r w:rsidRPr="007D7748">
        <w:rPr>
          <w:sz w:val="24"/>
          <w:szCs w:val="24"/>
        </w:rPr>
        <w:t>教材的开发与使用研究</w:t>
      </w:r>
      <w:r w:rsidR="002352F4">
        <w:rPr>
          <w:rFonts w:hint="eastAsia"/>
          <w:sz w:val="24"/>
          <w:szCs w:val="24"/>
        </w:rPr>
        <w:t>；</w:t>
      </w:r>
    </w:p>
    <w:p w:rsidR="002B6BE3" w:rsidRPr="007D7748" w:rsidRDefault="002B6BE3" w:rsidP="002B6BE3">
      <w:pPr>
        <w:spacing w:line="360" w:lineRule="auto"/>
        <w:ind w:firstLineChars="200" w:firstLine="480"/>
        <w:rPr>
          <w:sz w:val="24"/>
          <w:szCs w:val="24"/>
        </w:rPr>
      </w:pPr>
      <w:r w:rsidRPr="007D7748">
        <w:rPr>
          <w:rFonts w:hint="eastAsia"/>
          <w:sz w:val="24"/>
          <w:szCs w:val="24"/>
        </w:rPr>
        <w:t>④</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思想的</w:t>
      </w:r>
      <w:r w:rsidR="000E4622">
        <w:rPr>
          <w:rFonts w:hint="eastAsia"/>
          <w:sz w:val="24"/>
          <w:szCs w:val="24"/>
        </w:rPr>
        <w:t>“</w:t>
      </w:r>
      <w:r>
        <w:rPr>
          <w:rFonts w:hint="eastAsia"/>
          <w:sz w:val="24"/>
          <w:szCs w:val="24"/>
        </w:rPr>
        <w:t>和润智巧</w:t>
      </w:r>
      <w:r w:rsidRPr="007D7748">
        <w:rPr>
          <w:sz w:val="24"/>
          <w:szCs w:val="24"/>
        </w:rPr>
        <w:t>型</w:t>
      </w:r>
      <w:r w:rsidR="000E4622">
        <w:rPr>
          <w:rFonts w:hint="eastAsia"/>
          <w:sz w:val="24"/>
          <w:szCs w:val="24"/>
        </w:rPr>
        <w:t>”</w:t>
      </w:r>
      <w:r w:rsidRPr="007D7748">
        <w:rPr>
          <w:sz w:val="24"/>
          <w:szCs w:val="24"/>
        </w:rPr>
        <w:t>教师专业发展实践与研究</w:t>
      </w:r>
      <w:r w:rsidR="002352F4">
        <w:rPr>
          <w:rFonts w:hint="eastAsia"/>
          <w:sz w:val="24"/>
          <w:szCs w:val="24"/>
        </w:rPr>
        <w:t>；</w:t>
      </w:r>
    </w:p>
    <w:p w:rsidR="002B6BE3" w:rsidRPr="007D7748" w:rsidRDefault="002B6BE3" w:rsidP="002B6BE3">
      <w:pPr>
        <w:spacing w:line="360" w:lineRule="auto"/>
        <w:ind w:firstLineChars="200" w:firstLine="480"/>
        <w:rPr>
          <w:sz w:val="24"/>
          <w:szCs w:val="24"/>
        </w:rPr>
      </w:pPr>
      <w:r>
        <w:rPr>
          <w:rFonts w:hint="eastAsia"/>
          <w:sz w:val="24"/>
          <w:szCs w:val="24"/>
        </w:rPr>
        <w:t>5</w:t>
      </w:r>
      <w:r>
        <w:rPr>
          <w:rFonts w:hint="eastAsia"/>
          <w:sz w:val="24"/>
          <w:szCs w:val="24"/>
        </w:rPr>
        <w:t>、</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的学校课程</w:t>
      </w:r>
      <w:r w:rsidR="00FA50A0">
        <w:rPr>
          <w:rFonts w:hint="eastAsia"/>
          <w:sz w:val="24"/>
          <w:szCs w:val="24"/>
        </w:rPr>
        <w:t>建设</w:t>
      </w:r>
      <w:r>
        <w:rPr>
          <w:rFonts w:hint="eastAsia"/>
          <w:sz w:val="24"/>
          <w:szCs w:val="24"/>
        </w:rPr>
        <w:t>的</w:t>
      </w:r>
      <w:r w:rsidRPr="007D7748">
        <w:rPr>
          <w:sz w:val="24"/>
          <w:szCs w:val="24"/>
        </w:rPr>
        <w:t>评价研究。</w:t>
      </w:r>
    </w:p>
    <w:p w:rsidR="002B6BE3" w:rsidRPr="007D7748" w:rsidRDefault="002B6BE3" w:rsidP="002B6BE3">
      <w:pPr>
        <w:spacing w:line="360" w:lineRule="auto"/>
        <w:ind w:firstLineChars="200" w:firstLine="480"/>
        <w:rPr>
          <w:sz w:val="24"/>
          <w:szCs w:val="24"/>
        </w:rPr>
      </w:pPr>
      <w:r w:rsidRPr="007D7748">
        <w:rPr>
          <w:rFonts w:hint="eastAsia"/>
          <w:sz w:val="24"/>
          <w:szCs w:val="24"/>
        </w:rPr>
        <w:t>①</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的学校课程多元评价方式研究</w:t>
      </w:r>
      <w:r w:rsidR="002352F4">
        <w:rPr>
          <w:rFonts w:hint="eastAsia"/>
          <w:sz w:val="24"/>
          <w:szCs w:val="24"/>
        </w:rPr>
        <w:t>；</w:t>
      </w:r>
    </w:p>
    <w:p w:rsidR="002B6BE3" w:rsidRPr="007D7748" w:rsidRDefault="002B6BE3" w:rsidP="002B6BE3">
      <w:pPr>
        <w:spacing w:line="360" w:lineRule="auto"/>
        <w:ind w:firstLineChars="200" w:firstLine="480"/>
        <w:rPr>
          <w:sz w:val="24"/>
          <w:szCs w:val="24"/>
        </w:rPr>
      </w:pPr>
      <w:r w:rsidRPr="007D7748">
        <w:rPr>
          <w:rFonts w:hint="eastAsia"/>
          <w:sz w:val="24"/>
          <w:szCs w:val="24"/>
        </w:rPr>
        <w:t>②</w:t>
      </w:r>
      <w:r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的学校课程评价载体与运用的实践研究</w:t>
      </w:r>
      <w:r w:rsidR="002352F4">
        <w:rPr>
          <w:rFonts w:hint="eastAsia"/>
          <w:sz w:val="24"/>
          <w:szCs w:val="24"/>
        </w:rPr>
        <w:t>。</w:t>
      </w:r>
    </w:p>
    <w:p w:rsidR="00E3127B" w:rsidRPr="007D7748" w:rsidRDefault="00E3127B" w:rsidP="007D7748">
      <w:pPr>
        <w:spacing w:line="360" w:lineRule="auto"/>
        <w:ind w:firstLineChars="200" w:firstLine="480"/>
        <w:rPr>
          <w:sz w:val="24"/>
          <w:szCs w:val="24"/>
        </w:rPr>
      </w:pPr>
      <w:r w:rsidRPr="007D7748">
        <w:rPr>
          <w:sz w:val="24"/>
          <w:szCs w:val="24"/>
        </w:rPr>
        <w:t>七、</w:t>
      </w:r>
      <w:r w:rsidRPr="007D7748">
        <w:rPr>
          <w:sz w:val="24"/>
          <w:szCs w:val="24"/>
        </w:rPr>
        <w:t xml:space="preserve">  </w:t>
      </w:r>
      <w:r w:rsidRPr="007D7748">
        <w:rPr>
          <w:sz w:val="24"/>
          <w:szCs w:val="24"/>
        </w:rPr>
        <w:t>课题研究的思路、过程和方法</w:t>
      </w:r>
    </w:p>
    <w:p w:rsidR="000E4622" w:rsidRDefault="00E3127B" w:rsidP="007D7748">
      <w:pPr>
        <w:spacing w:line="360" w:lineRule="auto"/>
        <w:ind w:firstLineChars="200" w:firstLine="480"/>
        <w:rPr>
          <w:sz w:val="24"/>
          <w:szCs w:val="24"/>
        </w:rPr>
      </w:pPr>
      <w:r w:rsidRPr="007D7748">
        <w:rPr>
          <w:sz w:val="24"/>
          <w:szCs w:val="24"/>
        </w:rPr>
        <w:t>本课题研究将以文献研究、案例研究、</w:t>
      </w:r>
      <w:r w:rsidR="000E4622" w:rsidRPr="007D7748">
        <w:rPr>
          <w:sz w:val="24"/>
          <w:szCs w:val="24"/>
        </w:rPr>
        <w:t>经验总结法</w:t>
      </w:r>
      <w:r w:rsidRPr="007D7748">
        <w:rPr>
          <w:sz w:val="24"/>
          <w:szCs w:val="24"/>
        </w:rPr>
        <w:t>为主，</w:t>
      </w:r>
      <w:r w:rsidR="000E4622" w:rsidRPr="007D7748">
        <w:rPr>
          <w:sz w:val="24"/>
          <w:szCs w:val="24"/>
        </w:rPr>
        <w:t>辅之以必要的行动研究</w:t>
      </w:r>
      <w:r w:rsidRPr="007D7748">
        <w:rPr>
          <w:sz w:val="24"/>
          <w:szCs w:val="24"/>
        </w:rPr>
        <w:t>，通过总结前期所开展的有关学校课程操作策略的研究与实践的经验，进行全面梳理，有针对性地对</w:t>
      </w:r>
      <w:r w:rsidR="000E4622">
        <w:rPr>
          <w:rFonts w:hint="eastAsia"/>
          <w:sz w:val="24"/>
          <w:szCs w:val="24"/>
        </w:rPr>
        <w:t>“</w:t>
      </w:r>
      <w:r w:rsidRPr="007D7748">
        <w:rPr>
          <w:sz w:val="24"/>
          <w:szCs w:val="24"/>
        </w:rPr>
        <w:t>学校课程顶层设计</w:t>
      </w:r>
      <w:r w:rsidR="000E4622">
        <w:rPr>
          <w:rFonts w:hint="eastAsia"/>
          <w:sz w:val="24"/>
          <w:szCs w:val="24"/>
        </w:rPr>
        <w:t>”</w:t>
      </w:r>
      <w:r w:rsidRPr="007D7748">
        <w:rPr>
          <w:sz w:val="24"/>
          <w:szCs w:val="24"/>
        </w:rPr>
        <w:t>实施的原则、方法及具体操作策略进行研究并总结出经验</w:t>
      </w:r>
      <w:r w:rsidR="00B128C8">
        <w:rPr>
          <w:rFonts w:hint="eastAsia"/>
          <w:sz w:val="24"/>
          <w:szCs w:val="24"/>
        </w:rPr>
        <w:t>，编写各科各类校本课程</w:t>
      </w:r>
      <w:r w:rsidRPr="007D7748">
        <w:rPr>
          <w:sz w:val="24"/>
          <w:szCs w:val="24"/>
        </w:rPr>
        <w:t>。</w:t>
      </w:r>
    </w:p>
    <w:p w:rsidR="00E3127B" w:rsidRPr="007D7748" w:rsidRDefault="00E3127B" w:rsidP="007D7748">
      <w:pPr>
        <w:spacing w:line="360" w:lineRule="auto"/>
        <w:ind w:firstLineChars="200" w:firstLine="480"/>
        <w:rPr>
          <w:sz w:val="24"/>
          <w:szCs w:val="24"/>
        </w:rPr>
      </w:pPr>
      <w:r w:rsidRPr="007D7748">
        <w:rPr>
          <w:sz w:val="24"/>
          <w:szCs w:val="24"/>
        </w:rPr>
        <w:t>本课题于</w:t>
      </w:r>
      <w:r w:rsidRPr="007D7748">
        <w:rPr>
          <w:sz w:val="24"/>
          <w:szCs w:val="24"/>
        </w:rPr>
        <w:t>201</w:t>
      </w:r>
      <w:r w:rsidR="000E4622">
        <w:rPr>
          <w:rFonts w:hint="eastAsia"/>
          <w:sz w:val="24"/>
          <w:szCs w:val="24"/>
        </w:rPr>
        <w:t>6</w:t>
      </w:r>
      <w:r w:rsidRPr="007D7748">
        <w:rPr>
          <w:sz w:val="24"/>
          <w:szCs w:val="24"/>
        </w:rPr>
        <w:t>年</w:t>
      </w:r>
      <w:r w:rsidRPr="007D7748">
        <w:rPr>
          <w:sz w:val="24"/>
          <w:szCs w:val="24"/>
        </w:rPr>
        <w:t>2</w:t>
      </w:r>
      <w:r w:rsidRPr="007D7748">
        <w:rPr>
          <w:sz w:val="24"/>
          <w:szCs w:val="24"/>
        </w:rPr>
        <w:t>月开始至</w:t>
      </w:r>
      <w:r w:rsidRPr="007D7748">
        <w:rPr>
          <w:sz w:val="24"/>
          <w:szCs w:val="24"/>
        </w:rPr>
        <w:t>201</w:t>
      </w:r>
      <w:r w:rsidR="000E4622">
        <w:rPr>
          <w:rFonts w:hint="eastAsia"/>
          <w:sz w:val="24"/>
          <w:szCs w:val="24"/>
        </w:rPr>
        <w:t>8</w:t>
      </w:r>
      <w:r w:rsidRPr="007D7748">
        <w:rPr>
          <w:sz w:val="24"/>
          <w:szCs w:val="24"/>
        </w:rPr>
        <w:t>年</w:t>
      </w:r>
      <w:r w:rsidRPr="007D7748">
        <w:rPr>
          <w:sz w:val="24"/>
          <w:szCs w:val="24"/>
        </w:rPr>
        <w:t>1</w:t>
      </w:r>
      <w:r w:rsidR="00D65A2A">
        <w:rPr>
          <w:rFonts w:hint="eastAsia"/>
          <w:sz w:val="24"/>
          <w:szCs w:val="24"/>
        </w:rPr>
        <w:t>2</w:t>
      </w:r>
      <w:r w:rsidRPr="007D7748">
        <w:rPr>
          <w:sz w:val="24"/>
          <w:szCs w:val="24"/>
        </w:rPr>
        <w:t>月结束，研究分三个阶段。</w:t>
      </w:r>
    </w:p>
    <w:p w:rsidR="00E3127B" w:rsidRPr="007D7748" w:rsidRDefault="00E3127B" w:rsidP="007D7748">
      <w:pPr>
        <w:spacing w:line="360" w:lineRule="auto"/>
        <w:ind w:firstLineChars="200" w:firstLine="480"/>
        <w:rPr>
          <w:sz w:val="24"/>
          <w:szCs w:val="24"/>
        </w:rPr>
      </w:pPr>
      <w:r w:rsidRPr="007D7748">
        <w:rPr>
          <w:sz w:val="24"/>
          <w:szCs w:val="24"/>
        </w:rPr>
        <w:t>1</w:t>
      </w:r>
      <w:r w:rsidRPr="007D7748">
        <w:rPr>
          <w:sz w:val="24"/>
          <w:szCs w:val="24"/>
        </w:rPr>
        <w:t>、准备阶段（</w:t>
      </w:r>
      <w:r w:rsidRPr="007D7748">
        <w:rPr>
          <w:sz w:val="24"/>
          <w:szCs w:val="24"/>
        </w:rPr>
        <w:t>201</w:t>
      </w:r>
      <w:r w:rsidR="000E4622">
        <w:rPr>
          <w:rFonts w:hint="eastAsia"/>
          <w:sz w:val="24"/>
          <w:szCs w:val="24"/>
        </w:rPr>
        <w:t>6</w:t>
      </w:r>
      <w:r w:rsidRPr="007D7748">
        <w:rPr>
          <w:sz w:val="24"/>
          <w:szCs w:val="24"/>
        </w:rPr>
        <w:t>年</w:t>
      </w:r>
      <w:r w:rsidRPr="007D7748">
        <w:rPr>
          <w:sz w:val="24"/>
          <w:szCs w:val="24"/>
        </w:rPr>
        <w:t>2</w:t>
      </w:r>
      <w:r w:rsidRPr="007D7748">
        <w:rPr>
          <w:sz w:val="24"/>
          <w:szCs w:val="24"/>
        </w:rPr>
        <w:t>月</w:t>
      </w:r>
      <w:r w:rsidRPr="007D7748">
        <w:rPr>
          <w:sz w:val="24"/>
          <w:szCs w:val="24"/>
        </w:rPr>
        <w:t>——201</w:t>
      </w:r>
      <w:r w:rsidR="000E4622">
        <w:rPr>
          <w:rFonts w:hint="eastAsia"/>
          <w:sz w:val="24"/>
          <w:szCs w:val="24"/>
        </w:rPr>
        <w:t>6</w:t>
      </w:r>
      <w:r w:rsidRPr="007D7748">
        <w:rPr>
          <w:sz w:val="24"/>
          <w:szCs w:val="24"/>
        </w:rPr>
        <w:t>年</w:t>
      </w:r>
      <w:r w:rsidRPr="007D7748">
        <w:rPr>
          <w:sz w:val="24"/>
          <w:szCs w:val="24"/>
        </w:rPr>
        <w:t>6</w:t>
      </w:r>
      <w:r w:rsidRPr="007D7748">
        <w:rPr>
          <w:sz w:val="24"/>
          <w:szCs w:val="24"/>
        </w:rPr>
        <w:t>月）</w:t>
      </w:r>
    </w:p>
    <w:p w:rsidR="00E3127B" w:rsidRPr="007D7748" w:rsidRDefault="00E3127B" w:rsidP="007D7748">
      <w:pPr>
        <w:spacing w:line="360" w:lineRule="auto"/>
        <w:ind w:firstLineChars="200" w:firstLine="480"/>
        <w:rPr>
          <w:sz w:val="24"/>
          <w:szCs w:val="24"/>
        </w:rPr>
      </w:pPr>
      <w:r w:rsidRPr="007D7748">
        <w:rPr>
          <w:sz w:val="24"/>
          <w:szCs w:val="24"/>
        </w:rPr>
        <w:t>主要通过调查法、文献法、经验总结法，搜集国内外与本课题相关的内容、观点、形成文件综述，为课题研究奠定理论基础。邀请专家论证，为课题研究提供指导性意见。对学校现有课程及学校特色、文化内涵进行梳理与总结。</w:t>
      </w:r>
    </w:p>
    <w:p w:rsidR="000E4622" w:rsidRDefault="00E3127B" w:rsidP="007D7748">
      <w:pPr>
        <w:spacing w:line="360" w:lineRule="auto"/>
        <w:ind w:firstLineChars="200" w:firstLine="480"/>
        <w:rPr>
          <w:sz w:val="24"/>
          <w:szCs w:val="24"/>
        </w:rPr>
      </w:pPr>
      <w:r w:rsidRPr="007D7748">
        <w:rPr>
          <w:sz w:val="24"/>
          <w:szCs w:val="24"/>
        </w:rPr>
        <w:t>（</w:t>
      </w:r>
      <w:r w:rsidRPr="007D7748">
        <w:rPr>
          <w:sz w:val="24"/>
          <w:szCs w:val="24"/>
        </w:rPr>
        <w:t>1</w:t>
      </w:r>
      <w:r w:rsidRPr="007D7748">
        <w:rPr>
          <w:sz w:val="24"/>
          <w:szCs w:val="24"/>
        </w:rPr>
        <w:t>）核心组开展文献学习</w:t>
      </w:r>
      <w:r w:rsidR="000E4622">
        <w:rPr>
          <w:rFonts w:hint="eastAsia"/>
          <w:sz w:val="24"/>
          <w:szCs w:val="24"/>
        </w:rPr>
        <w:t>。</w:t>
      </w:r>
    </w:p>
    <w:p w:rsidR="000E4622" w:rsidRDefault="00E3127B" w:rsidP="007D7748">
      <w:pPr>
        <w:spacing w:line="360" w:lineRule="auto"/>
        <w:ind w:firstLineChars="200" w:firstLine="480"/>
        <w:rPr>
          <w:sz w:val="24"/>
          <w:szCs w:val="24"/>
        </w:rPr>
      </w:pPr>
      <w:r w:rsidRPr="007D7748">
        <w:rPr>
          <w:sz w:val="24"/>
          <w:szCs w:val="24"/>
        </w:rPr>
        <w:t>（</w:t>
      </w:r>
      <w:r w:rsidR="000E4622">
        <w:rPr>
          <w:rFonts w:hint="eastAsia"/>
          <w:sz w:val="24"/>
          <w:szCs w:val="24"/>
        </w:rPr>
        <w:t>A</w:t>
      </w:r>
      <w:r w:rsidRPr="007D7748">
        <w:rPr>
          <w:sz w:val="24"/>
          <w:szCs w:val="24"/>
        </w:rPr>
        <w:t>）课题核心组成员通过文献研究，重点学习</w:t>
      </w:r>
      <w:r w:rsidR="00D65A2A">
        <w:rPr>
          <w:rFonts w:hint="eastAsia"/>
          <w:sz w:val="24"/>
          <w:szCs w:val="24"/>
        </w:rPr>
        <w:t>《学校三年发展规划》中“</w:t>
      </w:r>
      <w:r w:rsidR="000A7924">
        <w:rPr>
          <w:sz w:val="24"/>
          <w:szCs w:val="24"/>
        </w:rPr>
        <w:t>灵溪文化</w:t>
      </w:r>
      <w:r w:rsidR="00D65A2A">
        <w:rPr>
          <w:rFonts w:hint="eastAsia"/>
          <w:sz w:val="24"/>
          <w:szCs w:val="24"/>
        </w:rPr>
        <w:t>”</w:t>
      </w:r>
      <w:r w:rsidRPr="007D7748">
        <w:rPr>
          <w:sz w:val="24"/>
          <w:szCs w:val="24"/>
        </w:rPr>
        <w:t>理论，明确</w:t>
      </w:r>
      <w:r w:rsidR="00D65A2A">
        <w:rPr>
          <w:rFonts w:hint="eastAsia"/>
          <w:sz w:val="24"/>
          <w:szCs w:val="24"/>
        </w:rPr>
        <w:t>“</w:t>
      </w:r>
      <w:r w:rsidR="000A7924">
        <w:rPr>
          <w:sz w:val="24"/>
          <w:szCs w:val="24"/>
        </w:rPr>
        <w:t>灵溪文化</w:t>
      </w:r>
      <w:r w:rsidR="00D65A2A">
        <w:rPr>
          <w:rFonts w:hint="eastAsia"/>
          <w:sz w:val="24"/>
          <w:szCs w:val="24"/>
        </w:rPr>
        <w:t>”</w:t>
      </w:r>
      <w:r w:rsidRPr="007D7748">
        <w:rPr>
          <w:sz w:val="24"/>
          <w:szCs w:val="24"/>
        </w:rPr>
        <w:t>的价值、核心、方法、途径，形成文献综述。</w:t>
      </w:r>
    </w:p>
    <w:p w:rsidR="000E4622" w:rsidRDefault="00E3127B" w:rsidP="007D7748">
      <w:pPr>
        <w:spacing w:line="360" w:lineRule="auto"/>
        <w:ind w:firstLineChars="200" w:firstLine="480"/>
        <w:rPr>
          <w:sz w:val="24"/>
          <w:szCs w:val="24"/>
        </w:rPr>
      </w:pPr>
      <w:r w:rsidRPr="007D7748">
        <w:rPr>
          <w:sz w:val="24"/>
          <w:szCs w:val="24"/>
        </w:rPr>
        <w:t>（</w:t>
      </w:r>
      <w:r w:rsidR="000E4622">
        <w:rPr>
          <w:rFonts w:hint="eastAsia"/>
          <w:sz w:val="24"/>
          <w:szCs w:val="24"/>
        </w:rPr>
        <w:t>B</w:t>
      </w:r>
      <w:r w:rsidRPr="007D7748">
        <w:rPr>
          <w:sz w:val="24"/>
          <w:szCs w:val="24"/>
        </w:rPr>
        <w:t>）课题核心组成员通过阅读课程改革相关文献，进一步建立</w:t>
      </w:r>
      <w:r w:rsidR="00D65A2A">
        <w:rPr>
          <w:rFonts w:hint="eastAsia"/>
          <w:sz w:val="24"/>
          <w:szCs w:val="24"/>
        </w:rPr>
        <w:t>“</w:t>
      </w:r>
      <w:r w:rsidRPr="007D7748">
        <w:rPr>
          <w:sz w:val="24"/>
          <w:szCs w:val="24"/>
        </w:rPr>
        <w:t>学校课程</w:t>
      </w:r>
      <w:r w:rsidR="00D65A2A">
        <w:rPr>
          <w:rFonts w:hint="eastAsia"/>
          <w:sz w:val="24"/>
          <w:szCs w:val="24"/>
        </w:rPr>
        <w:t>”的</w:t>
      </w:r>
      <w:r w:rsidRPr="007D7748">
        <w:rPr>
          <w:sz w:val="24"/>
          <w:szCs w:val="24"/>
        </w:rPr>
        <w:t>概念，了解国内外课程建设现状。</w:t>
      </w:r>
    </w:p>
    <w:p w:rsidR="00E3127B" w:rsidRPr="007D7748" w:rsidRDefault="00E3127B" w:rsidP="007D7748">
      <w:pPr>
        <w:spacing w:line="360" w:lineRule="auto"/>
        <w:ind w:firstLineChars="200" w:firstLine="480"/>
        <w:rPr>
          <w:sz w:val="24"/>
          <w:szCs w:val="24"/>
        </w:rPr>
      </w:pPr>
      <w:r w:rsidRPr="007D7748">
        <w:rPr>
          <w:sz w:val="24"/>
          <w:szCs w:val="24"/>
        </w:rPr>
        <w:t>（</w:t>
      </w:r>
      <w:r w:rsidR="000E4622">
        <w:rPr>
          <w:rFonts w:hint="eastAsia"/>
          <w:sz w:val="24"/>
          <w:szCs w:val="24"/>
        </w:rPr>
        <w:t>C</w:t>
      </w:r>
      <w:r w:rsidRPr="007D7748">
        <w:rPr>
          <w:sz w:val="24"/>
          <w:szCs w:val="24"/>
        </w:rPr>
        <w:t>）核心组成员对学校现有课程和学校特色、文化内涵进行梳理和总结。</w:t>
      </w:r>
    </w:p>
    <w:p w:rsidR="000E4622" w:rsidRDefault="00E3127B" w:rsidP="007D7748">
      <w:pPr>
        <w:spacing w:line="360" w:lineRule="auto"/>
        <w:ind w:firstLineChars="200" w:firstLine="480"/>
        <w:rPr>
          <w:sz w:val="24"/>
          <w:szCs w:val="24"/>
        </w:rPr>
      </w:pPr>
      <w:r w:rsidRPr="007D7748">
        <w:rPr>
          <w:sz w:val="24"/>
          <w:szCs w:val="24"/>
        </w:rPr>
        <w:t>（</w:t>
      </w:r>
      <w:r w:rsidRPr="007D7748">
        <w:rPr>
          <w:sz w:val="24"/>
          <w:szCs w:val="24"/>
        </w:rPr>
        <w:t>2</w:t>
      </w:r>
      <w:r w:rsidRPr="007D7748">
        <w:rPr>
          <w:sz w:val="24"/>
          <w:szCs w:val="24"/>
        </w:rPr>
        <w:t>）全体教师展开头脑风暴</w:t>
      </w:r>
      <w:r w:rsidR="000E4622">
        <w:rPr>
          <w:rFonts w:hint="eastAsia"/>
          <w:sz w:val="24"/>
          <w:szCs w:val="24"/>
        </w:rPr>
        <w:t>。</w:t>
      </w:r>
    </w:p>
    <w:p w:rsidR="000E4622" w:rsidRDefault="00E3127B" w:rsidP="007D7748">
      <w:pPr>
        <w:spacing w:line="360" w:lineRule="auto"/>
        <w:ind w:firstLineChars="200" w:firstLine="480"/>
        <w:rPr>
          <w:sz w:val="24"/>
          <w:szCs w:val="24"/>
        </w:rPr>
      </w:pPr>
      <w:r w:rsidRPr="007D7748">
        <w:rPr>
          <w:sz w:val="24"/>
          <w:szCs w:val="24"/>
        </w:rPr>
        <w:t>（</w:t>
      </w:r>
      <w:r w:rsidR="000E4622">
        <w:rPr>
          <w:rFonts w:hint="eastAsia"/>
          <w:sz w:val="24"/>
          <w:szCs w:val="24"/>
        </w:rPr>
        <w:t>A</w:t>
      </w:r>
      <w:r w:rsidRPr="007D7748">
        <w:rPr>
          <w:sz w:val="24"/>
          <w:szCs w:val="24"/>
        </w:rPr>
        <w:t>）聚焦思考，核心组成员组织全体教师</w:t>
      </w:r>
      <w:r w:rsidR="00D65A2A">
        <w:rPr>
          <w:rFonts w:hint="eastAsia"/>
          <w:sz w:val="24"/>
          <w:szCs w:val="24"/>
        </w:rPr>
        <w:t>学习相关书籍</w:t>
      </w:r>
      <w:r w:rsidRPr="007D7748">
        <w:rPr>
          <w:sz w:val="24"/>
          <w:szCs w:val="24"/>
        </w:rPr>
        <w:t>，并促进教师将</w:t>
      </w:r>
      <w:r w:rsidR="00D65A2A">
        <w:rPr>
          <w:rFonts w:hint="eastAsia"/>
          <w:sz w:val="24"/>
          <w:szCs w:val="24"/>
        </w:rPr>
        <w:t>“</w:t>
      </w:r>
      <w:r w:rsidR="000A7924">
        <w:rPr>
          <w:sz w:val="24"/>
          <w:szCs w:val="24"/>
        </w:rPr>
        <w:t>灵溪文化</w:t>
      </w:r>
      <w:r w:rsidR="00D65A2A">
        <w:rPr>
          <w:rFonts w:hint="eastAsia"/>
          <w:sz w:val="24"/>
          <w:szCs w:val="24"/>
        </w:rPr>
        <w:t>”理念</w:t>
      </w:r>
      <w:r w:rsidRPr="007D7748">
        <w:rPr>
          <w:sz w:val="24"/>
          <w:szCs w:val="24"/>
        </w:rPr>
        <w:t>与教育教学实际相联系，思考</w:t>
      </w:r>
      <w:r w:rsidR="000E4622">
        <w:rPr>
          <w:rFonts w:hint="eastAsia"/>
          <w:sz w:val="24"/>
          <w:szCs w:val="24"/>
        </w:rPr>
        <w:t>“</w:t>
      </w:r>
      <w:r w:rsidR="000A7924">
        <w:rPr>
          <w:sz w:val="24"/>
          <w:szCs w:val="24"/>
        </w:rPr>
        <w:t>灵溪文化</w:t>
      </w:r>
      <w:r w:rsidR="000E4622">
        <w:rPr>
          <w:rFonts w:hint="eastAsia"/>
          <w:sz w:val="24"/>
          <w:szCs w:val="24"/>
        </w:rPr>
        <w:t>”</w:t>
      </w:r>
      <w:r w:rsidRPr="007D7748">
        <w:rPr>
          <w:sz w:val="24"/>
          <w:szCs w:val="24"/>
        </w:rPr>
        <w:t>理论与教育改革的切合点与生长点。</w:t>
      </w:r>
    </w:p>
    <w:p w:rsidR="00E3127B" w:rsidRPr="007D7748" w:rsidRDefault="00E3127B" w:rsidP="007D7748">
      <w:pPr>
        <w:spacing w:line="360" w:lineRule="auto"/>
        <w:ind w:firstLineChars="200" w:firstLine="480"/>
        <w:rPr>
          <w:sz w:val="24"/>
          <w:szCs w:val="24"/>
        </w:rPr>
      </w:pPr>
      <w:r w:rsidRPr="007D7748">
        <w:rPr>
          <w:sz w:val="24"/>
          <w:szCs w:val="24"/>
        </w:rPr>
        <w:t>（</w:t>
      </w:r>
      <w:r w:rsidR="000E4622">
        <w:rPr>
          <w:rFonts w:hint="eastAsia"/>
          <w:sz w:val="24"/>
          <w:szCs w:val="24"/>
        </w:rPr>
        <w:t>B</w:t>
      </w:r>
      <w:r w:rsidRPr="007D7748">
        <w:rPr>
          <w:sz w:val="24"/>
          <w:szCs w:val="24"/>
        </w:rPr>
        <w:t>）自由联想，漫谈</w:t>
      </w:r>
      <w:r w:rsidR="000E4622">
        <w:rPr>
          <w:rFonts w:hint="eastAsia"/>
          <w:sz w:val="24"/>
          <w:szCs w:val="24"/>
        </w:rPr>
        <w:t>罗溪</w:t>
      </w:r>
      <w:r w:rsidRPr="007D7748">
        <w:rPr>
          <w:sz w:val="24"/>
          <w:szCs w:val="24"/>
        </w:rPr>
        <w:t>小学学生需要什么样的课程，需要哪些课程。</w:t>
      </w:r>
    </w:p>
    <w:p w:rsidR="00E3127B" w:rsidRPr="007D7748" w:rsidRDefault="00E3127B" w:rsidP="007D7748">
      <w:pPr>
        <w:spacing w:line="360" w:lineRule="auto"/>
        <w:ind w:firstLineChars="200" w:firstLine="480"/>
        <w:rPr>
          <w:sz w:val="24"/>
          <w:szCs w:val="24"/>
        </w:rPr>
      </w:pPr>
      <w:r w:rsidRPr="007D7748">
        <w:rPr>
          <w:sz w:val="24"/>
          <w:szCs w:val="24"/>
        </w:rPr>
        <w:t>（</w:t>
      </w:r>
      <w:r w:rsidR="000E4622">
        <w:rPr>
          <w:rFonts w:hint="eastAsia"/>
          <w:sz w:val="24"/>
          <w:szCs w:val="24"/>
        </w:rPr>
        <w:t>C</w:t>
      </w:r>
      <w:r w:rsidRPr="007D7748">
        <w:rPr>
          <w:sz w:val="24"/>
          <w:szCs w:val="24"/>
        </w:rPr>
        <w:t>）对上述研究进行总结和整理。制定本课题研究方案。</w:t>
      </w:r>
    </w:p>
    <w:p w:rsidR="00E3127B" w:rsidRPr="007D7748" w:rsidRDefault="00E3127B" w:rsidP="007D7748">
      <w:pPr>
        <w:spacing w:line="360" w:lineRule="auto"/>
        <w:ind w:firstLineChars="200" w:firstLine="480"/>
        <w:rPr>
          <w:sz w:val="24"/>
          <w:szCs w:val="24"/>
        </w:rPr>
      </w:pPr>
      <w:r w:rsidRPr="007D7748">
        <w:rPr>
          <w:sz w:val="24"/>
          <w:szCs w:val="24"/>
        </w:rPr>
        <w:t>2</w:t>
      </w:r>
      <w:r w:rsidRPr="007D7748">
        <w:rPr>
          <w:sz w:val="24"/>
          <w:szCs w:val="24"/>
        </w:rPr>
        <w:t>、实施阶段（</w:t>
      </w:r>
      <w:r w:rsidRPr="007D7748">
        <w:rPr>
          <w:sz w:val="24"/>
          <w:szCs w:val="24"/>
        </w:rPr>
        <w:t>201</w:t>
      </w:r>
      <w:r w:rsidR="000E4622">
        <w:rPr>
          <w:rFonts w:hint="eastAsia"/>
          <w:sz w:val="24"/>
          <w:szCs w:val="24"/>
        </w:rPr>
        <w:t>6</w:t>
      </w:r>
      <w:r w:rsidRPr="007D7748">
        <w:rPr>
          <w:sz w:val="24"/>
          <w:szCs w:val="24"/>
        </w:rPr>
        <w:t>年</w:t>
      </w:r>
      <w:r w:rsidRPr="007D7748">
        <w:rPr>
          <w:sz w:val="24"/>
          <w:szCs w:val="24"/>
        </w:rPr>
        <w:t>9</w:t>
      </w:r>
      <w:r w:rsidRPr="007D7748">
        <w:rPr>
          <w:sz w:val="24"/>
          <w:szCs w:val="24"/>
        </w:rPr>
        <w:t>月</w:t>
      </w:r>
      <w:r w:rsidRPr="007D7748">
        <w:rPr>
          <w:sz w:val="24"/>
          <w:szCs w:val="24"/>
        </w:rPr>
        <w:t>——201</w:t>
      </w:r>
      <w:r w:rsidR="000E4622">
        <w:rPr>
          <w:rFonts w:hint="eastAsia"/>
          <w:sz w:val="24"/>
          <w:szCs w:val="24"/>
        </w:rPr>
        <w:t>8</w:t>
      </w:r>
      <w:r w:rsidRPr="007D7748">
        <w:rPr>
          <w:sz w:val="24"/>
          <w:szCs w:val="24"/>
        </w:rPr>
        <w:t>年</w:t>
      </w:r>
      <w:r w:rsidRPr="007D7748">
        <w:rPr>
          <w:sz w:val="24"/>
          <w:szCs w:val="24"/>
        </w:rPr>
        <w:t>6</w:t>
      </w:r>
      <w:r w:rsidRPr="007D7748">
        <w:rPr>
          <w:sz w:val="24"/>
          <w:szCs w:val="24"/>
        </w:rPr>
        <w:t>月）</w:t>
      </w:r>
    </w:p>
    <w:p w:rsidR="00E3127B" w:rsidRPr="007D7748" w:rsidRDefault="00181C2E" w:rsidP="007D7748">
      <w:pPr>
        <w:spacing w:line="360" w:lineRule="auto"/>
        <w:ind w:firstLineChars="200" w:firstLine="480"/>
        <w:rPr>
          <w:sz w:val="24"/>
          <w:szCs w:val="24"/>
        </w:rPr>
      </w:pPr>
      <w:r>
        <w:rPr>
          <w:rFonts w:hint="eastAsia"/>
          <w:sz w:val="24"/>
          <w:szCs w:val="24"/>
        </w:rPr>
        <w:lastRenderedPageBreak/>
        <w:t>（</w:t>
      </w:r>
      <w:r>
        <w:rPr>
          <w:rFonts w:hint="eastAsia"/>
          <w:sz w:val="24"/>
          <w:szCs w:val="24"/>
        </w:rPr>
        <w:t>1</w:t>
      </w:r>
      <w:r>
        <w:rPr>
          <w:rFonts w:hint="eastAsia"/>
          <w:sz w:val="24"/>
          <w:szCs w:val="24"/>
        </w:rPr>
        <w:t>）</w:t>
      </w:r>
      <w:r w:rsidR="00E3127B" w:rsidRPr="007D7748">
        <w:rPr>
          <w:sz w:val="24"/>
          <w:szCs w:val="24"/>
        </w:rPr>
        <w:t>201</w:t>
      </w:r>
      <w:r w:rsidR="000E4622">
        <w:rPr>
          <w:rFonts w:hint="eastAsia"/>
          <w:sz w:val="24"/>
          <w:szCs w:val="24"/>
        </w:rPr>
        <w:t>6</w:t>
      </w:r>
      <w:r w:rsidR="00E3127B" w:rsidRPr="007D7748">
        <w:rPr>
          <w:sz w:val="24"/>
          <w:szCs w:val="24"/>
        </w:rPr>
        <w:t>年</w:t>
      </w:r>
      <w:r w:rsidR="00E3127B" w:rsidRPr="007D7748">
        <w:rPr>
          <w:sz w:val="24"/>
          <w:szCs w:val="24"/>
        </w:rPr>
        <w:t>9</w:t>
      </w:r>
      <w:r w:rsidR="00E3127B" w:rsidRPr="007D7748">
        <w:rPr>
          <w:sz w:val="24"/>
          <w:szCs w:val="24"/>
        </w:rPr>
        <w:t>月</w:t>
      </w:r>
      <w:r w:rsidR="00E3127B" w:rsidRPr="007D7748">
        <w:rPr>
          <w:sz w:val="24"/>
          <w:szCs w:val="24"/>
        </w:rPr>
        <w:t>—201</w:t>
      </w:r>
      <w:r w:rsidR="000E4622">
        <w:rPr>
          <w:rFonts w:hint="eastAsia"/>
          <w:sz w:val="24"/>
          <w:szCs w:val="24"/>
        </w:rPr>
        <w:t>7</w:t>
      </w:r>
      <w:r w:rsidR="00E3127B" w:rsidRPr="007D7748">
        <w:rPr>
          <w:sz w:val="24"/>
          <w:szCs w:val="24"/>
        </w:rPr>
        <w:t>年</w:t>
      </w:r>
      <w:r w:rsidR="00E3127B" w:rsidRPr="007D7748">
        <w:rPr>
          <w:sz w:val="24"/>
          <w:szCs w:val="24"/>
        </w:rPr>
        <w:t>2</w:t>
      </w:r>
      <w:r w:rsidR="00E3127B" w:rsidRPr="007D7748">
        <w:rPr>
          <w:sz w:val="24"/>
          <w:szCs w:val="24"/>
        </w:rPr>
        <w:t>月：探究学校课程内涵及课程理念、目标、结构</w:t>
      </w:r>
      <w:r w:rsidR="000E4622">
        <w:rPr>
          <w:rFonts w:hint="eastAsia"/>
          <w:sz w:val="24"/>
          <w:szCs w:val="24"/>
        </w:rPr>
        <w:t>，</w:t>
      </w:r>
      <w:r w:rsidR="00E3127B" w:rsidRPr="007D7748">
        <w:rPr>
          <w:sz w:val="24"/>
          <w:szCs w:val="24"/>
        </w:rPr>
        <w:t>在课题组领导下，邀请专家团队，按月展开研讨，对学校课程的内涵进行探究，形成对</w:t>
      </w:r>
      <w:r w:rsidR="000E4622">
        <w:rPr>
          <w:rFonts w:hint="eastAsia"/>
          <w:sz w:val="24"/>
          <w:szCs w:val="24"/>
        </w:rPr>
        <w:t>“</w:t>
      </w:r>
      <w:r w:rsidR="00E3127B" w:rsidRPr="007D7748">
        <w:rPr>
          <w:sz w:val="24"/>
          <w:szCs w:val="24"/>
        </w:rPr>
        <w:t>基于</w:t>
      </w:r>
      <w:r w:rsidR="000E4622">
        <w:rPr>
          <w:rFonts w:hint="eastAsia"/>
          <w:sz w:val="24"/>
          <w:szCs w:val="24"/>
        </w:rPr>
        <w:t>‘</w:t>
      </w:r>
      <w:r w:rsidR="000A7924">
        <w:rPr>
          <w:sz w:val="24"/>
          <w:szCs w:val="24"/>
        </w:rPr>
        <w:t>灵溪文化</w:t>
      </w:r>
      <w:r w:rsidR="000E4622">
        <w:rPr>
          <w:rFonts w:hint="eastAsia"/>
          <w:sz w:val="24"/>
          <w:szCs w:val="24"/>
        </w:rPr>
        <w:t>’</w:t>
      </w:r>
      <w:r w:rsidR="00E3127B" w:rsidRPr="007D7748">
        <w:rPr>
          <w:sz w:val="24"/>
          <w:szCs w:val="24"/>
        </w:rPr>
        <w:t>的学校课程</w:t>
      </w:r>
      <w:r w:rsidR="000E4622">
        <w:rPr>
          <w:rFonts w:hint="eastAsia"/>
          <w:sz w:val="24"/>
          <w:szCs w:val="24"/>
        </w:rPr>
        <w:t>”</w:t>
      </w:r>
      <w:r w:rsidR="00E3127B" w:rsidRPr="007D7748">
        <w:rPr>
          <w:sz w:val="24"/>
          <w:szCs w:val="24"/>
        </w:rPr>
        <w:t>的内涵的准确界定。进一步探究学校课程的理念、愿景、目标。对全校师生进行问卷调查，了解学生需要的课程以及师本课程设计意向。从学生出发，依据</w:t>
      </w:r>
      <w:r w:rsidR="000E4622">
        <w:rPr>
          <w:rFonts w:hint="eastAsia"/>
          <w:sz w:val="24"/>
          <w:szCs w:val="24"/>
        </w:rPr>
        <w:t>“</w:t>
      </w:r>
      <w:r w:rsidR="000A7924">
        <w:rPr>
          <w:sz w:val="24"/>
          <w:szCs w:val="24"/>
        </w:rPr>
        <w:t>灵溪文化</w:t>
      </w:r>
      <w:r w:rsidR="000E4622">
        <w:rPr>
          <w:rFonts w:hint="eastAsia"/>
          <w:sz w:val="24"/>
          <w:szCs w:val="24"/>
        </w:rPr>
        <w:t>”</w:t>
      </w:r>
      <w:r w:rsidR="00E3127B" w:rsidRPr="007D7748">
        <w:rPr>
          <w:sz w:val="24"/>
          <w:szCs w:val="24"/>
        </w:rPr>
        <w:t>理论，初步架构学校课程体系。</w:t>
      </w:r>
    </w:p>
    <w:p w:rsidR="00E3127B" w:rsidRPr="007D7748" w:rsidRDefault="00181C2E" w:rsidP="007D7748">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3127B" w:rsidRPr="007D7748">
        <w:rPr>
          <w:sz w:val="24"/>
          <w:szCs w:val="24"/>
        </w:rPr>
        <w:t>201</w:t>
      </w:r>
      <w:r w:rsidR="000E4622">
        <w:rPr>
          <w:rFonts w:hint="eastAsia"/>
          <w:sz w:val="24"/>
          <w:szCs w:val="24"/>
        </w:rPr>
        <w:t>7</w:t>
      </w:r>
      <w:r w:rsidR="00E3127B" w:rsidRPr="007D7748">
        <w:rPr>
          <w:sz w:val="24"/>
          <w:szCs w:val="24"/>
        </w:rPr>
        <w:t>年</w:t>
      </w:r>
      <w:r w:rsidR="00E3127B" w:rsidRPr="007D7748">
        <w:rPr>
          <w:sz w:val="24"/>
          <w:szCs w:val="24"/>
        </w:rPr>
        <w:t>3</w:t>
      </w:r>
      <w:r w:rsidR="00E3127B" w:rsidRPr="007D7748">
        <w:rPr>
          <w:sz w:val="24"/>
          <w:szCs w:val="24"/>
        </w:rPr>
        <w:t>月</w:t>
      </w:r>
      <w:r w:rsidR="00E3127B" w:rsidRPr="007D7748">
        <w:rPr>
          <w:sz w:val="24"/>
          <w:szCs w:val="24"/>
        </w:rPr>
        <w:t>——201</w:t>
      </w:r>
      <w:r w:rsidR="000E4622">
        <w:rPr>
          <w:rFonts w:hint="eastAsia"/>
          <w:sz w:val="24"/>
          <w:szCs w:val="24"/>
        </w:rPr>
        <w:t>8</w:t>
      </w:r>
      <w:r w:rsidR="00E3127B" w:rsidRPr="007D7748">
        <w:rPr>
          <w:sz w:val="24"/>
          <w:szCs w:val="24"/>
        </w:rPr>
        <w:t>年</w:t>
      </w:r>
      <w:r w:rsidR="00E3127B" w:rsidRPr="007D7748">
        <w:rPr>
          <w:sz w:val="24"/>
          <w:szCs w:val="24"/>
        </w:rPr>
        <w:t>2</w:t>
      </w:r>
      <w:r w:rsidR="00E3127B" w:rsidRPr="007D7748">
        <w:rPr>
          <w:sz w:val="24"/>
          <w:szCs w:val="24"/>
        </w:rPr>
        <w:t>月：探究基于</w:t>
      </w:r>
      <w:r w:rsidR="000E4622">
        <w:rPr>
          <w:rFonts w:hint="eastAsia"/>
          <w:sz w:val="24"/>
          <w:szCs w:val="24"/>
        </w:rPr>
        <w:t>“</w:t>
      </w:r>
      <w:r w:rsidR="000A7924">
        <w:rPr>
          <w:sz w:val="24"/>
          <w:szCs w:val="24"/>
        </w:rPr>
        <w:t>灵溪文化</w:t>
      </w:r>
      <w:r w:rsidR="000E4622">
        <w:rPr>
          <w:rFonts w:hint="eastAsia"/>
          <w:sz w:val="24"/>
          <w:szCs w:val="24"/>
        </w:rPr>
        <w:t>”</w:t>
      </w:r>
      <w:r w:rsidR="00E3127B" w:rsidRPr="007D7748">
        <w:rPr>
          <w:sz w:val="24"/>
          <w:szCs w:val="24"/>
        </w:rPr>
        <w:t>思想的学校课程的实施原则、路径、程序和策略</w:t>
      </w:r>
      <w:r w:rsidR="000E4622">
        <w:rPr>
          <w:rFonts w:hint="eastAsia"/>
          <w:sz w:val="24"/>
          <w:szCs w:val="24"/>
        </w:rPr>
        <w:t>。</w:t>
      </w:r>
    </w:p>
    <w:p w:rsidR="00E3127B" w:rsidRPr="007D7748" w:rsidRDefault="00E3127B" w:rsidP="007D7748">
      <w:pPr>
        <w:spacing w:line="360" w:lineRule="auto"/>
        <w:ind w:firstLineChars="200" w:firstLine="480"/>
        <w:rPr>
          <w:sz w:val="24"/>
          <w:szCs w:val="24"/>
        </w:rPr>
      </w:pPr>
      <w:r w:rsidRPr="007D7748">
        <w:rPr>
          <w:sz w:val="24"/>
          <w:szCs w:val="24"/>
        </w:rPr>
        <w:t>落实国家课程校本化研究：具体体现为</w:t>
      </w:r>
      <w:r w:rsidR="000E4622">
        <w:rPr>
          <w:rFonts w:hint="eastAsia"/>
          <w:sz w:val="24"/>
          <w:szCs w:val="24"/>
        </w:rPr>
        <w:t>“临溪</w:t>
      </w:r>
      <w:r w:rsidRPr="007D7748">
        <w:rPr>
          <w:sz w:val="24"/>
          <w:szCs w:val="24"/>
        </w:rPr>
        <w:t>课堂</w:t>
      </w:r>
      <w:r w:rsidR="000E4622">
        <w:rPr>
          <w:rFonts w:hint="eastAsia"/>
          <w:sz w:val="24"/>
          <w:szCs w:val="24"/>
        </w:rPr>
        <w:t>”</w:t>
      </w:r>
      <w:r w:rsidRPr="007D7748">
        <w:rPr>
          <w:sz w:val="24"/>
          <w:szCs w:val="24"/>
        </w:rPr>
        <w:t>设计规划与实施策略研究</w:t>
      </w:r>
      <w:r w:rsidR="000E4622">
        <w:rPr>
          <w:rFonts w:hint="eastAsia"/>
          <w:sz w:val="24"/>
          <w:szCs w:val="24"/>
        </w:rPr>
        <w:t>。</w:t>
      </w:r>
      <w:r w:rsidRPr="007D7748">
        <w:rPr>
          <w:sz w:val="24"/>
          <w:szCs w:val="24"/>
        </w:rPr>
        <w:t>落实校本课程特色化研究：以学校团队项目课程和教师个性特色课程为抓手开展实践与研究</w:t>
      </w:r>
      <w:r w:rsidR="000E4622">
        <w:rPr>
          <w:rFonts w:hint="eastAsia"/>
          <w:sz w:val="24"/>
          <w:szCs w:val="24"/>
        </w:rPr>
        <w:t>。</w:t>
      </w:r>
      <w:r w:rsidRPr="007D7748">
        <w:rPr>
          <w:sz w:val="24"/>
          <w:szCs w:val="24"/>
        </w:rPr>
        <w:t>学校管理层与教师个体同时展开</w:t>
      </w:r>
      <w:r w:rsidR="000E4622">
        <w:rPr>
          <w:rFonts w:hint="eastAsia"/>
          <w:sz w:val="24"/>
          <w:szCs w:val="24"/>
        </w:rPr>
        <w:t>“和润智巧</w:t>
      </w:r>
      <w:r w:rsidRPr="007D7748">
        <w:rPr>
          <w:sz w:val="24"/>
          <w:szCs w:val="24"/>
        </w:rPr>
        <w:t>型</w:t>
      </w:r>
      <w:r w:rsidR="000E4622">
        <w:rPr>
          <w:rFonts w:hint="eastAsia"/>
          <w:sz w:val="24"/>
          <w:szCs w:val="24"/>
        </w:rPr>
        <w:t>”</w:t>
      </w:r>
      <w:r w:rsidRPr="007D7748">
        <w:rPr>
          <w:sz w:val="24"/>
          <w:szCs w:val="24"/>
        </w:rPr>
        <w:t>教师专业培养与发展的实践研究</w:t>
      </w:r>
      <w:r w:rsidR="000E4622">
        <w:rPr>
          <w:rFonts w:hint="eastAsia"/>
          <w:sz w:val="24"/>
          <w:szCs w:val="24"/>
        </w:rPr>
        <w:t>。</w:t>
      </w:r>
      <w:r w:rsidRPr="007D7748">
        <w:rPr>
          <w:sz w:val="24"/>
          <w:szCs w:val="24"/>
        </w:rPr>
        <w:t>在行动研究过程中，总结基于</w:t>
      </w:r>
      <w:r w:rsidR="00181C2E">
        <w:rPr>
          <w:rFonts w:hint="eastAsia"/>
          <w:sz w:val="24"/>
          <w:szCs w:val="24"/>
        </w:rPr>
        <w:t>“</w:t>
      </w:r>
      <w:r w:rsidR="000A7924">
        <w:rPr>
          <w:sz w:val="24"/>
          <w:szCs w:val="24"/>
        </w:rPr>
        <w:t>灵溪文化</w:t>
      </w:r>
      <w:r w:rsidR="00181C2E">
        <w:rPr>
          <w:rFonts w:hint="eastAsia"/>
          <w:sz w:val="24"/>
          <w:szCs w:val="24"/>
        </w:rPr>
        <w:t>”</w:t>
      </w:r>
      <w:r w:rsidRPr="007D7748">
        <w:rPr>
          <w:sz w:val="24"/>
          <w:szCs w:val="24"/>
        </w:rPr>
        <w:t>思想的学校课程的实施原则、路径、程序和策略</w:t>
      </w:r>
      <w:r w:rsidR="00181C2E">
        <w:rPr>
          <w:rFonts w:hint="eastAsia"/>
          <w:sz w:val="24"/>
          <w:szCs w:val="24"/>
        </w:rPr>
        <w:t>。</w:t>
      </w:r>
    </w:p>
    <w:p w:rsidR="00E3127B" w:rsidRPr="007D7748" w:rsidRDefault="00181C2E" w:rsidP="007D7748">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3127B" w:rsidRPr="007D7748">
        <w:rPr>
          <w:sz w:val="24"/>
          <w:szCs w:val="24"/>
        </w:rPr>
        <w:t>201</w:t>
      </w:r>
      <w:r>
        <w:rPr>
          <w:rFonts w:hint="eastAsia"/>
          <w:sz w:val="24"/>
          <w:szCs w:val="24"/>
        </w:rPr>
        <w:t>8</w:t>
      </w:r>
      <w:r w:rsidR="00E3127B" w:rsidRPr="007D7748">
        <w:rPr>
          <w:sz w:val="24"/>
          <w:szCs w:val="24"/>
        </w:rPr>
        <w:t>年</w:t>
      </w:r>
      <w:r w:rsidR="00E3127B" w:rsidRPr="007D7748">
        <w:rPr>
          <w:sz w:val="24"/>
          <w:szCs w:val="24"/>
        </w:rPr>
        <w:t>2</w:t>
      </w:r>
      <w:r w:rsidR="00E3127B" w:rsidRPr="007D7748">
        <w:rPr>
          <w:sz w:val="24"/>
          <w:szCs w:val="24"/>
        </w:rPr>
        <w:t>月</w:t>
      </w:r>
      <w:r w:rsidR="00E3127B" w:rsidRPr="007D7748">
        <w:rPr>
          <w:sz w:val="24"/>
          <w:szCs w:val="24"/>
        </w:rPr>
        <w:t>——201</w:t>
      </w:r>
      <w:r>
        <w:rPr>
          <w:rFonts w:hint="eastAsia"/>
          <w:sz w:val="24"/>
          <w:szCs w:val="24"/>
        </w:rPr>
        <w:t>8</w:t>
      </w:r>
      <w:r w:rsidR="00E3127B" w:rsidRPr="007D7748">
        <w:rPr>
          <w:sz w:val="24"/>
          <w:szCs w:val="24"/>
        </w:rPr>
        <w:t>年</w:t>
      </w:r>
      <w:r w:rsidR="00D65A2A">
        <w:rPr>
          <w:rFonts w:hint="eastAsia"/>
          <w:sz w:val="24"/>
          <w:szCs w:val="24"/>
        </w:rPr>
        <w:t>9</w:t>
      </w:r>
      <w:r w:rsidR="00E3127B" w:rsidRPr="007D7748">
        <w:rPr>
          <w:sz w:val="24"/>
          <w:szCs w:val="24"/>
        </w:rPr>
        <w:t>月：调整与确定基于</w:t>
      </w:r>
      <w:r>
        <w:rPr>
          <w:rFonts w:hint="eastAsia"/>
          <w:sz w:val="24"/>
          <w:szCs w:val="24"/>
        </w:rPr>
        <w:t>“</w:t>
      </w:r>
      <w:r w:rsidR="000A7924">
        <w:rPr>
          <w:sz w:val="24"/>
          <w:szCs w:val="24"/>
        </w:rPr>
        <w:t>灵溪文化</w:t>
      </w:r>
      <w:r>
        <w:rPr>
          <w:rFonts w:hint="eastAsia"/>
          <w:sz w:val="24"/>
          <w:szCs w:val="24"/>
        </w:rPr>
        <w:t>”</w:t>
      </w:r>
      <w:r w:rsidR="00D65A2A">
        <w:rPr>
          <w:rFonts w:hint="eastAsia"/>
          <w:sz w:val="24"/>
          <w:szCs w:val="24"/>
        </w:rPr>
        <w:t>理念</w:t>
      </w:r>
      <w:r w:rsidR="00E3127B" w:rsidRPr="007D7748">
        <w:rPr>
          <w:sz w:val="24"/>
          <w:szCs w:val="24"/>
        </w:rPr>
        <w:t>的学校课程顶层设计</w:t>
      </w:r>
      <w:r>
        <w:rPr>
          <w:rFonts w:hint="eastAsia"/>
          <w:sz w:val="24"/>
          <w:szCs w:val="24"/>
        </w:rPr>
        <w:t>。</w:t>
      </w:r>
      <w:r w:rsidR="00E3127B" w:rsidRPr="007D7748">
        <w:rPr>
          <w:sz w:val="24"/>
          <w:szCs w:val="24"/>
        </w:rPr>
        <w:t>确立课程实施方案</w:t>
      </w:r>
      <w:r>
        <w:rPr>
          <w:rFonts w:hint="eastAsia"/>
          <w:sz w:val="24"/>
          <w:szCs w:val="24"/>
        </w:rPr>
        <w:t>，</w:t>
      </w:r>
      <w:r w:rsidR="00E3127B" w:rsidRPr="007D7748">
        <w:rPr>
          <w:sz w:val="24"/>
          <w:szCs w:val="24"/>
        </w:rPr>
        <w:t>总结并撰写课程纲要</w:t>
      </w:r>
      <w:r>
        <w:rPr>
          <w:rFonts w:hint="eastAsia"/>
          <w:sz w:val="24"/>
          <w:szCs w:val="24"/>
        </w:rPr>
        <w:t>，</w:t>
      </w:r>
      <w:r w:rsidR="00E3127B" w:rsidRPr="007D7748">
        <w:rPr>
          <w:sz w:val="24"/>
          <w:szCs w:val="24"/>
        </w:rPr>
        <w:t>整理并编印校本课程教材</w:t>
      </w:r>
      <w:r>
        <w:rPr>
          <w:rFonts w:hint="eastAsia"/>
          <w:sz w:val="24"/>
          <w:szCs w:val="24"/>
        </w:rPr>
        <w:t>，</w:t>
      </w:r>
      <w:r w:rsidR="00E3127B" w:rsidRPr="007D7748">
        <w:rPr>
          <w:sz w:val="24"/>
          <w:szCs w:val="24"/>
        </w:rPr>
        <w:t>调研总结课程多元评价方式，整理评价载体</w:t>
      </w:r>
      <w:r>
        <w:rPr>
          <w:rFonts w:hint="eastAsia"/>
          <w:sz w:val="24"/>
          <w:szCs w:val="24"/>
        </w:rPr>
        <w:t>。</w:t>
      </w:r>
    </w:p>
    <w:p w:rsidR="00E3127B" w:rsidRPr="007D7748" w:rsidRDefault="00E3127B" w:rsidP="007D7748">
      <w:pPr>
        <w:spacing w:line="360" w:lineRule="auto"/>
        <w:ind w:firstLineChars="200" w:firstLine="480"/>
        <w:rPr>
          <w:sz w:val="24"/>
          <w:szCs w:val="24"/>
        </w:rPr>
      </w:pPr>
      <w:r w:rsidRPr="007D7748">
        <w:rPr>
          <w:sz w:val="24"/>
          <w:szCs w:val="24"/>
        </w:rPr>
        <w:t>3</w:t>
      </w:r>
      <w:r w:rsidRPr="007D7748">
        <w:rPr>
          <w:sz w:val="24"/>
          <w:szCs w:val="24"/>
        </w:rPr>
        <w:t>、总结推广阶段（</w:t>
      </w:r>
      <w:r w:rsidRPr="007D7748">
        <w:rPr>
          <w:sz w:val="24"/>
          <w:szCs w:val="24"/>
        </w:rPr>
        <w:t>201</w:t>
      </w:r>
      <w:r w:rsidR="00181C2E">
        <w:rPr>
          <w:rFonts w:hint="eastAsia"/>
          <w:sz w:val="24"/>
          <w:szCs w:val="24"/>
        </w:rPr>
        <w:t>8</w:t>
      </w:r>
      <w:r w:rsidRPr="007D7748">
        <w:rPr>
          <w:sz w:val="24"/>
          <w:szCs w:val="24"/>
        </w:rPr>
        <w:t>年</w:t>
      </w:r>
      <w:r w:rsidR="00D65A2A">
        <w:rPr>
          <w:rFonts w:hint="eastAsia"/>
          <w:sz w:val="24"/>
          <w:szCs w:val="24"/>
        </w:rPr>
        <w:t>9</w:t>
      </w:r>
      <w:r w:rsidRPr="007D7748">
        <w:rPr>
          <w:sz w:val="24"/>
          <w:szCs w:val="24"/>
        </w:rPr>
        <w:t>月</w:t>
      </w:r>
      <w:r w:rsidRPr="007D7748">
        <w:rPr>
          <w:sz w:val="24"/>
          <w:szCs w:val="24"/>
        </w:rPr>
        <w:t>——201</w:t>
      </w:r>
      <w:r w:rsidR="00181C2E">
        <w:rPr>
          <w:rFonts w:hint="eastAsia"/>
          <w:sz w:val="24"/>
          <w:szCs w:val="24"/>
        </w:rPr>
        <w:t>8</w:t>
      </w:r>
      <w:r w:rsidRPr="007D7748">
        <w:rPr>
          <w:sz w:val="24"/>
          <w:szCs w:val="24"/>
        </w:rPr>
        <w:t>年</w:t>
      </w:r>
      <w:r w:rsidRPr="007D7748">
        <w:rPr>
          <w:sz w:val="24"/>
          <w:szCs w:val="24"/>
        </w:rPr>
        <w:t>1</w:t>
      </w:r>
      <w:r w:rsidR="00D65A2A">
        <w:rPr>
          <w:rFonts w:hint="eastAsia"/>
          <w:sz w:val="24"/>
          <w:szCs w:val="24"/>
        </w:rPr>
        <w:t>2</w:t>
      </w:r>
      <w:r w:rsidRPr="007D7748">
        <w:rPr>
          <w:sz w:val="24"/>
          <w:szCs w:val="24"/>
        </w:rPr>
        <w:t>月）</w:t>
      </w:r>
    </w:p>
    <w:p w:rsidR="00E3127B" w:rsidRPr="007D7748" w:rsidRDefault="00181C2E" w:rsidP="007D7748">
      <w:pPr>
        <w:spacing w:line="360" w:lineRule="auto"/>
        <w:ind w:firstLineChars="200" w:firstLine="480"/>
        <w:rPr>
          <w:sz w:val="24"/>
          <w:szCs w:val="24"/>
        </w:rPr>
      </w:pPr>
      <w:r>
        <w:rPr>
          <w:rFonts w:hint="eastAsia"/>
          <w:sz w:val="24"/>
          <w:szCs w:val="24"/>
        </w:rPr>
        <w:t>（</w:t>
      </w:r>
      <w:r w:rsidR="00E3127B" w:rsidRPr="007D7748">
        <w:rPr>
          <w:sz w:val="24"/>
          <w:szCs w:val="24"/>
        </w:rPr>
        <w:t>1</w:t>
      </w:r>
      <w:r>
        <w:rPr>
          <w:rFonts w:hint="eastAsia"/>
          <w:sz w:val="24"/>
          <w:szCs w:val="24"/>
        </w:rPr>
        <w:t>）</w:t>
      </w:r>
      <w:r w:rsidR="00E3127B" w:rsidRPr="007D7748">
        <w:rPr>
          <w:sz w:val="24"/>
          <w:szCs w:val="24"/>
        </w:rPr>
        <w:t>运用经验总结法，组织教师及时撰写教育教学叙事与教学案例分析，及时总结实践中的经验，编印案例集、论文集等。汇总、整理、分析各类资料，做好各子课题的总结，撰写研究报告，整理研究成果，申请结题。借助媒体、专题研讨活动，展示宣传研究成果。</w:t>
      </w:r>
    </w:p>
    <w:p w:rsidR="00181C2E" w:rsidRDefault="00E3127B" w:rsidP="007D7748">
      <w:pPr>
        <w:spacing w:line="360" w:lineRule="auto"/>
        <w:ind w:firstLineChars="200" w:firstLine="480"/>
        <w:rPr>
          <w:sz w:val="24"/>
          <w:szCs w:val="24"/>
        </w:rPr>
      </w:pPr>
      <w:r w:rsidRPr="007D7748">
        <w:rPr>
          <w:sz w:val="24"/>
          <w:szCs w:val="24"/>
        </w:rPr>
        <w:t>八、</w:t>
      </w:r>
      <w:r w:rsidRPr="007D7748">
        <w:rPr>
          <w:sz w:val="24"/>
          <w:szCs w:val="24"/>
        </w:rPr>
        <w:t xml:space="preserve">  </w:t>
      </w:r>
      <w:r w:rsidRPr="007D7748">
        <w:rPr>
          <w:sz w:val="24"/>
          <w:szCs w:val="24"/>
        </w:rPr>
        <w:t>课题研究的预期效果</w:t>
      </w:r>
    </w:p>
    <w:tbl>
      <w:tblPr>
        <w:tblW w:w="926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78"/>
        <w:gridCol w:w="4795"/>
        <w:gridCol w:w="1743"/>
        <w:gridCol w:w="1553"/>
      </w:tblGrid>
      <w:tr w:rsidR="00E3127B" w:rsidRPr="00181C2E" w:rsidTr="00060E39">
        <w:trPr>
          <w:trHeight w:val="562"/>
          <w:tblCellSpacing w:w="0" w:type="dxa"/>
        </w:trPr>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181C2E">
            <w:pPr>
              <w:spacing w:line="360" w:lineRule="auto"/>
              <w:ind w:firstLineChars="200" w:firstLine="480"/>
              <w:rPr>
                <w:sz w:val="24"/>
                <w:szCs w:val="24"/>
              </w:rPr>
            </w:pPr>
            <w:r w:rsidRPr="007D7748">
              <w:rPr>
                <w:sz w:val="24"/>
                <w:szCs w:val="24"/>
              </w:rPr>
              <w:t> </w:t>
            </w:r>
          </w:p>
        </w:tc>
        <w:tc>
          <w:tcPr>
            <w:tcW w:w="4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ind w:firstLineChars="200" w:firstLine="480"/>
              <w:jc w:val="center"/>
              <w:rPr>
                <w:sz w:val="24"/>
                <w:szCs w:val="24"/>
              </w:rPr>
            </w:pPr>
            <w:r w:rsidRPr="007D7748">
              <w:rPr>
                <w:sz w:val="24"/>
                <w:szCs w:val="24"/>
              </w:rPr>
              <w:t>成果名称</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ind w:firstLineChars="200" w:firstLine="480"/>
              <w:rPr>
                <w:sz w:val="24"/>
                <w:szCs w:val="24"/>
              </w:rPr>
            </w:pPr>
            <w:r w:rsidRPr="007D7748">
              <w:rPr>
                <w:sz w:val="24"/>
                <w:szCs w:val="24"/>
              </w:rPr>
              <w:t>成果形式</w:t>
            </w:r>
          </w:p>
        </w:tc>
        <w:tc>
          <w:tcPr>
            <w:tcW w:w="15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ind w:firstLineChars="100" w:firstLine="240"/>
              <w:rPr>
                <w:sz w:val="24"/>
                <w:szCs w:val="24"/>
              </w:rPr>
            </w:pPr>
            <w:r w:rsidRPr="007D7748">
              <w:rPr>
                <w:sz w:val="24"/>
                <w:szCs w:val="24"/>
              </w:rPr>
              <w:t>完成时间</w:t>
            </w:r>
          </w:p>
        </w:tc>
      </w:tr>
      <w:tr w:rsidR="00E3127B" w:rsidRPr="00181C2E" w:rsidTr="00060E39">
        <w:trPr>
          <w:trHeight w:val="653"/>
          <w:tblCellSpacing w:w="0" w:type="dxa"/>
        </w:trPr>
        <w:tc>
          <w:tcPr>
            <w:tcW w:w="117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81C2E" w:rsidRDefault="00E3127B" w:rsidP="00D65A2A">
            <w:pPr>
              <w:spacing w:line="360" w:lineRule="auto"/>
              <w:jc w:val="center"/>
              <w:rPr>
                <w:sz w:val="24"/>
                <w:szCs w:val="24"/>
              </w:rPr>
            </w:pPr>
            <w:r w:rsidRPr="007D7748">
              <w:rPr>
                <w:sz w:val="24"/>
                <w:szCs w:val="24"/>
              </w:rPr>
              <w:t>阶段成果</w:t>
            </w:r>
          </w:p>
          <w:p w:rsidR="00E3127B" w:rsidRPr="007D7748" w:rsidRDefault="00E3127B" w:rsidP="00D65A2A">
            <w:pPr>
              <w:spacing w:line="360" w:lineRule="auto"/>
              <w:jc w:val="center"/>
              <w:rPr>
                <w:sz w:val="24"/>
                <w:szCs w:val="24"/>
              </w:rPr>
            </w:pPr>
            <w:r w:rsidRPr="007D7748">
              <w:rPr>
                <w:sz w:val="24"/>
                <w:szCs w:val="24"/>
              </w:rPr>
              <w:t>（限</w:t>
            </w:r>
            <w:r w:rsidRPr="007D7748">
              <w:rPr>
                <w:sz w:val="24"/>
                <w:szCs w:val="24"/>
              </w:rPr>
              <w:t>5</w:t>
            </w:r>
            <w:r w:rsidRPr="007D7748">
              <w:rPr>
                <w:sz w:val="24"/>
                <w:szCs w:val="24"/>
              </w:rPr>
              <w:t>项）</w:t>
            </w:r>
          </w:p>
        </w:tc>
        <w:tc>
          <w:tcPr>
            <w:tcW w:w="4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181C2E">
            <w:pPr>
              <w:spacing w:line="360" w:lineRule="auto"/>
              <w:rPr>
                <w:sz w:val="24"/>
                <w:szCs w:val="24"/>
              </w:rPr>
            </w:pPr>
            <w:r w:rsidRPr="007D7748">
              <w:rPr>
                <w:sz w:val="24"/>
                <w:szCs w:val="24"/>
              </w:rPr>
              <w:t>基于</w:t>
            </w:r>
            <w:r w:rsidRPr="007D7748">
              <w:rPr>
                <w:sz w:val="24"/>
                <w:szCs w:val="24"/>
              </w:rPr>
              <w:t>“</w:t>
            </w:r>
            <w:r w:rsidR="000A7924">
              <w:rPr>
                <w:sz w:val="24"/>
                <w:szCs w:val="24"/>
              </w:rPr>
              <w:t>灵溪文化</w:t>
            </w:r>
            <w:r w:rsidRPr="007D7748">
              <w:rPr>
                <w:sz w:val="24"/>
                <w:szCs w:val="24"/>
              </w:rPr>
              <w:t>”</w:t>
            </w:r>
            <w:r w:rsidRPr="007D7748">
              <w:rPr>
                <w:sz w:val="24"/>
                <w:szCs w:val="24"/>
              </w:rPr>
              <w:t>思想的学校课程的现状调查</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ind w:firstLineChars="200" w:firstLine="480"/>
              <w:jc w:val="center"/>
              <w:rPr>
                <w:sz w:val="24"/>
                <w:szCs w:val="24"/>
              </w:rPr>
            </w:pPr>
            <w:r w:rsidRPr="007D7748">
              <w:rPr>
                <w:sz w:val="24"/>
                <w:szCs w:val="24"/>
              </w:rPr>
              <w:t>调查报告</w:t>
            </w:r>
          </w:p>
        </w:tc>
        <w:tc>
          <w:tcPr>
            <w:tcW w:w="15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jc w:val="center"/>
              <w:rPr>
                <w:sz w:val="24"/>
                <w:szCs w:val="24"/>
              </w:rPr>
            </w:pPr>
            <w:r w:rsidRPr="007D7748">
              <w:rPr>
                <w:sz w:val="24"/>
                <w:szCs w:val="24"/>
              </w:rPr>
              <w:t>201</w:t>
            </w:r>
            <w:r w:rsidR="00181C2E">
              <w:rPr>
                <w:rFonts w:hint="eastAsia"/>
                <w:sz w:val="24"/>
                <w:szCs w:val="24"/>
              </w:rPr>
              <w:t>6</w:t>
            </w:r>
            <w:r w:rsidRPr="007D7748">
              <w:rPr>
                <w:sz w:val="24"/>
                <w:szCs w:val="24"/>
              </w:rPr>
              <w:t>年</w:t>
            </w:r>
            <w:r w:rsidRPr="007D7748">
              <w:rPr>
                <w:sz w:val="24"/>
                <w:szCs w:val="24"/>
              </w:rPr>
              <w:t>6</w:t>
            </w:r>
            <w:r w:rsidRPr="007D7748">
              <w:rPr>
                <w:sz w:val="24"/>
                <w:szCs w:val="24"/>
              </w:rPr>
              <w:t>月</w:t>
            </w:r>
          </w:p>
        </w:tc>
      </w:tr>
      <w:tr w:rsidR="00E3127B" w:rsidRPr="00181C2E" w:rsidTr="00060E39">
        <w:trPr>
          <w:trHeight w:val="623"/>
          <w:tblCellSpacing w:w="0" w:type="dxa"/>
        </w:trPr>
        <w:tc>
          <w:tcPr>
            <w:tcW w:w="11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ind w:firstLineChars="200" w:firstLine="480"/>
              <w:jc w:val="center"/>
              <w:rPr>
                <w:sz w:val="24"/>
                <w:szCs w:val="24"/>
              </w:rPr>
            </w:pPr>
          </w:p>
        </w:tc>
        <w:tc>
          <w:tcPr>
            <w:tcW w:w="4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181C2E">
            <w:pPr>
              <w:spacing w:line="360" w:lineRule="auto"/>
              <w:rPr>
                <w:sz w:val="24"/>
                <w:szCs w:val="24"/>
              </w:rPr>
            </w:pPr>
            <w:r w:rsidRPr="007D7748">
              <w:rPr>
                <w:sz w:val="24"/>
                <w:szCs w:val="24"/>
              </w:rPr>
              <w:t>基于</w:t>
            </w:r>
            <w:r w:rsidRPr="007D7748">
              <w:rPr>
                <w:sz w:val="24"/>
                <w:szCs w:val="24"/>
              </w:rPr>
              <w:t>“</w:t>
            </w:r>
            <w:r w:rsidR="000A7924">
              <w:rPr>
                <w:sz w:val="24"/>
                <w:szCs w:val="24"/>
              </w:rPr>
              <w:t>灵溪文化</w:t>
            </w:r>
            <w:r w:rsidRPr="007D7748">
              <w:rPr>
                <w:sz w:val="24"/>
                <w:szCs w:val="24"/>
              </w:rPr>
              <w:t>”</w:t>
            </w:r>
            <w:r w:rsidRPr="007D7748">
              <w:rPr>
                <w:sz w:val="24"/>
                <w:szCs w:val="24"/>
              </w:rPr>
              <w:t>思想的学校课程顶层设计与实施的操作策略</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ind w:firstLineChars="200" w:firstLine="480"/>
              <w:jc w:val="center"/>
              <w:rPr>
                <w:sz w:val="24"/>
                <w:szCs w:val="24"/>
              </w:rPr>
            </w:pPr>
            <w:r w:rsidRPr="007D7748">
              <w:rPr>
                <w:sz w:val="24"/>
                <w:szCs w:val="24"/>
              </w:rPr>
              <w:t>研究论文</w:t>
            </w:r>
          </w:p>
        </w:tc>
        <w:tc>
          <w:tcPr>
            <w:tcW w:w="15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jc w:val="center"/>
              <w:rPr>
                <w:sz w:val="24"/>
                <w:szCs w:val="24"/>
              </w:rPr>
            </w:pPr>
            <w:r w:rsidRPr="007D7748">
              <w:rPr>
                <w:sz w:val="24"/>
                <w:szCs w:val="24"/>
              </w:rPr>
              <w:t>201</w:t>
            </w:r>
            <w:r w:rsidR="00181C2E">
              <w:rPr>
                <w:rFonts w:hint="eastAsia"/>
                <w:sz w:val="24"/>
                <w:szCs w:val="24"/>
              </w:rPr>
              <w:t>7</w:t>
            </w:r>
            <w:r w:rsidRPr="007D7748">
              <w:rPr>
                <w:sz w:val="24"/>
                <w:szCs w:val="24"/>
              </w:rPr>
              <w:t>年</w:t>
            </w:r>
            <w:r w:rsidRPr="007D7748">
              <w:rPr>
                <w:sz w:val="24"/>
                <w:szCs w:val="24"/>
              </w:rPr>
              <w:t>1</w:t>
            </w:r>
            <w:r w:rsidRPr="007D7748">
              <w:rPr>
                <w:sz w:val="24"/>
                <w:szCs w:val="24"/>
              </w:rPr>
              <w:t>月</w:t>
            </w:r>
          </w:p>
        </w:tc>
      </w:tr>
      <w:tr w:rsidR="00E3127B" w:rsidRPr="00181C2E" w:rsidTr="00060E39">
        <w:trPr>
          <w:trHeight w:val="638"/>
          <w:tblCellSpacing w:w="0" w:type="dxa"/>
        </w:trPr>
        <w:tc>
          <w:tcPr>
            <w:tcW w:w="11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ind w:firstLineChars="200" w:firstLine="480"/>
              <w:jc w:val="center"/>
              <w:rPr>
                <w:sz w:val="24"/>
                <w:szCs w:val="24"/>
              </w:rPr>
            </w:pPr>
          </w:p>
        </w:tc>
        <w:tc>
          <w:tcPr>
            <w:tcW w:w="4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181C2E">
            <w:pPr>
              <w:spacing w:line="360" w:lineRule="auto"/>
              <w:rPr>
                <w:sz w:val="24"/>
                <w:szCs w:val="24"/>
              </w:rPr>
            </w:pPr>
            <w:r w:rsidRPr="007D7748">
              <w:rPr>
                <w:sz w:val="24"/>
                <w:szCs w:val="24"/>
              </w:rPr>
              <w:t>基于</w:t>
            </w:r>
            <w:r w:rsidRPr="007D7748">
              <w:rPr>
                <w:sz w:val="24"/>
                <w:szCs w:val="24"/>
              </w:rPr>
              <w:t>“</w:t>
            </w:r>
            <w:r w:rsidR="000A7924">
              <w:rPr>
                <w:sz w:val="24"/>
                <w:szCs w:val="24"/>
              </w:rPr>
              <w:t>灵溪文化</w:t>
            </w:r>
            <w:r w:rsidRPr="007D7748">
              <w:rPr>
                <w:sz w:val="24"/>
                <w:szCs w:val="24"/>
              </w:rPr>
              <w:t>”</w:t>
            </w:r>
            <w:r w:rsidRPr="007D7748">
              <w:rPr>
                <w:sz w:val="24"/>
                <w:szCs w:val="24"/>
              </w:rPr>
              <w:t>思想的学校课程顶层设计与实施的过程案例</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181C2E" w:rsidP="00D65A2A">
            <w:pPr>
              <w:spacing w:line="360" w:lineRule="auto"/>
              <w:ind w:firstLineChars="200" w:firstLine="480"/>
              <w:jc w:val="center"/>
              <w:rPr>
                <w:sz w:val="24"/>
                <w:szCs w:val="24"/>
              </w:rPr>
            </w:pPr>
            <w:r>
              <w:rPr>
                <w:rFonts w:hint="eastAsia"/>
                <w:sz w:val="24"/>
                <w:szCs w:val="24"/>
              </w:rPr>
              <w:t>校本课程</w:t>
            </w:r>
          </w:p>
        </w:tc>
        <w:tc>
          <w:tcPr>
            <w:tcW w:w="15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jc w:val="center"/>
              <w:rPr>
                <w:sz w:val="24"/>
                <w:szCs w:val="24"/>
              </w:rPr>
            </w:pPr>
            <w:r w:rsidRPr="007D7748">
              <w:rPr>
                <w:sz w:val="24"/>
                <w:szCs w:val="24"/>
              </w:rPr>
              <w:t>201</w:t>
            </w:r>
            <w:r w:rsidR="00181C2E">
              <w:rPr>
                <w:rFonts w:hint="eastAsia"/>
                <w:sz w:val="24"/>
                <w:szCs w:val="24"/>
              </w:rPr>
              <w:t>7</w:t>
            </w:r>
            <w:r w:rsidRPr="007D7748">
              <w:rPr>
                <w:sz w:val="24"/>
                <w:szCs w:val="24"/>
              </w:rPr>
              <w:t>年</w:t>
            </w:r>
            <w:r w:rsidRPr="007D7748">
              <w:rPr>
                <w:sz w:val="24"/>
                <w:szCs w:val="24"/>
              </w:rPr>
              <w:t>2</w:t>
            </w:r>
            <w:r w:rsidRPr="007D7748">
              <w:rPr>
                <w:sz w:val="24"/>
                <w:szCs w:val="24"/>
              </w:rPr>
              <w:t>月</w:t>
            </w:r>
          </w:p>
        </w:tc>
      </w:tr>
      <w:tr w:rsidR="00E3127B" w:rsidRPr="00181C2E" w:rsidTr="00060E39">
        <w:trPr>
          <w:trHeight w:val="608"/>
          <w:tblCellSpacing w:w="0" w:type="dxa"/>
        </w:trPr>
        <w:tc>
          <w:tcPr>
            <w:tcW w:w="11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ind w:firstLineChars="200" w:firstLine="480"/>
              <w:jc w:val="center"/>
              <w:rPr>
                <w:sz w:val="24"/>
                <w:szCs w:val="24"/>
              </w:rPr>
            </w:pPr>
          </w:p>
        </w:tc>
        <w:tc>
          <w:tcPr>
            <w:tcW w:w="4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181C2E">
            <w:pPr>
              <w:spacing w:line="360" w:lineRule="auto"/>
              <w:rPr>
                <w:sz w:val="24"/>
                <w:szCs w:val="24"/>
              </w:rPr>
            </w:pPr>
            <w:r w:rsidRPr="007D7748">
              <w:rPr>
                <w:sz w:val="24"/>
                <w:szCs w:val="24"/>
              </w:rPr>
              <w:t>基于</w:t>
            </w:r>
            <w:r w:rsidRPr="007D7748">
              <w:rPr>
                <w:sz w:val="24"/>
                <w:szCs w:val="24"/>
              </w:rPr>
              <w:t>“</w:t>
            </w:r>
            <w:r w:rsidR="000A7924">
              <w:rPr>
                <w:sz w:val="24"/>
                <w:szCs w:val="24"/>
              </w:rPr>
              <w:t>灵溪文化</w:t>
            </w:r>
            <w:r w:rsidRPr="007D7748">
              <w:rPr>
                <w:sz w:val="24"/>
                <w:szCs w:val="24"/>
              </w:rPr>
              <w:t>”</w:t>
            </w:r>
            <w:r w:rsidRPr="007D7748">
              <w:rPr>
                <w:sz w:val="24"/>
                <w:szCs w:val="24"/>
              </w:rPr>
              <w:t>思想的学校课程顶层设计与实施的反思</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ind w:firstLineChars="200" w:firstLine="480"/>
              <w:jc w:val="center"/>
              <w:rPr>
                <w:sz w:val="24"/>
                <w:szCs w:val="24"/>
              </w:rPr>
            </w:pPr>
            <w:r w:rsidRPr="007D7748">
              <w:rPr>
                <w:sz w:val="24"/>
                <w:szCs w:val="24"/>
              </w:rPr>
              <w:t>反思集</w:t>
            </w:r>
          </w:p>
        </w:tc>
        <w:tc>
          <w:tcPr>
            <w:tcW w:w="15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jc w:val="center"/>
              <w:rPr>
                <w:sz w:val="24"/>
                <w:szCs w:val="24"/>
              </w:rPr>
            </w:pPr>
            <w:r w:rsidRPr="007D7748">
              <w:rPr>
                <w:sz w:val="24"/>
                <w:szCs w:val="24"/>
              </w:rPr>
              <w:t>201</w:t>
            </w:r>
            <w:r w:rsidR="00181C2E">
              <w:rPr>
                <w:rFonts w:hint="eastAsia"/>
                <w:sz w:val="24"/>
                <w:szCs w:val="24"/>
              </w:rPr>
              <w:t>7</w:t>
            </w:r>
            <w:r w:rsidRPr="007D7748">
              <w:rPr>
                <w:sz w:val="24"/>
                <w:szCs w:val="24"/>
              </w:rPr>
              <w:t>年</w:t>
            </w:r>
            <w:r w:rsidRPr="007D7748">
              <w:rPr>
                <w:sz w:val="24"/>
                <w:szCs w:val="24"/>
              </w:rPr>
              <w:t>6</w:t>
            </w:r>
            <w:r w:rsidRPr="007D7748">
              <w:rPr>
                <w:sz w:val="24"/>
                <w:szCs w:val="24"/>
              </w:rPr>
              <w:t>月</w:t>
            </w:r>
          </w:p>
        </w:tc>
      </w:tr>
      <w:tr w:rsidR="00E3127B" w:rsidRPr="00181C2E" w:rsidTr="00060E39">
        <w:trPr>
          <w:trHeight w:val="623"/>
          <w:tblCellSpacing w:w="0" w:type="dxa"/>
        </w:trPr>
        <w:tc>
          <w:tcPr>
            <w:tcW w:w="11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ind w:firstLineChars="200" w:firstLine="480"/>
              <w:jc w:val="center"/>
              <w:rPr>
                <w:sz w:val="24"/>
                <w:szCs w:val="24"/>
              </w:rPr>
            </w:pPr>
          </w:p>
        </w:tc>
        <w:tc>
          <w:tcPr>
            <w:tcW w:w="4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181C2E">
            <w:pPr>
              <w:spacing w:line="360" w:lineRule="auto"/>
              <w:rPr>
                <w:sz w:val="24"/>
                <w:szCs w:val="24"/>
              </w:rPr>
            </w:pPr>
            <w:r w:rsidRPr="007D7748">
              <w:rPr>
                <w:sz w:val="24"/>
                <w:szCs w:val="24"/>
              </w:rPr>
              <w:t>基于</w:t>
            </w:r>
            <w:r w:rsidRPr="007D7748">
              <w:rPr>
                <w:sz w:val="24"/>
                <w:szCs w:val="24"/>
              </w:rPr>
              <w:t>“</w:t>
            </w:r>
            <w:r w:rsidR="000A7924">
              <w:rPr>
                <w:sz w:val="24"/>
                <w:szCs w:val="24"/>
              </w:rPr>
              <w:t>灵溪文化</w:t>
            </w:r>
            <w:r w:rsidRPr="007D7748">
              <w:rPr>
                <w:sz w:val="24"/>
                <w:szCs w:val="24"/>
              </w:rPr>
              <w:t>”</w:t>
            </w:r>
            <w:r w:rsidRPr="007D7748">
              <w:rPr>
                <w:sz w:val="24"/>
                <w:szCs w:val="24"/>
              </w:rPr>
              <w:t>思想的学校课程的顶层设计与实施的中期调查</w:t>
            </w:r>
            <w:r w:rsidR="00060E39">
              <w:rPr>
                <w:rFonts w:hint="eastAsia"/>
                <w:sz w:val="24"/>
                <w:szCs w:val="24"/>
              </w:rPr>
              <w:t>与研究</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060E39">
            <w:pPr>
              <w:spacing w:line="360" w:lineRule="auto"/>
              <w:jc w:val="center"/>
              <w:rPr>
                <w:sz w:val="24"/>
                <w:szCs w:val="24"/>
              </w:rPr>
            </w:pPr>
            <w:r w:rsidRPr="007D7748">
              <w:rPr>
                <w:sz w:val="24"/>
                <w:szCs w:val="24"/>
              </w:rPr>
              <w:t>中期</w:t>
            </w:r>
            <w:r w:rsidR="00060E39">
              <w:rPr>
                <w:rFonts w:hint="eastAsia"/>
                <w:sz w:val="24"/>
                <w:szCs w:val="24"/>
              </w:rPr>
              <w:t>研究</w:t>
            </w:r>
            <w:r w:rsidRPr="007D7748">
              <w:rPr>
                <w:sz w:val="24"/>
                <w:szCs w:val="24"/>
              </w:rPr>
              <w:t>报告</w:t>
            </w:r>
          </w:p>
        </w:tc>
        <w:tc>
          <w:tcPr>
            <w:tcW w:w="15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127B" w:rsidRPr="007D7748" w:rsidRDefault="00E3127B" w:rsidP="00D65A2A">
            <w:pPr>
              <w:spacing w:line="360" w:lineRule="auto"/>
              <w:rPr>
                <w:sz w:val="24"/>
                <w:szCs w:val="24"/>
              </w:rPr>
            </w:pPr>
            <w:r w:rsidRPr="007D7748">
              <w:rPr>
                <w:sz w:val="24"/>
                <w:szCs w:val="24"/>
              </w:rPr>
              <w:t>201</w:t>
            </w:r>
            <w:r w:rsidR="00181C2E">
              <w:rPr>
                <w:rFonts w:hint="eastAsia"/>
                <w:sz w:val="24"/>
                <w:szCs w:val="24"/>
              </w:rPr>
              <w:t>7</w:t>
            </w:r>
            <w:r w:rsidRPr="007D7748">
              <w:rPr>
                <w:sz w:val="24"/>
                <w:szCs w:val="24"/>
              </w:rPr>
              <w:t>年</w:t>
            </w:r>
            <w:r w:rsidRPr="007D7748">
              <w:rPr>
                <w:sz w:val="24"/>
                <w:szCs w:val="24"/>
              </w:rPr>
              <w:t>7</w:t>
            </w:r>
            <w:r w:rsidRPr="007D7748">
              <w:rPr>
                <w:sz w:val="24"/>
                <w:szCs w:val="24"/>
              </w:rPr>
              <w:t>月</w:t>
            </w:r>
          </w:p>
        </w:tc>
      </w:tr>
      <w:tr w:rsidR="00D65A2A" w:rsidRPr="00181C2E" w:rsidTr="00060E39">
        <w:trPr>
          <w:trHeight w:val="623"/>
          <w:tblCellSpacing w:w="0" w:type="dxa"/>
        </w:trPr>
        <w:tc>
          <w:tcPr>
            <w:tcW w:w="117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Default="00D65A2A" w:rsidP="00D65A2A">
            <w:pPr>
              <w:spacing w:line="360" w:lineRule="auto"/>
              <w:jc w:val="center"/>
              <w:rPr>
                <w:sz w:val="24"/>
                <w:szCs w:val="24"/>
              </w:rPr>
            </w:pPr>
            <w:r w:rsidRPr="007D7748">
              <w:rPr>
                <w:sz w:val="24"/>
                <w:szCs w:val="24"/>
              </w:rPr>
              <w:t>最终成果</w:t>
            </w:r>
          </w:p>
          <w:p w:rsidR="00D65A2A" w:rsidRPr="007D7748" w:rsidRDefault="00D65A2A" w:rsidP="00D65A2A">
            <w:pPr>
              <w:spacing w:line="360" w:lineRule="auto"/>
              <w:jc w:val="center"/>
              <w:rPr>
                <w:sz w:val="24"/>
                <w:szCs w:val="24"/>
              </w:rPr>
            </w:pPr>
            <w:r w:rsidRPr="007D7748">
              <w:rPr>
                <w:sz w:val="24"/>
                <w:szCs w:val="24"/>
              </w:rPr>
              <w:t>（限</w:t>
            </w:r>
            <w:r w:rsidRPr="007D7748">
              <w:rPr>
                <w:sz w:val="24"/>
                <w:szCs w:val="24"/>
              </w:rPr>
              <w:t>3</w:t>
            </w:r>
            <w:r w:rsidRPr="007D7748">
              <w:rPr>
                <w:sz w:val="24"/>
                <w:szCs w:val="24"/>
              </w:rPr>
              <w:t>项）</w:t>
            </w:r>
          </w:p>
        </w:tc>
        <w:tc>
          <w:tcPr>
            <w:tcW w:w="4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A61AA0">
            <w:pPr>
              <w:spacing w:line="360" w:lineRule="auto"/>
              <w:rPr>
                <w:sz w:val="24"/>
                <w:szCs w:val="24"/>
              </w:rPr>
            </w:pPr>
            <w:r w:rsidRPr="007D7748">
              <w:rPr>
                <w:sz w:val="24"/>
                <w:szCs w:val="24"/>
              </w:rPr>
              <w:t>灵动的</w:t>
            </w:r>
            <w:r>
              <w:rPr>
                <w:rFonts w:hint="eastAsia"/>
                <w:sz w:val="24"/>
                <w:szCs w:val="24"/>
              </w:rPr>
              <w:t>“临溪课堂”</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D65A2A">
            <w:pPr>
              <w:spacing w:line="360" w:lineRule="auto"/>
              <w:rPr>
                <w:sz w:val="24"/>
                <w:szCs w:val="24"/>
              </w:rPr>
            </w:pPr>
            <w:r w:rsidRPr="007D7748">
              <w:rPr>
                <w:sz w:val="24"/>
                <w:szCs w:val="24"/>
              </w:rPr>
              <w:t>展示录像</w:t>
            </w:r>
          </w:p>
        </w:tc>
        <w:tc>
          <w:tcPr>
            <w:tcW w:w="15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D65A2A">
            <w:pPr>
              <w:spacing w:line="360" w:lineRule="auto"/>
              <w:rPr>
                <w:sz w:val="24"/>
                <w:szCs w:val="24"/>
              </w:rPr>
            </w:pPr>
            <w:r w:rsidRPr="007D7748">
              <w:rPr>
                <w:sz w:val="24"/>
                <w:szCs w:val="24"/>
              </w:rPr>
              <w:t>201</w:t>
            </w:r>
            <w:r>
              <w:rPr>
                <w:rFonts w:hint="eastAsia"/>
                <w:sz w:val="24"/>
                <w:szCs w:val="24"/>
              </w:rPr>
              <w:t>8</w:t>
            </w:r>
            <w:r w:rsidRPr="007D7748">
              <w:rPr>
                <w:sz w:val="24"/>
                <w:szCs w:val="24"/>
              </w:rPr>
              <w:t>年</w:t>
            </w:r>
            <w:r w:rsidRPr="007D7748">
              <w:rPr>
                <w:sz w:val="24"/>
                <w:szCs w:val="24"/>
              </w:rPr>
              <w:t>7</w:t>
            </w:r>
            <w:r w:rsidRPr="007D7748">
              <w:rPr>
                <w:sz w:val="24"/>
                <w:szCs w:val="24"/>
              </w:rPr>
              <w:t>月</w:t>
            </w:r>
          </w:p>
        </w:tc>
      </w:tr>
      <w:tr w:rsidR="00D65A2A" w:rsidRPr="00181C2E" w:rsidTr="00060E39">
        <w:trPr>
          <w:trHeight w:val="885"/>
          <w:tblCellSpacing w:w="0" w:type="dxa"/>
        </w:trPr>
        <w:tc>
          <w:tcPr>
            <w:tcW w:w="11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181C2E">
            <w:pPr>
              <w:spacing w:line="360" w:lineRule="auto"/>
              <w:ind w:firstLineChars="200" w:firstLine="480"/>
              <w:rPr>
                <w:sz w:val="24"/>
                <w:szCs w:val="24"/>
              </w:rPr>
            </w:pPr>
          </w:p>
        </w:tc>
        <w:tc>
          <w:tcPr>
            <w:tcW w:w="4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D65A2A">
            <w:pPr>
              <w:spacing w:line="360" w:lineRule="auto"/>
              <w:rPr>
                <w:sz w:val="24"/>
                <w:szCs w:val="24"/>
              </w:rPr>
            </w:pPr>
            <w:r w:rsidRPr="007D7748">
              <w:rPr>
                <w:sz w:val="24"/>
                <w:szCs w:val="24"/>
              </w:rPr>
              <w:t>基于</w:t>
            </w:r>
            <w:r w:rsidRPr="007D7748">
              <w:rPr>
                <w:sz w:val="24"/>
                <w:szCs w:val="24"/>
              </w:rPr>
              <w:t>“</w:t>
            </w:r>
            <w:r>
              <w:rPr>
                <w:sz w:val="24"/>
                <w:szCs w:val="24"/>
              </w:rPr>
              <w:t>灵溪文化</w:t>
            </w:r>
            <w:r w:rsidRPr="007D7748">
              <w:rPr>
                <w:sz w:val="24"/>
                <w:szCs w:val="24"/>
              </w:rPr>
              <w:t>”</w:t>
            </w:r>
            <w:r w:rsidRPr="007D7748">
              <w:rPr>
                <w:sz w:val="24"/>
                <w:szCs w:val="24"/>
              </w:rPr>
              <w:t>思想的学校课程顶层设计与实施的研究</w:t>
            </w:r>
            <w:r w:rsidRPr="007D7748">
              <w:rPr>
                <w:sz w:val="24"/>
                <w:szCs w:val="24"/>
              </w:rPr>
              <w:t> </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D65A2A">
            <w:pPr>
              <w:spacing w:line="360" w:lineRule="auto"/>
              <w:rPr>
                <w:sz w:val="24"/>
                <w:szCs w:val="24"/>
              </w:rPr>
            </w:pPr>
            <w:r w:rsidRPr="007D7748">
              <w:rPr>
                <w:sz w:val="24"/>
                <w:szCs w:val="24"/>
              </w:rPr>
              <w:t>研究报告</w:t>
            </w:r>
          </w:p>
        </w:tc>
        <w:tc>
          <w:tcPr>
            <w:tcW w:w="15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D65A2A">
            <w:pPr>
              <w:spacing w:line="360" w:lineRule="auto"/>
              <w:rPr>
                <w:sz w:val="24"/>
                <w:szCs w:val="24"/>
              </w:rPr>
            </w:pPr>
            <w:r w:rsidRPr="007D7748">
              <w:rPr>
                <w:sz w:val="24"/>
                <w:szCs w:val="24"/>
              </w:rPr>
              <w:t>201</w:t>
            </w:r>
            <w:r>
              <w:rPr>
                <w:rFonts w:hint="eastAsia"/>
                <w:sz w:val="24"/>
                <w:szCs w:val="24"/>
              </w:rPr>
              <w:t>8</w:t>
            </w:r>
            <w:r w:rsidRPr="007D7748">
              <w:rPr>
                <w:sz w:val="24"/>
                <w:szCs w:val="24"/>
              </w:rPr>
              <w:t>年</w:t>
            </w:r>
            <w:r w:rsidRPr="007D7748">
              <w:rPr>
                <w:sz w:val="24"/>
                <w:szCs w:val="24"/>
              </w:rPr>
              <w:t>9</w:t>
            </w:r>
            <w:r w:rsidRPr="007D7748">
              <w:rPr>
                <w:sz w:val="24"/>
                <w:szCs w:val="24"/>
              </w:rPr>
              <w:t>月</w:t>
            </w:r>
          </w:p>
        </w:tc>
      </w:tr>
      <w:tr w:rsidR="00D65A2A" w:rsidRPr="00181C2E" w:rsidTr="00060E39">
        <w:trPr>
          <w:trHeight w:val="623"/>
          <w:tblCellSpacing w:w="0" w:type="dxa"/>
        </w:trPr>
        <w:tc>
          <w:tcPr>
            <w:tcW w:w="117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181C2E">
            <w:pPr>
              <w:spacing w:line="360" w:lineRule="auto"/>
              <w:ind w:firstLineChars="200" w:firstLine="480"/>
              <w:rPr>
                <w:sz w:val="24"/>
                <w:szCs w:val="24"/>
              </w:rPr>
            </w:pPr>
          </w:p>
        </w:tc>
        <w:tc>
          <w:tcPr>
            <w:tcW w:w="4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060178">
            <w:pPr>
              <w:spacing w:line="360" w:lineRule="auto"/>
              <w:rPr>
                <w:sz w:val="24"/>
                <w:szCs w:val="24"/>
              </w:rPr>
            </w:pPr>
            <w:r w:rsidRPr="007D7748">
              <w:rPr>
                <w:sz w:val="24"/>
                <w:szCs w:val="24"/>
              </w:rPr>
              <w:t>基于</w:t>
            </w:r>
            <w:r w:rsidRPr="007D7748">
              <w:rPr>
                <w:sz w:val="24"/>
                <w:szCs w:val="24"/>
              </w:rPr>
              <w:t>“</w:t>
            </w:r>
            <w:r>
              <w:rPr>
                <w:sz w:val="24"/>
                <w:szCs w:val="24"/>
              </w:rPr>
              <w:t>灵溪文化</w:t>
            </w:r>
            <w:r w:rsidRPr="007D7748">
              <w:rPr>
                <w:sz w:val="24"/>
                <w:szCs w:val="24"/>
              </w:rPr>
              <w:t>”</w:t>
            </w:r>
            <w:r w:rsidRPr="007D7748">
              <w:rPr>
                <w:sz w:val="24"/>
                <w:szCs w:val="24"/>
              </w:rPr>
              <w:t>思想的学校课程顶层设计与实施的研究论文</w:t>
            </w:r>
          </w:p>
          <w:p w:rsidR="00D65A2A" w:rsidRPr="007D7748" w:rsidRDefault="00D65A2A" w:rsidP="00060178">
            <w:pPr>
              <w:spacing w:line="360" w:lineRule="auto"/>
              <w:ind w:firstLineChars="200" w:firstLine="480"/>
              <w:rPr>
                <w:sz w:val="24"/>
                <w:szCs w:val="24"/>
              </w:rPr>
            </w:pPr>
            <w:r w:rsidRPr="007D7748">
              <w:rPr>
                <w:sz w:val="24"/>
                <w:szCs w:val="24"/>
              </w:rPr>
              <w:t> </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D65A2A">
            <w:pPr>
              <w:spacing w:line="360" w:lineRule="auto"/>
              <w:rPr>
                <w:sz w:val="24"/>
                <w:szCs w:val="24"/>
              </w:rPr>
            </w:pPr>
            <w:r w:rsidRPr="007D7748">
              <w:rPr>
                <w:sz w:val="24"/>
                <w:szCs w:val="24"/>
              </w:rPr>
              <w:t>论文集</w:t>
            </w:r>
          </w:p>
        </w:tc>
        <w:tc>
          <w:tcPr>
            <w:tcW w:w="15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65A2A" w:rsidRPr="007D7748" w:rsidRDefault="00D65A2A" w:rsidP="00D65A2A">
            <w:pPr>
              <w:spacing w:line="360" w:lineRule="auto"/>
              <w:rPr>
                <w:sz w:val="24"/>
                <w:szCs w:val="24"/>
              </w:rPr>
            </w:pPr>
            <w:r w:rsidRPr="007D7748">
              <w:rPr>
                <w:sz w:val="24"/>
                <w:szCs w:val="24"/>
              </w:rPr>
              <w:t>201</w:t>
            </w:r>
            <w:r>
              <w:rPr>
                <w:rFonts w:hint="eastAsia"/>
                <w:sz w:val="24"/>
                <w:szCs w:val="24"/>
              </w:rPr>
              <w:t>8</w:t>
            </w:r>
            <w:r w:rsidRPr="007D7748">
              <w:rPr>
                <w:sz w:val="24"/>
                <w:szCs w:val="24"/>
              </w:rPr>
              <w:t>年</w:t>
            </w:r>
            <w:r w:rsidRPr="007D7748">
              <w:rPr>
                <w:sz w:val="24"/>
                <w:szCs w:val="24"/>
              </w:rPr>
              <w:t>1</w:t>
            </w:r>
            <w:r>
              <w:rPr>
                <w:rFonts w:hint="eastAsia"/>
                <w:sz w:val="24"/>
                <w:szCs w:val="24"/>
              </w:rPr>
              <w:t>2</w:t>
            </w:r>
            <w:r w:rsidRPr="007D7748">
              <w:rPr>
                <w:sz w:val="24"/>
                <w:szCs w:val="24"/>
              </w:rPr>
              <w:t>月</w:t>
            </w:r>
          </w:p>
        </w:tc>
      </w:tr>
    </w:tbl>
    <w:p w:rsidR="00E3127B" w:rsidRPr="007D7748" w:rsidRDefault="00E3127B" w:rsidP="007D7748">
      <w:pPr>
        <w:spacing w:line="360" w:lineRule="auto"/>
        <w:ind w:firstLineChars="200" w:firstLine="480"/>
        <w:rPr>
          <w:sz w:val="24"/>
          <w:szCs w:val="24"/>
        </w:rPr>
      </w:pPr>
      <w:r w:rsidRPr="007D7748">
        <w:rPr>
          <w:sz w:val="24"/>
          <w:szCs w:val="24"/>
        </w:rPr>
        <w:t>九、</w:t>
      </w:r>
      <w:r w:rsidRPr="007D7748">
        <w:rPr>
          <w:sz w:val="24"/>
          <w:szCs w:val="24"/>
        </w:rPr>
        <w:t>  </w:t>
      </w:r>
      <w:r w:rsidRPr="007D7748">
        <w:rPr>
          <w:sz w:val="24"/>
          <w:szCs w:val="24"/>
        </w:rPr>
        <w:t>课题研究的保障措施</w:t>
      </w:r>
    </w:p>
    <w:p w:rsidR="00E3127B" w:rsidRPr="007D7748" w:rsidRDefault="00E3127B" w:rsidP="007D7748">
      <w:pPr>
        <w:spacing w:line="360" w:lineRule="auto"/>
        <w:ind w:firstLineChars="200" w:firstLine="480"/>
        <w:rPr>
          <w:sz w:val="24"/>
          <w:szCs w:val="24"/>
        </w:rPr>
      </w:pPr>
      <w:r w:rsidRPr="007D7748">
        <w:rPr>
          <w:sz w:val="24"/>
          <w:szCs w:val="24"/>
        </w:rPr>
        <w:t>1</w:t>
      </w:r>
      <w:r w:rsidRPr="007D7748">
        <w:rPr>
          <w:sz w:val="24"/>
          <w:szCs w:val="24"/>
        </w:rPr>
        <w:t>、课题主持人具有较强的理论知识，曾经主持过</w:t>
      </w:r>
      <w:r w:rsidR="00060E39">
        <w:rPr>
          <w:rFonts w:hint="eastAsia"/>
          <w:sz w:val="24"/>
          <w:szCs w:val="24"/>
        </w:rPr>
        <w:t>学校</w:t>
      </w:r>
      <w:r w:rsidR="00181C2E">
        <w:rPr>
          <w:rFonts w:hint="eastAsia"/>
          <w:sz w:val="24"/>
          <w:szCs w:val="24"/>
        </w:rPr>
        <w:t>“</w:t>
      </w:r>
      <w:r w:rsidRPr="007D7748">
        <w:rPr>
          <w:sz w:val="24"/>
          <w:szCs w:val="24"/>
        </w:rPr>
        <w:t>十五</w:t>
      </w:r>
      <w:r w:rsidR="00181C2E">
        <w:rPr>
          <w:rFonts w:hint="eastAsia"/>
          <w:sz w:val="24"/>
          <w:szCs w:val="24"/>
        </w:rPr>
        <w:t>”“</w:t>
      </w:r>
      <w:r w:rsidRPr="007D7748">
        <w:rPr>
          <w:sz w:val="24"/>
          <w:szCs w:val="24"/>
        </w:rPr>
        <w:t>十一五</w:t>
      </w:r>
      <w:r w:rsidR="00181C2E">
        <w:rPr>
          <w:rFonts w:hint="eastAsia"/>
          <w:sz w:val="24"/>
          <w:szCs w:val="24"/>
        </w:rPr>
        <w:t>”</w:t>
      </w:r>
      <w:r w:rsidR="00060E39">
        <w:rPr>
          <w:rFonts w:hint="eastAsia"/>
          <w:sz w:val="24"/>
          <w:szCs w:val="24"/>
        </w:rPr>
        <w:t>“</w:t>
      </w:r>
      <w:r w:rsidR="00060E39" w:rsidRPr="007D7748">
        <w:rPr>
          <w:sz w:val="24"/>
          <w:szCs w:val="24"/>
        </w:rPr>
        <w:t>十</w:t>
      </w:r>
      <w:r w:rsidR="00060E39">
        <w:rPr>
          <w:rFonts w:hint="eastAsia"/>
          <w:sz w:val="24"/>
          <w:szCs w:val="24"/>
        </w:rPr>
        <w:t>二</w:t>
      </w:r>
      <w:r w:rsidR="00060E39" w:rsidRPr="007D7748">
        <w:rPr>
          <w:sz w:val="24"/>
          <w:szCs w:val="24"/>
        </w:rPr>
        <w:t>五</w:t>
      </w:r>
      <w:r w:rsidR="00060E39">
        <w:rPr>
          <w:rFonts w:hint="eastAsia"/>
          <w:sz w:val="24"/>
          <w:szCs w:val="24"/>
        </w:rPr>
        <w:t>”多个</w:t>
      </w:r>
      <w:r w:rsidR="00181C2E">
        <w:rPr>
          <w:rFonts w:hint="eastAsia"/>
          <w:sz w:val="24"/>
          <w:szCs w:val="24"/>
        </w:rPr>
        <w:t>省</w:t>
      </w:r>
      <w:r w:rsidRPr="007D7748">
        <w:rPr>
          <w:sz w:val="24"/>
          <w:szCs w:val="24"/>
        </w:rPr>
        <w:t>市</w:t>
      </w:r>
      <w:r w:rsidR="00060E39">
        <w:rPr>
          <w:rFonts w:hint="eastAsia"/>
          <w:sz w:val="24"/>
          <w:szCs w:val="24"/>
        </w:rPr>
        <w:t>区</w:t>
      </w:r>
      <w:r w:rsidRPr="007D7748">
        <w:rPr>
          <w:sz w:val="24"/>
          <w:szCs w:val="24"/>
        </w:rPr>
        <w:t>规划</w:t>
      </w:r>
      <w:r w:rsidR="00060E39">
        <w:rPr>
          <w:rFonts w:hint="eastAsia"/>
          <w:sz w:val="24"/>
          <w:szCs w:val="24"/>
        </w:rPr>
        <w:t>、立项</w:t>
      </w:r>
      <w:r w:rsidRPr="007D7748">
        <w:rPr>
          <w:sz w:val="24"/>
          <w:szCs w:val="24"/>
        </w:rPr>
        <w:t>课题，发表了多篇研究论文。课题组成员都是科研能力强，大多是区骨干教师，</w:t>
      </w:r>
      <w:r w:rsidR="00181C2E">
        <w:rPr>
          <w:rFonts w:hint="eastAsia"/>
          <w:sz w:val="24"/>
          <w:szCs w:val="24"/>
        </w:rPr>
        <w:t>中小学高级教师，</w:t>
      </w:r>
      <w:r w:rsidRPr="007D7748">
        <w:rPr>
          <w:sz w:val="24"/>
          <w:szCs w:val="24"/>
        </w:rPr>
        <w:t>有较高的理论水平和实践能力。</w:t>
      </w:r>
    </w:p>
    <w:p w:rsidR="00E3127B" w:rsidRPr="007D7748" w:rsidRDefault="00E3127B" w:rsidP="00B33783">
      <w:pPr>
        <w:spacing w:line="360" w:lineRule="auto"/>
        <w:ind w:firstLineChars="200" w:firstLine="480"/>
        <w:rPr>
          <w:sz w:val="24"/>
          <w:szCs w:val="24"/>
        </w:rPr>
      </w:pPr>
      <w:r w:rsidRPr="007D7748">
        <w:rPr>
          <w:sz w:val="24"/>
          <w:szCs w:val="24"/>
        </w:rPr>
        <w:t>2</w:t>
      </w:r>
      <w:r w:rsidRPr="007D7748">
        <w:rPr>
          <w:sz w:val="24"/>
          <w:szCs w:val="24"/>
        </w:rPr>
        <w:t>、我校是</w:t>
      </w:r>
      <w:r w:rsidR="00181C2E">
        <w:rPr>
          <w:rFonts w:hint="eastAsia"/>
          <w:sz w:val="24"/>
          <w:szCs w:val="24"/>
        </w:rPr>
        <w:t>江苏省科学教育特色学校，青少年科学调查体验活动全国示范单位，</w:t>
      </w:r>
      <w:r w:rsidRPr="007D7748">
        <w:rPr>
          <w:sz w:val="24"/>
          <w:szCs w:val="24"/>
        </w:rPr>
        <w:t>在</w:t>
      </w:r>
      <w:r w:rsidR="00181C2E">
        <w:rPr>
          <w:rFonts w:hint="eastAsia"/>
          <w:sz w:val="24"/>
          <w:szCs w:val="24"/>
        </w:rPr>
        <w:t>“</w:t>
      </w:r>
      <w:r w:rsidR="000A7924">
        <w:rPr>
          <w:sz w:val="24"/>
          <w:szCs w:val="24"/>
        </w:rPr>
        <w:t>灵溪文化</w:t>
      </w:r>
      <w:r w:rsidR="00181C2E">
        <w:rPr>
          <w:rFonts w:hint="eastAsia"/>
          <w:sz w:val="24"/>
          <w:szCs w:val="24"/>
        </w:rPr>
        <w:t>”</w:t>
      </w:r>
      <w:r w:rsidR="00060E39">
        <w:rPr>
          <w:rFonts w:hint="eastAsia"/>
          <w:sz w:val="24"/>
          <w:szCs w:val="24"/>
        </w:rPr>
        <w:t>理念</w:t>
      </w:r>
      <w:r w:rsidRPr="007D7748">
        <w:rPr>
          <w:sz w:val="24"/>
          <w:szCs w:val="24"/>
        </w:rPr>
        <w:t>的思想指导下，我校</w:t>
      </w:r>
      <w:r w:rsidR="00181C2E">
        <w:rPr>
          <w:rFonts w:hint="eastAsia"/>
          <w:sz w:val="24"/>
          <w:szCs w:val="24"/>
        </w:rPr>
        <w:t>“小叮咚在行动科技节”已经举办了十三届</w:t>
      </w:r>
      <w:r w:rsidRPr="007D7748">
        <w:rPr>
          <w:sz w:val="24"/>
          <w:szCs w:val="24"/>
        </w:rPr>
        <w:t>，取得了一些成效，形成了我校的办学特色。在</w:t>
      </w:r>
      <w:r w:rsidR="00B33783">
        <w:rPr>
          <w:rFonts w:hint="eastAsia"/>
          <w:sz w:val="24"/>
          <w:szCs w:val="24"/>
        </w:rPr>
        <w:t>“</w:t>
      </w:r>
      <w:r w:rsidRPr="007D7748">
        <w:rPr>
          <w:sz w:val="24"/>
          <w:szCs w:val="24"/>
        </w:rPr>
        <w:t>十一五</w:t>
      </w:r>
      <w:r w:rsidR="00B33783">
        <w:rPr>
          <w:rFonts w:hint="eastAsia"/>
          <w:sz w:val="24"/>
          <w:szCs w:val="24"/>
        </w:rPr>
        <w:t>”</w:t>
      </w:r>
      <w:r w:rsidR="00060E39">
        <w:rPr>
          <w:rFonts w:hint="eastAsia"/>
          <w:sz w:val="24"/>
          <w:szCs w:val="24"/>
        </w:rPr>
        <w:t>“</w:t>
      </w:r>
      <w:r w:rsidR="00060E39" w:rsidRPr="007D7748">
        <w:rPr>
          <w:sz w:val="24"/>
          <w:szCs w:val="24"/>
        </w:rPr>
        <w:t>十</w:t>
      </w:r>
      <w:r w:rsidR="00060E39">
        <w:rPr>
          <w:rFonts w:hint="eastAsia"/>
          <w:sz w:val="24"/>
          <w:szCs w:val="24"/>
        </w:rPr>
        <w:t>二</w:t>
      </w:r>
      <w:r w:rsidR="00060E39" w:rsidRPr="007D7748">
        <w:rPr>
          <w:sz w:val="24"/>
          <w:szCs w:val="24"/>
        </w:rPr>
        <w:t>五</w:t>
      </w:r>
      <w:r w:rsidR="00060E39">
        <w:rPr>
          <w:rFonts w:hint="eastAsia"/>
          <w:sz w:val="24"/>
          <w:szCs w:val="24"/>
        </w:rPr>
        <w:t>”</w:t>
      </w:r>
      <w:r w:rsidRPr="007D7748">
        <w:rPr>
          <w:sz w:val="24"/>
          <w:szCs w:val="24"/>
        </w:rPr>
        <w:t>期间</w:t>
      </w:r>
      <w:r w:rsidR="00060E39">
        <w:rPr>
          <w:rFonts w:hint="eastAsia"/>
          <w:sz w:val="24"/>
          <w:szCs w:val="24"/>
        </w:rPr>
        <w:t>完成了</w:t>
      </w:r>
      <w:r w:rsidR="00B33783" w:rsidRPr="00060E39">
        <w:rPr>
          <w:rFonts w:hint="eastAsia"/>
          <w:sz w:val="24"/>
          <w:szCs w:val="24"/>
        </w:rPr>
        <w:t>“新农村建设背景下综合实践活动课程资源库建设的实践研究”“农村学校服务师生，促进师生自主发展的策略研究”“利用新农村建设教育资源，提高学生综合实践活动能力的研究”“</w:t>
      </w:r>
      <w:r w:rsidR="00B33783" w:rsidRPr="00060E39">
        <w:rPr>
          <w:sz w:val="24"/>
          <w:szCs w:val="24"/>
        </w:rPr>
        <w:t>现代教育技术环境下促进学生有效合作学习的实践研究</w:t>
      </w:r>
      <w:r w:rsidR="00B33783" w:rsidRPr="00060E39">
        <w:rPr>
          <w:rFonts w:hint="eastAsia"/>
          <w:sz w:val="24"/>
          <w:szCs w:val="24"/>
        </w:rPr>
        <w:t>”</w:t>
      </w:r>
      <w:r w:rsidR="00B33783">
        <w:rPr>
          <w:rFonts w:hint="eastAsia"/>
          <w:sz w:val="24"/>
          <w:szCs w:val="24"/>
        </w:rPr>
        <w:t>等</w:t>
      </w:r>
      <w:r w:rsidRPr="007D7748">
        <w:rPr>
          <w:sz w:val="24"/>
          <w:szCs w:val="24"/>
        </w:rPr>
        <w:t>课题</w:t>
      </w:r>
      <w:r w:rsidR="00060E39">
        <w:rPr>
          <w:rFonts w:hint="eastAsia"/>
          <w:sz w:val="24"/>
          <w:szCs w:val="24"/>
        </w:rPr>
        <w:t>研究</w:t>
      </w:r>
      <w:r w:rsidRPr="007D7748">
        <w:rPr>
          <w:sz w:val="24"/>
          <w:szCs w:val="24"/>
        </w:rPr>
        <w:t>，在</w:t>
      </w:r>
      <w:r w:rsidR="00060E39">
        <w:rPr>
          <w:rFonts w:hint="eastAsia"/>
          <w:sz w:val="24"/>
          <w:szCs w:val="24"/>
        </w:rPr>
        <w:t>“</w:t>
      </w:r>
      <w:r w:rsidR="00B33783">
        <w:rPr>
          <w:rFonts w:hint="eastAsia"/>
          <w:sz w:val="24"/>
          <w:szCs w:val="24"/>
        </w:rPr>
        <w:t>临溪</w:t>
      </w:r>
      <w:r w:rsidR="00060E39">
        <w:rPr>
          <w:rFonts w:hint="eastAsia"/>
          <w:sz w:val="24"/>
          <w:szCs w:val="24"/>
        </w:rPr>
        <w:t>”</w:t>
      </w:r>
      <w:r w:rsidRPr="007D7748">
        <w:rPr>
          <w:sz w:val="24"/>
          <w:szCs w:val="24"/>
        </w:rPr>
        <w:t>课堂、生活德育、</w:t>
      </w:r>
      <w:r w:rsidR="00B33783">
        <w:rPr>
          <w:rFonts w:hint="eastAsia"/>
          <w:sz w:val="24"/>
          <w:szCs w:val="24"/>
        </w:rPr>
        <w:t>资源库建设</w:t>
      </w:r>
      <w:r w:rsidRPr="007D7748">
        <w:rPr>
          <w:sz w:val="24"/>
          <w:szCs w:val="24"/>
        </w:rPr>
        <w:t>上已级取得了一定的成果，这些为我们对学校课程实施研究奠定了坚实的基础。</w:t>
      </w:r>
    </w:p>
    <w:p w:rsidR="00E3127B" w:rsidRPr="007D7748" w:rsidRDefault="00E3127B" w:rsidP="007D7748">
      <w:pPr>
        <w:spacing w:line="360" w:lineRule="auto"/>
        <w:ind w:firstLineChars="200" w:firstLine="480"/>
        <w:rPr>
          <w:sz w:val="24"/>
          <w:szCs w:val="24"/>
        </w:rPr>
      </w:pPr>
      <w:r w:rsidRPr="007D7748">
        <w:rPr>
          <w:sz w:val="24"/>
          <w:szCs w:val="24"/>
        </w:rPr>
        <w:t> 3</w:t>
      </w:r>
      <w:r w:rsidRPr="007D7748">
        <w:rPr>
          <w:sz w:val="24"/>
          <w:szCs w:val="24"/>
        </w:rPr>
        <w:t>、时间保证：学校将按计划进行研究，确保课题研究按期有质的完成。</w:t>
      </w:r>
    </w:p>
    <w:p w:rsidR="00E3127B" w:rsidRPr="007D7748" w:rsidRDefault="00E3127B" w:rsidP="007D7748">
      <w:pPr>
        <w:spacing w:line="360" w:lineRule="auto"/>
        <w:ind w:firstLineChars="200" w:firstLine="480"/>
        <w:rPr>
          <w:sz w:val="24"/>
          <w:szCs w:val="24"/>
        </w:rPr>
      </w:pPr>
      <w:r w:rsidRPr="007D7748">
        <w:rPr>
          <w:sz w:val="24"/>
          <w:szCs w:val="24"/>
        </w:rPr>
        <w:t>资源优势：学校具有较充分的基础教育课程改革相关的课程理论及实践的书籍和报刊等资料，拥有相当成熟的校园网络平台。</w:t>
      </w:r>
    </w:p>
    <w:p w:rsidR="00E3127B" w:rsidRPr="007D7748" w:rsidRDefault="00E3127B" w:rsidP="007D7748">
      <w:pPr>
        <w:spacing w:line="360" w:lineRule="auto"/>
        <w:ind w:firstLineChars="200" w:firstLine="480"/>
        <w:rPr>
          <w:sz w:val="24"/>
          <w:szCs w:val="24"/>
        </w:rPr>
      </w:pPr>
      <w:r w:rsidRPr="007D7748">
        <w:rPr>
          <w:sz w:val="24"/>
          <w:szCs w:val="24"/>
        </w:rPr>
        <w:t>经费保证：学校具备满足课题实施的经济条件，并将不断增加对科研工作的经费投入，真正发挥科研的先导作用。</w:t>
      </w:r>
    </w:p>
    <w:p w:rsidR="00B33783" w:rsidRDefault="00E3127B" w:rsidP="007D7748">
      <w:pPr>
        <w:spacing w:line="360" w:lineRule="auto"/>
        <w:ind w:firstLineChars="200" w:firstLine="480"/>
        <w:rPr>
          <w:sz w:val="24"/>
          <w:szCs w:val="24"/>
        </w:rPr>
      </w:pPr>
      <w:r w:rsidRPr="007D7748">
        <w:rPr>
          <w:sz w:val="24"/>
          <w:szCs w:val="24"/>
        </w:rPr>
        <w:t>人员保证：学校将配备科研能力突出的人员，</w:t>
      </w:r>
      <w:r w:rsidR="00060E39">
        <w:rPr>
          <w:rFonts w:hint="eastAsia"/>
          <w:sz w:val="24"/>
          <w:szCs w:val="24"/>
        </w:rPr>
        <w:t>教导处、教科室全体成员参与研究，</w:t>
      </w:r>
      <w:r w:rsidRPr="007D7748">
        <w:rPr>
          <w:sz w:val="24"/>
          <w:szCs w:val="24"/>
        </w:rPr>
        <w:t>保证科研的质量。</w:t>
      </w:r>
    </w:p>
    <w:p w:rsidR="00B33783" w:rsidRDefault="00C12697" w:rsidP="007D7748">
      <w:pPr>
        <w:spacing w:line="360" w:lineRule="auto"/>
        <w:ind w:firstLineChars="200" w:firstLine="480"/>
        <w:rPr>
          <w:sz w:val="24"/>
          <w:szCs w:val="24"/>
        </w:rPr>
      </w:pPr>
      <w:r>
        <w:rPr>
          <w:rFonts w:hint="eastAsia"/>
          <w:sz w:val="24"/>
          <w:szCs w:val="24"/>
        </w:rPr>
        <w:t>附：</w:t>
      </w:r>
      <w:r w:rsidR="00B33783">
        <w:rPr>
          <w:rFonts w:hint="eastAsia"/>
          <w:sz w:val="24"/>
          <w:szCs w:val="24"/>
        </w:rPr>
        <w:t>课题组成员</w:t>
      </w:r>
    </w:p>
    <w:p w:rsidR="00B33783" w:rsidRDefault="00B33783" w:rsidP="007D7748">
      <w:pPr>
        <w:spacing w:line="360" w:lineRule="auto"/>
        <w:ind w:firstLineChars="200" w:firstLine="480"/>
        <w:rPr>
          <w:sz w:val="24"/>
          <w:szCs w:val="24"/>
        </w:rPr>
      </w:pPr>
      <w:r>
        <w:rPr>
          <w:rFonts w:hint="eastAsia"/>
          <w:sz w:val="24"/>
          <w:szCs w:val="24"/>
        </w:rPr>
        <w:t>组</w:t>
      </w:r>
      <w:r>
        <w:rPr>
          <w:rFonts w:hint="eastAsia"/>
          <w:sz w:val="24"/>
          <w:szCs w:val="24"/>
        </w:rPr>
        <w:t xml:space="preserve">  </w:t>
      </w:r>
      <w:r>
        <w:rPr>
          <w:rFonts w:hint="eastAsia"/>
          <w:sz w:val="24"/>
          <w:szCs w:val="24"/>
        </w:rPr>
        <w:t>长：殷国伟</w:t>
      </w:r>
    </w:p>
    <w:p w:rsidR="00B33783" w:rsidRDefault="00B33783" w:rsidP="007D7748">
      <w:pPr>
        <w:spacing w:line="360" w:lineRule="auto"/>
        <w:ind w:firstLineChars="200" w:firstLine="480"/>
        <w:rPr>
          <w:sz w:val="24"/>
          <w:szCs w:val="24"/>
        </w:rPr>
      </w:pPr>
      <w:r>
        <w:rPr>
          <w:rFonts w:hint="eastAsia"/>
          <w:sz w:val="24"/>
          <w:szCs w:val="24"/>
        </w:rPr>
        <w:t>副组长：柳国良</w:t>
      </w:r>
    </w:p>
    <w:p w:rsidR="00A169D2" w:rsidRDefault="00B33783" w:rsidP="00C12697">
      <w:pPr>
        <w:spacing w:line="360" w:lineRule="auto"/>
        <w:ind w:firstLineChars="200" w:firstLine="480"/>
        <w:rPr>
          <w:rFonts w:hint="eastAsia"/>
          <w:sz w:val="24"/>
          <w:szCs w:val="24"/>
        </w:rPr>
      </w:pPr>
      <w:r>
        <w:rPr>
          <w:rFonts w:hint="eastAsia"/>
          <w:sz w:val="24"/>
          <w:szCs w:val="24"/>
        </w:rPr>
        <w:lastRenderedPageBreak/>
        <w:t>组</w:t>
      </w:r>
      <w:r>
        <w:rPr>
          <w:rFonts w:hint="eastAsia"/>
          <w:sz w:val="24"/>
          <w:szCs w:val="24"/>
        </w:rPr>
        <w:t xml:space="preserve">  </w:t>
      </w:r>
      <w:r>
        <w:rPr>
          <w:rFonts w:hint="eastAsia"/>
          <w:sz w:val="24"/>
          <w:szCs w:val="24"/>
        </w:rPr>
        <w:t>员：徐建峰、卢庆平、卢建刚、钟红霞、谢红琴、</w:t>
      </w:r>
    </w:p>
    <w:p w:rsidR="007D7748" w:rsidRPr="007D7748" w:rsidRDefault="00B33783" w:rsidP="00A169D2">
      <w:pPr>
        <w:spacing w:line="360" w:lineRule="auto"/>
        <w:ind w:firstLineChars="600" w:firstLine="1440"/>
        <w:rPr>
          <w:sz w:val="24"/>
          <w:szCs w:val="24"/>
        </w:rPr>
      </w:pPr>
      <w:r>
        <w:rPr>
          <w:rFonts w:hint="eastAsia"/>
          <w:sz w:val="24"/>
          <w:szCs w:val="24"/>
        </w:rPr>
        <w:t>丁丽霞、</w:t>
      </w:r>
      <w:r w:rsidR="00A169D2">
        <w:rPr>
          <w:rFonts w:hint="eastAsia"/>
          <w:sz w:val="24"/>
          <w:szCs w:val="24"/>
        </w:rPr>
        <w:t>贡树良、唐文广、</w:t>
      </w:r>
      <w:r w:rsidR="00060E39">
        <w:rPr>
          <w:rFonts w:hint="eastAsia"/>
          <w:sz w:val="24"/>
          <w:szCs w:val="24"/>
        </w:rPr>
        <w:t>鞠文学、谢文霞</w:t>
      </w:r>
    </w:p>
    <w:sectPr w:rsidR="007D7748" w:rsidRPr="007D7748" w:rsidSect="000A7924">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E4C" w:rsidRDefault="00BC1E4C" w:rsidP="002B6BE3">
      <w:r>
        <w:separator/>
      </w:r>
    </w:p>
  </w:endnote>
  <w:endnote w:type="continuationSeparator" w:id="0">
    <w:p w:rsidR="00BC1E4C" w:rsidRDefault="00BC1E4C" w:rsidP="002B6B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E4C" w:rsidRDefault="00BC1E4C" w:rsidP="002B6BE3">
      <w:r>
        <w:separator/>
      </w:r>
    </w:p>
  </w:footnote>
  <w:footnote w:type="continuationSeparator" w:id="0">
    <w:p w:rsidR="00BC1E4C" w:rsidRDefault="00BC1E4C" w:rsidP="002B6B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1E17"/>
    <w:multiLevelType w:val="multilevel"/>
    <w:tmpl w:val="1C54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DE3175"/>
    <w:multiLevelType w:val="multilevel"/>
    <w:tmpl w:val="4124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E4DDD"/>
    <w:multiLevelType w:val="multilevel"/>
    <w:tmpl w:val="CE5C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E7572"/>
    <w:multiLevelType w:val="multilevel"/>
    <w:tmpl w:val="D5466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872C9E"/>
    <w:multiLevelType w:val="multilevel"/>
    <w:tmpl w:val="8F14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E15BD"/>
    <w:multiLevelType w:val="multilevel"/>
    <w:tmpl w:val="66F06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712E70"/>
    <w:multiLevelType w:val="multilevel"/>
    <w:tmpl w:val="5FC6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75C16"/>
    <w:multiLevelType w:val="multilevel"/>
    <w:tmpl w:val="2116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6110EC"/>
    <w:multiLevelType w:val="multilevel"/>
    <w:tmpl w:val="A91A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5B646E"/>
    <w:multiLevelType w:val="multilevel"/>
    <w:tmpl w:val="1F04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9"/>
  </w:num>
  <w:num w:numId="5">
    <w:abstractNumId w:val="2"/>
  </w:num>
  <w:num w:numId="6">
    <w:abstractNumId w:val="0"/>
  </w:num>
  <w:num w:numId="7">
    <w:abstractNumId w:val="3"/>
  </w:num>
  <w:num w:numId="8">
    <w:abstractNumId w:val="1"/>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127B"/>
    <w:rsid w:val="00056641"/>
    <w:rsid w:val="00060E39"/>
    <w:rsid w:val="000615E0"/>
    <w:rsid w:val="000632AD"/>
    <w:rsid w:val="000A7924"/>
    <w:rsid w:val="000B6883"/>
    <w:rsid w:val="000B73CF"/>
    <w:rsid w:val="000D10C6"/>
    <w:rsid w:val="000E4622"/>
    <w:rsid w:val="00181C2E"/>
    <w:rsid w:val="001A520C"/>
    <w:rsid w:val="001D6CD7"/>
    <w:rsid w:val="00203B98"/>
    <w:rsid w:val="002352F4"/>
    <w:rsid w:val="00284818"/>
    <w:rsid w:val="002B6BE3"/>
    <w:rsid w:val="002F486D"/>
    <w:rsid w:val="003520B7"/>
    <w:rsid w:val="00386853"/>
    <w:rsid w:val="003D453F"/>
    <w:rsid w:val="0059307A"/>
    <w:rsid w:val="00593547"/>
    <w:rsid w:val="006214A2"/>
    <w:rsid w:val="00694336"/>
    <w:rsid w:val="006C6C23"/>
    <w:rsid w:val="006E7E68"/>
    <w:rsid w:val="006F17EC"/>
    <w:rsid w:val="00783E41"/>
    <w:rsid w:val="007D7748"/>
    <w:rsid w:val="008308DF"/>
    <w:rsid w:val="00A169D2"/>
    <w:rsid w:val="00B128C8"/>
    <w:rsid w:val="00B17EE7"/>
    <w:rsid w:val="00B33783"/>
    <w:rsid w:val="00B548F1"/>
    <w:rsid w:val="00BB1C5E"/>
    <w:rsid w:val="00BC1E4C"/>
    <w:rsid w:val="00BE304D"/>
    <w:rsid w:val="00C0262E"/>
    <w:rsid w:val="00C12697"/>
    <w:rsid w:val="00C60EB8"/>
    <w:rsid w:val="00CD075C"/>
    <w:rsid w:val="00CE3FB8"/>
    <w:rsid w:val="00D059C6"/>
    <w:rsid w:val="00D509EB"/>
    <w:rsid w:val="00D636E8"/>
    <w:rsid w:val="00D65A2A"/>
    <w:rsid w:val="00E3127B"/>
    <w:rsid w:val="00E71930"/>
    <w:rsid w:val="00EA0ED4"/>
    <w:rsid w:val="00EB33BE"/>
    <w:rsid w:val="00EC6FCF"/>
    <w:rsid w:val="00F26AE8"/>
    <w:rsid w:val="00FA50A0"/>
    <w:rsid w:val="00FD71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312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3127B"/>
    <w:rPr>
      <w:b/>
      <w:bCs/>
    </w:rPr>
  </w:style>
  <w:style w:type="character" w:styleId="a5">
    <w:name w:val="Hyperlink"/>
    <w:basedOn w:val="a0"/>
    <w:uiPriority w:val="99"/>
    <w:semiHidden/>
    <w:unhideWhenUsed/>
    <w:rsid w:val="00E3127B"/>
    <w:rPr>
      <w:color w:val="0000FF"/>
      <w:u w:val="single"/>
    </w:rPr>
  </w:style>
  <w:style w:type="character" w:customStyle="1" w:styleId="apple-converted-space">
    <w:name w:val="apple-converted-space"/>
    <w:basedOn w:val="a0"/>
    <w:rsid w:val="00E3127B"/>
  </w:style>
  <w:style w:type="paragraph" w:styleId="a6">
    <w:name w:val="header"/>
    <w:basedOn w:val="a"/>
    <w:link w:val="Char"/>
    <w:uiPriority w:val="99"/>
    <w:semiHidden/>
    <w:unhideWhenUsed/>
    <w:rsid w:val="002B6B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B6BE3"/>
    <w:rPr>
      <w:sz w:val="18"/>
      <w:szCs w:val="18"/>
    </w:rPr>
  </w:style>
  <w:style w:type="paragraph" w:styleId="a7">
    <w:name w:val="footer"/>
    <w:basedOn w:val="a"/>
    <w:link w:val="Char0"/>
    <w:uiPriority w:val="99"/>
    <w:semiHidden/>
    <w:unhideWhenUsed/>
    <w:rsid w:val="002B6BE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2B6BE3"/>
    <w:rPr>
      <w:sz w:val="18"/>
      <w:szCs w:val="18"/>
    </w:rPr>
  </w:style>
  <w:style w:type="paragraph" w:styleId="a8">
    <w:name w:val="Body Text"/>
    <w:basedOn w:val="a"/>
    <w:link w:val="Char1"/>
    <w:rsid w:val="00B33783"/>
    <w:pPr>
      <w:spacing w:line="360" w:lineRule="auto"/>
    </w:pPr>
    <w:rPr>
      <w:rFonts w:ascii="Times New Roman" w:eastAsia="宋体" w:hAnsi="Times New Roman" w:cs="Times New Roman"/>
      <w:sz w:val="24"/>
      <w:szCs w:val="24"/>
    </w:rPr>
  </w:style>
  <w:style w:type="character" w:customStyle="1" w:styleId="Char1">
    <w:name w:val="正文文本 Char"/>
    <w:basedOn w:val="a0"/>
    <w:link w:val="a8"/>
    <w:rsid w:val="00B33783"/>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765310">
      <w:bodyDiv w:val="1"/>
      <w:marLeft w:val="0"/>
      <w:marRight w:val="0"/>
      <w:marTop w:val="0"/>
      <w:marBottom w:val="0"/>
      <w:divBdr>
        <w:top w:val="none" w:sz="0" w:space="0" w:color="auto"/>
        <w:left w:val="none" w:sz="0" w:space="0" w:color="auto"/>
        <w:bottom w:val="none" w:sz="0" w:space="0" w:color="auto"/>
        <w:right w:val="none" w:sz="0" w:space="0" w:color="auto"/>
      </w:divBdr>
    </w:div>
    <w:div w:id="891696371">
      <w:bodyDiv w:val="1"/>
      <w:marLeft w:val="0"/>
      <w:marRight w:val="0"/>
      <w:marTop w:val="0"/>
      <w:marBottom w:val="0"/>
      <w:divBdr>
        <w:top w:val="none" w:sz="0" w:space="0" w:color="auto"/>
        <w:left w:val="none" w:sz="0" w:space="0" w:color="auto"/>
        <w:bottom w:val="none" w:sz="0" w:space="0" w:color="auto"/>
        <w:right w:val="none" w:sz="0" w:space="0" w:color="auto"/>
      </w:divBdr>
    </w:div>
    <w:div w:id="1767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dcterms:created xsi:type="dcterms:W3CDTF">2016-02-16T03:03:00Z</dcterms:created>
  <dcterms:modified xsi:type="dcterms:W3CDTF">2016-04-29T02:13:00Z</dcterms:modified>
</cp:coreProperties>
</file>