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6BE" w:rsidRPr="005D16BE" w:rsidRDefault="00481139" w:rsidP="005D16BE">
      <w:pPr>
        <w:jc w:val="center"/>
        <w:rPr>
          <w:rFonts w:ascii="黑体" w:eastAsia="黑体" w:hAnsi="黑体" w:hint="eastAsia"/>
          <w:sz w:val="32"/>
          <w:szCs w:val="32"/>
        </w:rPr>
      </w:pPr>
      <w:r w:rsidRPr="005D16BE">
        <w:rPr>
          <w:rFonts w:ascii="黑体" w:eastAsia="黑体" w:hAnsi="黑体"/>
          <w:sz w:val="32"/>
          <w:szCs w:val="32"/>
        </w:rPr>
        <w:t>幼儿园中班区域活动总结</w:t>
      </w:r>
    </w:p>
    <w:p w:rsidR="005D16BE" w:rsidRPr="005D16BE" w:rsidRDefault="005D16BE" w:rsidP="005D16BE">
      <w:pPr>
        <w:ind w:firstLineChars="2500" w:firstLine="6000"/>
        <w:rPr>
          <w:rFonts w:ascii="楷体" w:eastAsia="楷体" w:hAnsi="楷体"/>
          <w:sz w:val="24"/>
          <w:szCs w:val="24"/>
        </w:rPr>
      </w:pPr>
      <w:r w:rsidRPr="005D16BE">
        <w:rPr>
          <w:rFonts w:ascii="楷体" w:eastAsia="楷体" w:hAnsi="楷体" w:hint="eastAsia"/>
          <w:sz w:val="24"/>
          <w:szCs w:val="24"/>
        </w:rPr>
        <w:t>——钱阳</w:t>
      </w:r>
    </w:p>
    <w:p w:rsidR="00481139" w:rsidRPr="00481139" w:rsidRDefault="00481139" w:rsidP="00481139">
      <w:pPr>
        <w:widowControl/>
        <w:spacing w:line="400" w:lineRule="exact"/>
        <w:ind w:firstLineChars="200" w:firstLine="420"/>
        <w:jc w:val="left"/>
        <w:rPr>
          <w:rFonts w:asciiTheme="minorEastAsia" w:hAnsiTheme="minorEastAsia" w:cs="宋体"/>
          <w:color w:val="333333"/>
          <w:kern w:val="0"/>
          <w:szCs w:val="21"/>
        </w:rPr>
      </w:pPr>
      <w:r w:rsidRPr="00481139">
        <w:rPr>
          <w:rFonts w:asciiTheme="minorEastAsia" w:hAnsiTheme="minorEastAsia" w:cs="宋体"/>
          <w:color w:val="333333"/>
          <w:kern w:val="0"/>
          <w:szCs w:val="21"/>
        </w:rPr>
        <w:t>区域游戏是体现幼儿在玩中学，学中玩，寓教育于游戏中的最好形式好之一。本学期，据幼儿的年龄特点，我班开设了</w:t>
      </w:r>
      <w:r>
        <w:rPr>
          <w:rFonts w:asciiTheme="minorEastAsia" w:hAnsiTheme="minorEastAsia" w:cs="宋体" w:hint="eastAsia"/>
          <w:color w:val="333333"/>
          <w:kern w:val="0"/>
          <w:szCs w:val="21"/>
        </w:rPr>
        <w:t>巧手区</w:t>
      </w:r>
      <w:r>
        <w:rPr>
          <w:rFonts w:asciiTheme="minorEastAsia" w:hAnsiTheme="minorEastAsia" w:cs="宋体"/>
          <w:color w:val="333333"/>
          <w:kern w:val="0"/>
          <w:szCs w:val="21"/>
        </w:rPr>
        <w:t>、</w:t>
      </w:r>
      <w:r>
        <w:rPr>
          <w:rFonts w:asciiTheme="minorEastAsia" w:hAnsiTheme="minorEastAsia" w:cs="宋体" w:hint="eastAsia"/>
          <w:color w:val="333333"/>
          <w:kern w:val="0"/>
          <w:szCs w:val="21"/>
        </w:rPr>
        <w:t>建构</w:t>
      </w:r>
      <w:r>
        <w:rPr>
          <w:rFonts w:asciiTheme="minorEastAsia" w:hAnsiTheme="minorEastAsia" w:cs="宋体"/>
          <w:color w:val="333333"/>
          <w:kern w:val="0"/>
          <w:szCs w:val="21"/>
        </w:rPr>
        <w:t>区、</w:t>
      </w:r>
      <w:r>
        <w:rPr>
          <w:rFonts w:asciiTheme="minorEastAsia" w:hAnsiTheme="minorEastAsia" w:cs="宋体" w:hint="eastAsia"/>
          <w:color w:val="333333"/>
          <w:kern w:val="0"/>
          <w:szCs w:val="21"/>
        </w:rPr>
        <w:t>科学区</w:t>
      </w:r>
      <w:r>
        <w:rPr>
          <w:rFonts w:asciiTheme="minorEastAsia" w:hAnsiTheme="minorEastAsia" w:cs="宋体"/>
          <w:color w:val="333333"/>
          <w:kern w:val="0"/>
          <w:szCs w:val="21"/>
        </w:rPr>
        <w:t>、</w:t>
      </w:r>
      <w:r>
        <w:rPr>
          <w:rFonts w:asciiTheme="minorEastAsia" w:hAnsiTheme="minorEastAsia" w:cs="宋体" w:hint="eastAsia"/>
          <w:color w:val="333333"/>
          <w:kern w:val="0"/>
          <w:szCs w:val="21"/>
        </w:rPr>
        <w:t>益智区</w:t>
      </w:r>
      <w:r>
        <w:rPr>
          <w:rFonts w:asciiTheme="minorEastAsia" w:hAnsiTheme="minorEastAsia" w:cs="宋体"/>
          <w:color w:val="333333"/>
          <w:kern w:val="0"/>
          <w:szCs w:val="21"/>
        </w:rPr>
        <w:t>、</w:t>
      </w:r>
      <w:r>
        <w:rPr>
          <w:rFonts w:asciiTheme="minorEastAsia" w:hAnsiTheme="minorEastAsia" w:cs="宋体" w:hint="eastAsia"/>
          <w:color w:val="333333"/>
          <w:kern w:val="0"/>
          <w:szCs w:val="21"/>
        </w:rPr>
        <w:t>读书</w:t>
      </w:r>
      <w:r>
        <w:rPr>
          <w:rFonts w:asciiTheme="minorEastAsia" w:hAnsiTheme="minorEastAsia" w:cs="宋体"/>
          <w:color w:val="333333"/>
          <w:kern w:val="0"/>
          <w:szCs w:val="21"/>
        </w:rPr>
        <w:t>区、</w:t>
      </w:r>
      <w:r>
        <w:rPr>
          <w:rFonts w:asciiTheme="minorEastAsia" w:hAnsiTheme="minorEastAsia" w:cs="宋体" w:hint="eastAsia"/>
          <w:color w:val="333333"/>
          <w:kern w:val="0"/>
          <w:szCs w:val="21"/>
        </w:rPr>
        <w:t>表演区</w:t>
      </w:r>
      <w:r w:rsidRPr="00481139">
        <w:rPr>
          <w:rFonts w:asciiTheme="minorEastAsia" w:hAnsiTheme="minorEastAsia" w:cs="宋体"/>
          <w:color w:val="333333"/>
          <w:kern w:val="0"/>
          <w:szCs w:val="21"/>
        </w:rPr>
        <w:t>，坚持</w:t>
      </w:r>
      <w:r>
        <w:rPr>
          <w:rFonts w:asciiTheme="minorEastAsia" w:hAnsiTheme="minorEastAsia" w:cs="宋体" w:hint="eastAsia"/>
          <w:color w:val="333333"/>
          <w:kern w:val="0"/>
          <w:szCs w:val="21"/>
        </w:rPr>
        <w:t>每</w:t>
      </w:r>
      <w:r w:rsidRPr="00481139">
        <w:rPr>
          <w:rFonts w:asciiTheme="minorEastAsia" w:hAnsiTheme="minorEastAsia" w:cs="宋体"/>
          <w:color w:val="333333"/>
          <w:kern w:val="0"/>
          <w:szCs w:val="21"/>
        </w:rPr>
        <w:t>天开展游戏活动，指导幼儿动手、动脑，积极地与材料相互作用。现将半年来的活动情况作一简单总结</w:t>
      </w:r>
      <w:r w:rsidRPr="00481139">
        <w:rPr>
          <w:rFonts w:asciiTheme="minorEastAsia" w:hAnsiTheme="minorEastAsia" w:cs="宋体" w:hint="eastAsia"/>
          <w:color w:val="333333"/>
          <w:kern w:val="0"/>
          <w:szCs w:val="21"/>
        </w:rPr>
        <w:t>.</w:t>
      </w:r>
    </w:p>
    <w:p w:rsidR="00481139" w:rsidRPr="00481139" w:rsidRDefault="00481139" w:rsidP="00481139">
      <w:pPr>
        <w:widowControl/>
        <w:spacing w:line="400" w:lineRule="exact"/>
        <w:ind w:firstLineChars="200" w:firstLine="420"/>
        <w:jc w:val="left"/>
        <w:rPr>
          <w:rFonts w:asciiTheme="minorEastAsia" w:hAnsiTheme="minorEastAsia" w:cs="宋体"/>
          <w:color w:val="333333"/>
          <w:kern w:val="0"/>
          <w:szCs w:val="21"/>
        </w:rPr>
      </w:pPr>
      <w:r w:rsidRPr="00481139">
        <w:rPr>
          <w:rFonts w:asciiTheme="minorEastAsia" w:hAnsiTheme="minorEastAsia" w:cs="宋体"/>
          <w:color w:val="333333"/>
          <w:kern w:val="0"/>
          <w:szCs w:val="21"/>
        </w:rPr>
        <w:t>一、材料的投放</w:t>
      </w:r>
    </w:p>
    <w:p w:rsidR="00481139" w:rsidRPr="00481139" w:rsidRDefault="00481139" w:rsidP="00481139">
      <w:pPr>
        <w:widowControl/>
        <w:spacing w:line="400" w:lineRule="exact"/>
        <w:ind w:firstLineChars="200" w:firstLine="420"/>
        <w:jc w:val="left"/>
        <w:rPr>
          <w:rFonts w:asciiTheme="minorEastAsia" w:hAnsiTheme="minorEastAsia" w:cs="宋体"/>
          <w:color w:val="333333"/>
          <w:kern w:val="0"/>
          <w:szCs w:val="21"/>
        </w:rPr>
      </w:pPr>
      <w:r w:rsidRPr="00481139">
        <w:rPr>
          <w:rFonts w:asciiTheme="minorEastAsia" w:hAnsiTheme="minorEastAsia" w:cs="宋体"/>
          <w:color w:val="333333"/>
          <w:kern w:val="0"/>
          <w:szCs w:val="21"/>
        </w:rPr>
        <w:t>1、 根据幼儿的个体差异投放材料。如：在美工区投放折纸材料</w:t>
      </w:r>
      <w:r w:rsidR="005D57A0">
        <w:rPr>
          <w:rFonts w:asciiTheme="minorEastAsia" w:hAnsiTheme="minorEastAsia" w:cs="宋体" w:hint="eastAsia"/>
          <w:color w:val="333333"/>
          <w:kern w:val="0"/>
          <w:szCs w:val="21"/>
        </w:rPr>
        <w:t>和折纸步骤图</w:t>
      </w:r>
      <w:r w:rsidRPr="00481139">
        <w:rPr>
          <w:rFonts w:asciiTheme="minorEastAsia" w:hAnsiTheme="minorEastAsia" w:cs="宋体"/>
          <w:color w:val="333333"/>
          <w:kern w:val="0"/>
          <w:szCs w:val="21"/>
        </w:rPr>
        <w:t>，让幼儿练习能折出飞机、船。投放</w:t>
      </w:r>
      <w:r w:rsidR="005D57A0">
        <w:rPr>
          <w:rFonts w:asciiTheme="minorEastAsia" w:hAnsiTheme="minorEastAsia" w:cs="宋体" w:hint="eastAsia"/>
          <w:color w:val="333333"/>
          <w:kern w:val="0"/>
          <w:szCs w:val="21"/>
        </w:rPr>
        <w:t>橡皮泥、太空泥和泥工成品的精美图案</w:t>
      </w:r>
      <w:r w:rsidR="005D57A0">
        <w:rPr>
          <w:rFonts w:asciiTheme="minorEastAsia" w:hAnsiTheme="minorEastAsia" w:cs="宋体"/>
          <w:color w:val="333333"/>
          <w:kern w:val="0"/>
          <w:szCs w:val="21"/>
        </w:rPr>
        <w:t>，</w:t>
      </w:r>
      <w:r w:rsidR="005D57A0">
        <w:rPr>
          <w:rFonts w:asciiTheme="minorEastAsia" w:hAnsiTheme="minorEastAsia" w:cs="宋体" w:hint="eastAsia"/>
          <w:color w:val="333333"/>
          <w:kern w:val="0"/>
          <w:szCs w:val="21"/>
        </w:rPr>
        <w:t>引导幼儿动手模仿捏制作</w:t>
      </w:r>
      <w:r w:rsidR="005D57A0">
        <w:rPr>
          <w:rFonts w:asciiTheme="minorEastAsia" w:hAnsiTheme="minorEastAsia" w:cs="宋体"/>
          <w:color w:val="333333"/>
          <w:kern w:val="0"/>
          <w:szCs w:val="21"/>
        </w:rPr>
        <w:t>。投放</w:t>
      </w:r>
      <w:r w:rsidR="005D57A0">
        <w:rPr>
          <w:rFonts w:asciiTheme="minorEastAsia" w:hAnsiTheme="minorEastAsia" w:cs="宋体" w:hint="eastAsia"/>
          <w:color w:val="333333"/>
          <w:kern w:val="0"/>
          <w:szCs w:val="21"/>
        </w:rPr>
        <w:t>沙画材料</w:t>
      </w:r>
      <w:r w:rsidR="005D57A0">
        <w:rPr>
          <w:rFonts w:asciiTheme="minorEastAsia" w:hAnsiTheme="minorEastAsia" w:cs="宋体"/>
          <w:color w:val="333333"/>
          <w:kern w:val="0"/>
          <w:szCs w:val="21"/>
        </w:rPr>
        <w:t>，让幼儿</w:t>
      </w:r>
      <w:r w:rsidR="005D57A0">
        <w:rPr>
          <w:rFonts w:asciiTheme="minorEastAsia" w:hAnsiTheme="minorEastAsia" w:cs="宋体" w:hint="eastAsia"/>
          <w:color w:val="333333"/>
          <w:kern w:val="0"/>
          <w:szCs w:val="21"/>
        </w:rPr>
        <w:t>进行沙画游戏。投放剪刀、彩纸和展览板，幼儿可以动手制作自己的作品并展览</w:t>
      </w:r>
      <w:r w:rsidRPr="00481139">
        <w:rPr>
          <w:rFonts w:asciiTheme="minorEastAsia" w:hAnsiTheme="minorEastAsia" w:cs="宋体"/>
          <w:color w:val="333333"/>
          <w:kern w:val="0"/>
          <w:szCs w:val="21"/>
        </w:rPr>
        <w:t>……这样每个幼儿都能根据自己的需要选择，就都能体验到成功的乐趣。</w:t>
      </w:r>
    </w:p>
    <w:p w:rsidR="00481139" w:rsidRPr="00481139" w:rsidRDefault="00481139" w:rsidP="00481139">
      <w:pPr>
        <w:widowControl/>
        <w:spacing w:line="400" w:lineRule="exact"/>
        <w:ind w:firstLineChars="200" w:firstLine="420"/>
        <w:jc w:val="left"/>
        <w:rPr>
          <w:rFonts w:asciiTheme="minorEastAsia" w:hAnsiTheme="minorEastAsia" w:cs="宋体"/>
          <w:color w:val="333333"/>
          <w:kern w:val="0"/>
          <w:szCs w:val="21"/>
        </w:rPr>
      </w:pPr>
      <w:r w:rsidRPr="00481139">
        <w:rPr>
          <w:rFonts w:asciiTheme="minorEastAsia" w:hAnsiTheme="minorEastAsia" w:cs="宋体"/>
          <w:color w:val="333333"/>
          <w:kern w:val="0"/>
          <w:szCs w:val="21"/>
        </w:rPr>
        <w:t>2、家园合作协调一致，共同准备活动材料。在这个学期的区域活动中，我们有部分的材料是来自对各自幼儿家庭的</w:t>
      </w:r>
      <w:r w:rsidR="005D57A0">
        <w:rPr>
          <w:rFonts w:asciiTheme="minorEastAsia" w:hAnsiTheme="minorEastAsia" w:cs="宋体" w:hint="eastAsia"/>
          <w:color w:val="333333"/>
          <w:kern w:val="0"/>
          <w:szCs w:val="21"/>
        </w:rPr>
        <w:t>玩具的</w:t>
      </w:r>
      <w:r w:rsidRPr="00481139">
        <w:rPr>
          <w:rFonts w:asciiTheme="minorEastAsia" w:hAnsiTheme="minorEastAsia" w:cs="宋体"/>
          <w:color w:val="333333"/>
          <w:kern w:val="0"/>
          <w:szCs w:val="21"/>
        </w:rPr>
        <w:t>搜集。比如</w:t>
      </w:r>
      <w:r w:rsidR="005D57A0">
        <w:rPr>
          <w:rFonts w:asciiTheme="minorEastAsia" w:hAnsiTheme="minorEastAsia" w:cs="宋体" w:hint="eastAsia"/>
          <w:color w:val="333333"/>
          <w:kern w:val="0"/>
          <w:szCs w:val="21"/>
        </w:rPr>
        <w:t>表演区孩子们做打扮用的蝴蝶衣、布偶服、还有一些精美的发夹发饰</w:t>
      </w:r>
      <w:r w:rsidR="005D57A0">
        <w:rPr>
          <w:rFonts w:asciiTheme="minorEastAsia" w:hAnsiTheme="minorEastAsia" w:cs="宋体"/>
          <w:color w:val="333333"/>
          <w:kern w:val="0"/>
          <w:szCs w:val="21"/>
        </w:rPr>
        <w:t>等</w:t>
      </w:r>
      <w:r w:rsidR="005D57A0">
        <w:rPr>
          <w:rFonts w:asciiTheme="minorEastAsia" w:hAnsiTheme="minorEastAsia" w:cs="宋体" w:hint="eastAsia"/>
          <w:color w:val="333333"/>
          <w:kern w:val="0"/>
          <w:szCs w:val="21"/>
        </w:rPr>
        <w:t>等，</w:t>
      </w:r>
      <w:r w:rsidRPr="00481139">
        <w:rPr>
          <w:rFonts w:asciiTheme="minorEastAsia" w:hAnsiTheme="minorEastAsia" w:cs="宋体"/>
          <w:color w:val="333333"/>
          <w:kern w:val="0"/>
          <w:szCs w:val="21"/>
        </w:rPr>
        <w:t>都来自幼儿和家长的共同收集。幼儿对各自带来的东西都很感兴趣，我们投放以后，都纷纷去尝试着玩。这样，在幼儿参与活动积极性提高的前提下，家园之间的联系也进一步紧密。</w:t>
      </w:r>
    </w:p>
    <w:p w:rsidR="00481139" w:rsidRPr="00481139" w:rsidRDefault="00481139" w:rsidP="00481139">
      <w:pPr>
        <w:widowControl/>
        <w:spacing w:line="400" w:lineRule="exact"/>
        <w:ind w:firstLineChars="200" w:firstLine="420"/>
        <w:jc w:val="left"/>
        <w:rPr>
          <w:rFonts w:asciiTheme="minorEastAsia" w:hAnsiTheme="minorEastAsia" w:cs="宋体"/>
          <w:color w:val="333333"/>
          <w:kern w:val="0"/>
          <w:szCs w:val="21"/>
        </w:rPr>
      </w:pPr>
      <w:r w:rsidRPr="00481139">
        <w:rPr>
          <w:rFonts w:asciiTheme="minorEastAsia" w:hAnsiTheme="minorEastAsia" w:cs="宋体"/>
          <w:color w:val="333333"/>
          <w:kern w:val="0"/>
          <w:szCs w:val="21"/>
        </w:rPr>
        <w:t>3、区域材料能做为班级主题活动的延伸。我班能把区域活动</w:t>
      </w:r>
      <w:r w:rsidR="00B65991">
        <w:rPr>
          <w:rFonts w:asciiTheme="minorEastAsia" w:hAnsiTheme="minorEastAsia" w:cs="宋体" w:hint="eastAsia"/>
          <w:color w:val="333333"/>
          <w:kern w:val="0"/>
          <w:szCs w:val="21"/>
        </w:rPr>
        <w:t>作为</w:t>
      </w:r>
      <w:r w:rsidRPr="00481139">
        <w:rPr>
          <w:rFonts w:asciiTheme="minorEastAsia" w:hAnsiTheme="minorEastAsia" w:cs="宋体"/>
          <w:color w:val="333333"/>
          <w:kern w:val="0"/>
          <w:szCs w:val="21"/>
        </w:rPr>
        <w:t>班级主题活动的延伸环节，及时地把主题活动进行过后的材料投放到区域活动中，让幼儿们在区域活动中继续进行相关的主题探索与操作活动。</w:t>
      </w:r>
      <w:r w:rsidR="00B65991">
        <w:rPr>
          <w:rFonts w:asciiTheme="minorEastAsia" w:hAnsiTheme="minorEastAsia" w:cs="宋体" w:hint="eastAsia"/>
          <w:color w:val="333333"/>
          <w:kern w:val="0"/>
          <w:szCs w:val="21"/>
        </w:rPr>
        <w:t>比如科学区的磁铁实验就是根据班级主题活动里面的课程来设计的，猜想哪些物体能和磁铁做朋友，并通过实验验证自己的猜想。还有</w:t>
      </w:r>
      <w:r w:rsidR="00F20E13">
        <w:rPr>
          <w:rFonts w:asciiTheme="minorEastAsia" w:hAnsiTheme="minorEastAsia" w:cs="宋体" w:hint="eastAsia"/>
          <w:color w:val="333333"/>
          <w:kern w:val="0"/>
          <w:szCs w:val="21"/>
        </w:rPr>
        <w:t>巧手区</w:t>
      </w:r>
      <w:r w:rsidR="00F20E13">
        <w:rPr>
          <w:rFonts w:asciiTheme="minorEastAsia" w:hAnsiTheme="minorEastAsia" w:cs="宋体"/>
          <w:color w:val="333333"/>
          <w:kern w:val="0"/>
          <w:szCs w:val="21"/>
        </w:rPr>
        <w:t>里的材料</w:t>
      </w:r>
      <w:r w:rsidR="00F20E13">
        <w:rPr>
          <w:rFonts w:asciiTheme="minorEastAsia" w:hAnsiTheme="minorEastAsia" w:cs="宋体" w:hint="eastAsia"/>
          <w:color w:val="333333"/>
          <w:kern w:val="0"/>
          <w:szCs w:val="21"/>
        </w:rPr>
        <w:t>也有部分</w:t>
      </w:r>
      <w:r w:rsidRPr="00481139">
        <w:rPr>
          <w:rFonts w:asciiTheme="minorEastAsia" w:hAnsiTheme="minorEastAsia" w:cs="宋体"/>
          <w:color w:val="333333"/>
          <w:kern w:val="0"/>
          <w:szCs w:val="21"/>
        </w:rPr>
        <w:t>是主题活动开展后投放的，这样幼儿基本都了解了怎样操作，也更感兴趣了。</w:t>
      </w:r>
    </w:p>
    <w:p w:rsidR="00481139" w:rsidRPr="00481139" w:rsidRDefault="00481139" w:rsidP="00481139">
      <w:pPr>
        <w:widowControl/>
        <w:spacing w:line="400" w:lineRule="exact"/>
        <w:ind w:firstLineChars="200" w:firstLine="420"/>
        <w:jc w:val="left"/>
        <w:rPr>
          <w:rFonts w:asciiTheme="minorEastAsia" w:hAnsiTheme="minorEastAsia" w:cs="宋体"/>
          <w:color w:val="333333"/>
          <w:kern w:val="0"/>
          <w:szCs w:val="21"/>
        </w:rPr>
      </w:pPr>
      <w:r w:rsidRPr="00481139">
        <w:rPr>
          <w:rFonts w:asciiTheme="minorEastAsia" w:hAnsiTheme="minorEastAsia" w:cs="宋体"/>
          <w:color w:val="333333"/>
          <w:kern w:val="0"/>
          <w:szCs w:val="21"/>
        </w:rPr>
        <w:t>二、幼儿在活动中的发展</w:t>
      </w:r>
    </w:p>
    <w:p w:rsidR="00481139" w:rsidRPr="00481139" w:rsidRDefault="00481139" w:rsidP="00481139">
      <w:pPr>
        <w:widowControl/>
        <w:spacing w:line="400" w:lineRule="exact"/>
        <w:ind w:firstLineChars="200" w:firstLine="420"/>
        <w:jc w:val="left"/>
        <w:rPr>
          <w:rFonts w:asciiTheme="minorEastAsia" w:hAnsiTheme="minorEastAsia" w:cs="宋体"/>
          <w:color w:val="333333"/>
          <w:kern w:val="0"/>
          <w:szCs w:val="21"/>
        </w:rPr>
      </w:pPr>
      <w:r w:rsidRPr="00481139">
        <w:rPr>
          <w:rFonts w:asciiTheme="minorEastAsia" w:hAnsiTheme="minorEastAsia" w:cs="宋体"/>
          <w:color w:val="333333"/>
          <w:kern w:val="0"/>
          <w:szCs w:val="21"/>
        </w:rPr>
        <w:t>1、给幼儿发展的空间，让他们自由表达和表现。在我们</w:t>
      </w:r>
      <w:r w:rsidR="002A40BA">
        <w:rPr>
          <w:rFonts w:asciiTheme="minorEastAsia" w:hAnsiTheme="minorEastAsia" w:cs="宋体" w:hint="eastAsia"/>
          <w:color w:val="333333"/>
          <w:kern w:val="0"/>
          <w:szCs w:val="21"/>
        </w:rPr>
        <w:t>表演区的小舞台上</w:t>
      </w:r>
      <w:r w:rsidRPr="00481139">
        <w:rPr>
          <w:rFonts w:asciiTheme="minorEastAsia" w:hAnsiTheme="minorEastAsia" w:cs="宋体"/>
          <w:color w:val="333333"/>
          <w:kern w:val="0"/>
          <w:szCs w:val="21"/>
        </w:rPr>
        <w:t>，</w:t>
      </w:r>
      <w:r w:rsidR="002A40BA">
        <w:rPr>
          <w:rFonts w:asciiTheme="minorEastAsia" w:hAnsiTheme="minorEastAsia" w:cs="宋体" w:hint="eastAsia"/>
          <w:color w:val="333333"/>
          <w:kern w:val="0"/>
          <w:szCs w:val="21"/>
        </w:rPr>
        <w:t>孩子们可以在自己或与同伴们一起精心装扮、化妆之后，上台表演节目，还可以请几位小朋友作伴奏在一旁弹玩具钢琴进行助演。我们</w:t>
      </w:r>
      <w:r w:rsidRPr="00481139">
        <w:rPr>
          <w:rFonts w:asciiTheme="minorEastAsia" w:hAnsiTheme="minorEastAsia" w:cs="宋体"/>
          <w:color w:val="333333"/>
          <w:kern w:val="0"/>
          <w:szCs w:val="21"/>
        </w:rPr>
        <w:t>常常在一旁无声地观看孩子们的表演，尽量不去打扰到他们，充分满足了幼儿表达和表现的需求，对幼儿的全方位发展起着很大的作用。</w:t>
      </w:r>
      <w:r w:rsidR="002A40BA">
        <w:rPr>
          <w:rFonts w:asciiTheme="minorEastAsia" w:hAnsiTheme="minorEastAsia" w:cs="宋体" w:hint="eastAsia"/>
          <w:color w:val="333333"/>
          <w:kern w:val="0"/>
          <w:szCs w:val="21"/>
        </w:rPr>
        <w:t>孩子们在几次表演之后建议我们应该播放真音乐助演，我们又准备了播放器为他们录制了音乐，让他们自由选择歌曲表演。孩子们去表演区活动的兴趣也由此增长了不少。</w:t>
      </w:r>
    </w:p>
    <w:p w:rsidR="007B7A9C" w:rsidRDefault="00481139" w:rsidP="00481139">
      <w:pPr>
        <w:widowControl/>
        <w:spacing w:line="400" w:lineRule="exact"/>
        <w:ind w:firstLineChars="200" w:firstLine="420"/>
        <w:jc w:val="left"/>
        <w:rPr>
          <w:rFonts w:asciiTheme="minorEastAsia" w:hAnsiTheme="minorEastAsia" w:cs="宋体" w:hint="eastAsia"/>
          <w:color w:val="333333"/>
          <w:kern w:val="0"/>
          <w:szCs w:val="21"/>
        </w:rPr>
      </w:pPr>
      <w:r w:rsidRPr="00481139">
        <w:rPr>
          <w:rFonts w:asciiTheme="minorEastAsia" w:hAnsiTheme="minorEastAsia" w:cs="宋体"/>
          <w:color w:val="333333"/>
          <w:kern w:val="0"/>
          <w:szCs w:val="21"/>
        </w:rPr>
        <w:t>2、仔细观察幼儿发展中的个体差异，对活动作出相应的调整。同年龄阶段的幼儿在发展上也是不竟相同的。我们在</w:t>
      </w:r>
      <w:r w:rsidR="007B7A9C">
        <w:rPr>
          <w:rFonts w:asciiTheme="minorEastAsia" w:hAnsiTheme="minorEastAsia" w:cs="宋体" w:hint="eastAsia"/>
          <w:color w:val="333333"/>
          <w:kern w:val="0"/>
          <w:szCs w:val="21"/>
        </w:rPr>
        <w:t>科学区投放了“忆童”材料，每个盒子里面都有不同的实验器材，孩子们可以根据自己的发展和认知需求选择材料进行游戏。同一种实验器材，也可以变更实验步骤和方式，发现不同实验结果；。</w:t>
      </w:r>
    </w:p>
    <w:p w:rsidR="00481139" w:rsidRPr="00481139" w:rsidRDefault="00481139" w:rsidP="00481139">
      <w:pPr>
        <w:widowControl/>
        <w:spacing w:line="400" w:lineRule="exact"/>
        <w:ind w:firstLineChars="200" w:firstLine="420"/>
        <w:jc w:val="left"/>
        <w:rPr>
          <w:rFonts w:asciiTheme="minorEastAsia" w:hAnsiTheme="minorEastAsia" w:cs="宋体"/>
          <w:color w:val="333333"/>
          <w:kern w:val="0"/>
          <w:szCs w:val="21"/>
        </w:rPr>
      </w:pPr>
      <w:r w:rsidRPr="00481139">
        <w:rPr>
          <w:rFonts w:asciiTheme="minorEastAsia" w:hAnsiTheme="minorEastAsia" w:cs="宋体"/>
          <w:color w:val="333333"/>
          <w:kern w:val="0"/>
          <w:szCs w:val="21"/>
        </w:rPr>
        <w:t>三、良好的师幼互动</w:t>
      </w:r>
    </w:p>
    <w:p w:rsidR="00481139" w:rsidRPr="00481139" w:rsidRDefault="00481139" w:rsidP="00481139">
      <w:pPr>
        <w:widowControl/>
        <w:spacing w:line="400" w:lineRule="exact"/>
        <w:ind w:firstLineChars="200" w:firstLine="420"/>
        <w:jc w:val="left"/>
        <w:rPr>
          <w:rFonts w:asciiTheme="minorEastAsia" w:hAnsiTheme="minorEastAsia" w:cs="宋体"/>
          <w:color w:val="333333"/>
          <w:kern w:val="0"/>
          <w:szCs w:val="21"/>
        </w:rPr>
      </w:pPr>
      <w:r w:rsidRPr="00481139">
        <w:rPr>
          <w:rFonts w:asciiTheme="minorEastAsia" w:hAnsiTheme="minorEastAsia" w:cs="宋体"/>
          <w:color w:val="333333"/>
          <w:kern w:val="0"/>
          <w:szCs w:val="21"/>
        </w:rPr>
        <w:t>1、随时观察幼儿活动的情况，给予及时的引导、帮助，满足幼儿的需要。</w:t>
      </w:r>
    </w:p>
    <w:p w:rsidR="00481139" w:rsidRPr="00481139" w:rsidRDefault="00481139" w:rsidP="00481139">
      <w:pPr>
        <w:widowControl/>
        <w:spacing w:line="400" w:lineRule="exact"/>
        <w:ind w:firstLineChars="200" w:firstLine="420"/>
        <w:jc w:val="left"/>
        <w:rPr>
          <w:rFonts w:asciiTheme="minorEastAsia" w:hAnsiTheme="minorEastAsia" w:cs="宋体"/>
          <w:color w:val="333333"/>
          <w:kern w:val="0"/>
          <w:szCs w:val="21"/>
        </w:rPr>
      </w:pPr>
      <w:r w:rsidRPr="00481139">
        <w:rPr>
          <w:rFonts w:asciiTheme="minorEastAsia" w:hAnsiTheme="minorEastAsia" w:cs="宋体"/>
          <w:color w:val="333333"/>
          <w:kern w:val="0"/>
          <w:szCs w:val="21"/>
        </w:rPr>
        <w:t>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rsidR="00481139" w:rsidRPr="00481139" w:rsidRDefault="00481139" w:rsidP="00481139">
      <w:pPr>
        <w:widowControl/>
        <w:spacing w:line="400" w:lineRule="exact"/>
        <w:ind w:firstLineChars="200" w:firstLine="420"/>
        <w:jc w:val="left"/>
        <w:rPr>
          <w:rFonts w:asciiTheme="minorEastAsia" w:hAnsiTheme="minorEastAsia" w:cs="宋体"/>
          <w:color w:val="333333"/>
          <w:kern w:val="0"/>
          <w:szCs w:val="21"/>
        </w:rPr>
      </w:pPr>
      <w:r w:rsidRPr="00481139">
        <w:rPr>
          <w:rFonts w:asciiTheme="minorEastAsia" w:hAnsiTheme="minorEastAsia" w:cs="宋体"/>
          <w:color w:val="333333"/>
          <w:kern w:val="0"/>
          <w:szCs w:val="21"/>
        </w:rPr>
        <w:lastRenderedPageBreak/>
        <w:t>2、用儿化的评价语言促进区域活动更好地开展。如果有必要，我们常常深入到孩子中间去，了解他们的玩法、规则意识等，我们还常用“耶”、“真棒真棒啊”、“加油”等等儿化的语言对幼儿进行评价，并努力使每个幼儿都能感受到成功的喜悦。</w:t>
      </w:r>
    </w:p>
    <w:p w:rsidR="00481139" w:rsidRPr="00481139" w:rsidRDefault="00481139" w:rsidP="00481139">
      <w:pPr>
        <w:widowControl/>
        <w:spacing w:line="400" w:lineRule="exact"/>
        <w:ind w:firstLineChars="200" w:firstLine="420"/>
        <w:jc w:val="left"/>
        <w:rPr>
          <w:rFonts w:asciiTheme="minorEastAsia" w:hAnsiTheme="minorEastAsia" w:cs="宋体"/>
          <w:color w:val="333333"/>
          <w:kern w:val="0"/>
          <w:szCs w:val="21"/>
        </w:rPr>
      </w:pPr>
      <w:r w:rsidRPr="00481139">
        <w:rPr>
          <w:rFonts w:asciiTheme="minorEastAsia" w:hAnsiTheme="minorEastAsia" w:cs="宋体"/>
          <w:color w:val="333333"/>
          <w:kern w:val="0"/>
          <w:szCs w:val="21"/>
        </w:rPr>
        <w:t>通过努力，虽然孩子的游戏水平所提高，但在很多方面还是存在着问题，</w:t>
      </w:r>
      <w:r w:rsidR="00E57366">
        <w:rPr>
          <w:rFonts w:asciiTheme="minorEastAsia" w:hAnsiTheme="minorEastAsia" w:cs="宋体" w:hint="eastAsia"/>
          <w:color w:val="333333"/>
          <w:kern w:val="0"/>
          <w:szCs w:val="21"/>
        </w:rPr>
        <w:t>如孩子们似乎都不怎么喜欢光顾图书区，下学期应当对图书区进行改进，可以是环境上的变更，也可以对图书进行更换来提高孩子们兴趣</w:t>
      </w:r>
      <w:r w:rsidRPr="00481139">
        <w:rPr>
          <w:rFonts w:asciiTheme="minorEastAsia" w:hAnsiTheme="minorEastAsia" w:cs="宋体"/>
          <w:color w:val="333333"/>
          <w:kern w:val="0"/>
          <w:szCs w:val="21"/>
        </w:rPr>
        <w:t>。</w:t>
      </w:r>
    </w:p>
    <w:p w:rsidR="00F8736C" w:rsidRPr="00481139" w:rsidRDefault="00F8736C" w:rsidP="00481139">
      <w:pPr>
        <w:spacing w:line="400" w:lineRule="exact"/>
        <w:ind w:firstLineChars="200" w:firstLine="420"/>
        <w:rPr>
          <w:rFonts w:asciiTheme="minorEastAsia" w:hAnsiTheme="minorEastAsia"/>
          <w:szCs w:val="21"/>
        </w:rPr>
      </w:pPr>
    </w:p>
    <w:sectPr w:rsidR="00F8736C" w:rsidRPr="00481139" w:rsidSect="005D16BE">
      <w:pgSz w:w="11906" w:h="16838"/>
      <w:pgMar w:top="1134" w:right="1134" w:bottom="102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E2E" w:rsidRDefault="006D5E2E" w:rsidP="00481139">
      <w:r>
        <w:separator/>
      </w:r>
    </w:p>
  </w:endnote>
  <w:endnote w:type="continuationSeparator" w:id="1">
    <w:p w:rsidR="006D5E2E" w:rsidRDefault="006D5E2E" w:rsidP="00481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E2E" w:rsidRDefault="006D5E2E" w:rsidP="00481139">
      <w:r>
        <w:separator/>
      </w:r>
    </w:p>
  </w:footnote>
  <w:footnote w:type="continuationSeparator" w:id="1">
    <w:p w:rsidR="006D5E2E" w:rsidRDefault="006D5E2E" w:rsidP="00481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1139"/>
    <w:rsid w:val="002A40BA"/>
    <w:rsid w:val="00481139"/>
    <w:rsid w:val="005C3FCF"/>
    <w:rsid w:val="005D16BE"/>
    <w:rsid w:val="005D57A0"/>
    <w:rsid w:val="00607E52"/>
    <w:rsid w:val="006D5E2E"/>
    <w:rsid w:val="007B7A9C"/>
    <w:rsid w:val="00B65991"/>
    <w:rsid w:val="00D846E3"/>
    <w:rsid w:val="00E57366"/>
    <w:rsid w:val="00F20E13"/>
    <w:rsid w:val="00F873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E52"/>
    <w:pPr>
      <w:widowControl w:val="0"/>
      <w:jc w:val="both"/>
    </w:pPr>
  </w:style>
  <w:style w:type="paragraph" w:styleId="1">
    <w:name w:val="heading 1"/>
    <w:basedOn w:val="a"/>
    <w:link w:val="1Char"/>
    <w:uiPriority w:val="9"/>
    <w:qFormat/>
    <w:rsid w:val="0048113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1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1139"/>
    <w:rPr>
      <w:sz w:val="18"/>
      <w:szCs w:val="18"/>
    </w:rPr>
  </w:style>
  <w:style w:type="paragraph" w:styleId="a4">
    <w:name w:val="footer"/>
    <w:basedOn w:val="a"/>
    <w:link w:val="Char0"/>
    <w:uiPriority w:val="99"/>
    <w:semiHidden/>
    <w:unhideWhenUsed/>
    <w:rsid w:val="004811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1139"/>
    <w:rPr>
      <w:sz w:val="18"/>
      <w:szCs w:val="18"/>
    </w:rPr>
  </w:style>
  <w:style w:type="character" w:customStyle="1" w:styleId="1Char">
    <w:name w:val="标题 1 Char"/>
    <w:basedOn w:val="a0"/>
    <w:link w:val="1"/>
    <w:uiPriority w:val="9"/>
    <w:rsid w:val="00481139"/>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72510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215</Words>
  <Characters>1232</Characters>
  <Application>Microsoft Office Word</Application>
  <DocSecurity>0</DocSecurity>
  <Lines>10</Lines>
  <Paragraphs>2</Paragraphs>
  <ScaleCrop>false</ScaleCrop>
  <Company>Microsoft</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28</cp:revision>
  <dcterms:created xsi:type="dcterms:W3CDTF">2017-01-13T13:06:00Z</dcterms:created>
  <dcterms:modified xsi:type="dcterms:W3CDTF">2017-01-14T02:41:00Z</dcterms:modified>
</cp:coreProperties>
</file>