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  <w:lang w:val="en-US"/>
        </w:rPr>
      </w:pPr>
      <w:r>
        <w:rPr>
          <w:rFonts w:hint="eastAsia" w:ascii="黑体" w:hAnsi="黑体" w:eastAsia="黑体"/>
          <w:b/>
          <w:sz w:val="32"/>
          <w:szCs w:val="32"/>
        </w:rPr>
        <w:t>《小班毛巾制作活动的组织与实施》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个人计划</w:t>
      </w:r>
    </w:p>
    <w:p>
      <w:pPr>
        <w:widowControl/>
        <w:shd w:val="clear" w:color="auto" w:fill="FFFFFF"/>
        <w:spacing w:line="360" w:lineRule="exact"/>
        <w:ind w:firstLine="420" w:firstLineChars="200"/>
        <w:jc w:val="center"/>
        <w:rPr>
          <w:rFonts w:hint="eastAsia"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 xml:space="preserve">201609——201702第一学期   新龙园小三班  </w:t>
      </w:r>
      <w:bookmarkStart w:id="0" w:name="_GoBack"/>
      <w:bookmarkEnd w:id="0"/>
      <w:r>
        <w:rPr>
          <w:rFonts w:hint="eastAsia" w:ascii="宋体" w:hAnsi="宋体" w:cs="Lucida Sans Unicode"/>
          <w:kern w:val="0"/>
          <w:szCs w:val="21"/>
        </w:rPr>
        <w:t>徐凯芸</w:t>
      </w:r>
    </w:p>
    <w:p>
      <w:pPr>
        <w:spacing w:line="4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研究背景：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Lucida Sans Unicode"/>
          <w:kern w:val="0"/>
          <w:szCs w:val="21"/>
        </w:rPr>
      </w:pPr>
      <w:r>
        <w:rPr>
          <w:rFonts w:hint="eastAsia" w:ascii="宋体" w:hAnsi="宋体" w:cs="Arial"/>
          <w:szCs w:val="21"/>
        </w:rPr>
        <w:t>利用毛巾制作不同的物体</w:t>
      </w:r>
      <w:r>
        <w:rPr>
          <w:rFonts w:hint="eastAsia" w:ascii="宋体" w:hAnsi="宋体" w:cs="Lucida Sans Unicode"/>
          <w:kern w:val="0"/>
          <w:szCs w:val="21"/>
        </w:rPr>
        <w:t>是孩子比较喜欢的一种动手操作活动。他们在自由、轻松的环境里，通过小小的一块毛巾能大胆地表达自己的思想。就在这一次次的毛巾制作活动中，我们发现了孩子们闪烁的智慧火花。与此同时，我们也发现了孩子之间存在明显差异。同一课题的毛巾制作活动，有些幼儿能按步就搬，制作出与教师的示范或提供的样物几乎一致的作品，而且细节部分做得特别像；有些幼儿完全抛开教师的范例，凭借自己的生活经验，进行想象创作，制作出的作品夸张、富有童趣，再造成份很多；有的幼儿则需要不断寻求教师的帮助才能完成自己的作品；还有的幼儿反复修改自己的作品，最后什么也没做成，仍然是一块散乱的毛巾。这是孩子的发展水平的不同造成的?还是能力的强弱、经验的丰富与否造成的?还是孩子之间存在不同的学习方式?经过研究，我们发现，由于孩子是独立的个体，因此他们的学习方式、思维方式是多元的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>根据《纲要》精神：“尊重幼儿在发展水平、能力、经验、学习方式等方面的个体差异，因人施教，努力使每位幼儿都能获得满足和成功。”以及幼儿的种种表现，我们通过多种主题的毛巾制作活动，来研究每位幼儿独特的学习方式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>毛巾制作学习主要是操作学习。操作学习是指以手的动作对物体的控制而实现的学习活动，是以幼儿为主体的活动，是幼儿最重要的学习方法之一。皮亚杰认为，在整个学前时期，儿童处于直觉行动和具体形象思维阶段，即直接的感知与事物的具体形象是儿童思维的重要支柱，对具体事物的操作、感知是儿童形成自己的经验结构和智慧结构的主要方式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>操作学习是以内、外部动作的经验来学习，即“动作——经验”，能激发幼儿的学习动机，发展其分析问题、解决问题的能力，培养主动参与的积极态度，对于幼儿发展和终身学习都有积极意义。而幼儿在操作学习中，有着其不同的学习方式。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概念界定：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>创造力：指对现实存在事物的理解以及认知，所衍生出的一种新的抽象思维和行为潜能。在以往的八大智能中，我们看到了孩子们的智慧潜能。然而通过“创意”制作的过程，直接让幼儿充满了想象的智慧，两者之间是相通的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>动手能力：幼儿手工制作活动的开展对于发展幼儿智慧潜能、手眼协调能力，培养创作力及耐心、细致等个性品质有极其重要的意义。为了更好的全面发展幼儿的智慧潜能，提高幼儿的动手操作能力，首先需要幼儿的创造思维。幼儿在制作中明确制作的步骤，知道先做什么再做什么；同时，幼儿的制作由简到难，幼儿的身体运动智能也得到了充分的锻炼和提升。在制作前，幼儿会通过观察，找到制作的方法并与其它小朋友交流，在制作后，幼儿会进行相互之间的制作分享和经验交流，幼儿的语言智能在不知不觉中得到了提升，尤其是在最后的作品评价中，幼儿通过相互交流能够发现自己的作品哪里做的成功，哪里还需改进，幼儿的自省智能也能够得到提升，这种自省转化为经验，为下一次的制作打下了经验基础。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研究内容</w:t>
      </w:r>
      <w:r>
        <w:rPr>
          <w:rFonts w:hint="eastAsia"/>
          <w:b/>
          <w:sz w:val="24"/>
          <w:szCs w:val="24"/>
        </w:rPr>
        <w:tab/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>1．日常生活中的“毛巾制作”类型与内容的研究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>2．幼儿毛巾制作活动组织与实施的研究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>3．毛巾活动组织与指导策略的研究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研究方法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>1．文献资料研究：从多角度对国内外相关资料展开研究，把握国内外相关研究的发展动态，借鉴已有成果或经验教训，寻找新的增长点，为课题研究的深化提供思路和理论支撑。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 xml:space="preserve">行动研究法：在研究中积极观察实施某项行动后的状态变化，并对其进行思考、分析，实施行动方案，评价实施结果，修正方案再实施。 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>2．案例研究法：确立研究的对象，把握对象的具体情况几发展趋势，及时收集教育策略的反馈信息，从而进一步完善策略。</w:t>
      </w: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hint="eastAsia" w:ascii="宋体" w:hAnsi="宋体" w:cs="Lucida Sans Unicode"/>
          <w:kern w:val="0"/>
          <w:szCs w:val="21"/>
        </w:rPr>
      </w:pPr>
      <w:r>
        <w:rPr>
          <w:rFonts w:hint="eastAsia" w:ascii="宋体" w:hAnsi="宋体" w:cs="Lucida Sans Unicode"/>
          <w:kern w:val="0"/>
          <w:szCs w:val="21"/>
        </w:rPr>
        <w:t>3．自然观察研究：在自然状态下，即事件自然发生对观察环境不加改变和控制的状态下进行的观察。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C3F"/>
    <w:rsid w:val="00141C3F"/>
    <w:rsid w:val="002513FD"/>
    <w:rsid w:val="00302C3D"/>
    <w:rsid w:val="0041088E"/>
    <w:rsid w:val="00555BAE"/>
    <w:rsid w:val="00673E91"/>
    <w:rsid w:val="008C312A"/>
    <w:rsid w:val="009B7328"/>
    <w:rsid w:val="00BE485D"/>
    <w:rsid w:val="4FEA02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1428</Characters>
  <Lines>11</Lines>
  <Paragraphs>3</Paragraphs>
  <TotalTime>0</TotalTime>
  <ScaleCrop>false</ScaleCrop>
  <LinksUpToDate>false</LinksUpToDate>
  <CharactersWithSpaces>1675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2016-09-19T04:38:00Z</dcterms:created>
  <dc:creator>admin</dc:creator>
  <cp:lastModifiedBy>xukaiyun</cp:lastModifiedBy>
  <dcterms:modified xsi:type="dcterms:W3CDTF">2016-09-28T22:22:32Z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