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74" w:rsidRDefault="00F4665E">
      <w:pPr>
        <w:spacing w:line="360" w:lineRule="exact"/>
        <w:jc w:val="center"/>
      </w:pPr>
      <w:r>
        <w:rPr>
          <w:rFonts w:ascii="黑体" w:eastAsia="黑体" w:hAnsi="黑体" w:cs="黑体" w:hint="eastAsia"/>
          <w:b/>
          <w:bCs/>
          <w:sz w:val="32"/>
          <w:szCs w:val="32"/>
        </w:rPr>
        <w:t>浅谈课程游戏化背景下活动区材料投放的有效策略</w:t>
      </w:r>
    </w:p>
    <w:p w:rsidR="00BC1274" w:rsidRDefault="00F4665E">
      <w:pPr>
        <w:spacing w:line="360" w:lineRule="exact"/>
        <w:jc w:val="center"/>
        <w:rPr>
          <w:rFonts w:ascii="楷体" w:eastAsia="楷体" w:hAnsi="楷体" w:cs="楷体"/>
          <w:sz w:val="24"/>
        </w:rPr>
      </w:pPr>
      <w:r>
        <w:rPr>
          <w:rFonts w:ascii="楷体" w:eastAsia="楷体" w:hAnsi="楷体" w:cs="楷体" w:hint="eastAsia"/>
          <w:sz w:val="24"/>
        </w:rPr>
        <w:t>滨江</w:t>
      </w:r>
      <w:r w:rsidR="0085562E">
        <w:rPr>
          <w:rFonts w:ascii="楷体" w:eastAsia="楷体" w:hAnsi="楷体" w:cs="楷体" w:hint="eastAsia"/>
          <w:sz w:val="24"/>
        </w:rPr>
        <w:t>小五</w:t>
      </w:r>
      <w:r>
        <w:rPr>
          <w:rFonts w:ascii="楷体" w:eastAsia="楷体" w:hAnsi="楷体" w:cs="楷体" w:hint="eastAsia"/>
          <w:sz w:val="24"/>
        </w:rPr>
        <w:t>班</w:t>
      </w:r>
      <w:bookmarkStart w:id="0" w:name="_GoBack"/>
      <w:bookmarkEnd w:id="0"/>
      <w:r w:rsidR="0085562E">
        <w:rPr>
          <w:rFonts w:ascii="楷体" w:eastAsia="楷体" w:hAnsi="楷体" w:cs="楷体" w:hint="eastAsia"/>
          <w:sz w:val="24"/>
        </w:rPr>
        <w:t xml:space="preserve">  高</w:t>
      </w:r>
      <w:r>
        <w:rPr>
          <w:rFonts w:ascii="楷体" w:eastAsia="楷体" w:hAnsi="楷体" w:cs="楷体" w:hint="eastAsia"/>
          <w:sz w:val="24"/>
        </w:rPr>
        <w:t>娅婷</w:t>
      </w:r>
    </w:p>
    <w:p w:rsidR="00BC1274" w:rsidRDefault="0085562E">
      <w:pPr>
        <w:spacing w:line="360" w:lineRule="exact"/>
        <w:rPr>
          <w:rFonts w:asciiTheme="minorEastAsia" w:hAnsiTheme="minorEastAsia" w:cstheme="minorEastAsia"/>
        </w:rPr>
      </w:pPr>
      <w:r>
        <w:rPr>
          <w:rFonts w:asciiTheme="minorEastAsia" w:hAnsiTheme="minorEastAsia" w:cstheme="minorEastAsia" w:hint="eastAsia"/>
        </w:rPr>
        <w:t xml:space="preserve">    </w:t>
      </w:r>
      <w:r w:rsidR="00F4665E">
        <w:rPr>
          <w:rFonts w:asciiTheme="minorEastAsia" w:hAnsiTheme="minorEastAsia" w:cstheme="minorEastAsia" w:hint="eastAsia"/>
        </w:rPr>
        <w:t>随着《纲要》的贯彻落实，幼教改革的不断深入，区域活动越来越受到广大幼儿教师的重视，区域活动为幼儿提供了充分地自主活动的机会，幼儿在区域活动中尽情发挥自己的想象，并将其他的潜能激发出来。作为幼教工作者，如何投放区域活动中的相关材料，以满足不同层次幼儿的发展需求，是值得我们思考的一个重要问题。</w:t>
      </w:r>
    </w:p>
    <w:p w:rsidR="00BC1274" w:rsidRDefault="00F4665E">
      <w:pPr>
        <w:spacing w:line="360" w:lineRule="exact"/>
        <w:ind w:firstLine="420"/>
        <w:rPr>
          <w:rFonts w:asciiTheme="minorEastAsia" w:hAnsiTheme="minorEastAsia" w:cstheme="minorEastAsia"/>
        </w:rPr>
      </w:pPr>
      <w:r>
        <w:rPr>
          <w:rFonts w:asciiTheme="minorEastAsia" w:hAnsiTheme="minorEastAsia" w:cstheme="minorEastAsia" w:hint="eastAsia"/>
        </w:rPr>
        <w:t>皮亚杰提出“儿童的智慧源于操作”，儿童是在对材料的操作、摆型过程中建构自己的认知结构的。区域游戏的材料作为区域游戏的物质支柱，是幼儿操作的工具，探索知识的媒介，也是区域游戏中师幼互动的主要途径之一。然而在区域游戏中，幼儿的发展受到多重综合因素的影响，因此游戏材料的投放过程不是一成不变的完结篇，而是始终顺应幼儿的发展，处于动态变化的过程中。如果想充分利用好材料这一教育手段，就需要教师在材料调整中有一定的教育策略。那么如何在区域中投放材料才是最有效的呢？</w:t>
      </w:r>
    </w:p>
    <w:p w:rsidR="00BC1274" w:rsidRDefault="00F4665E">
      <w:pPr>
        <w:spacing w:line="360" w:lineRule="exact"/>
        <w:rPr>
          <w:rFonts w:asciiTheme="minorEastAsia" w:hAnsiTheme="minorEastAsia" w:cstheme="minorEastAsia"/>
        </w:rPr>
      </w:pPr>
      <w:r>
        <w:rPr>
          <w:rFonts w:asciiTheme="minorEastAsia" w:hAnsiTheme="minorEastAsia" w:cstheme="minorEastAsia" w:hint="eastAsia"/>
        </w:rPr>
        <w:t xml:space="preserve">    一、针对幼儿的兴趣投放材料</w:t>
      </w:r>
    </w:p>
    <w:p w:rsidR="00BC1274" w:rsidRDefault="00F4665E">
      <w:pPr>
        <w:spacing w:line="360" w:lineRule="exact"/>
        <w:ind w:firstLine="420"/>
        <w:rPr>
          <w:rFonts w:asciiTheme="minorEastAsia" w:hAnsiTheme="minorEastAsia" w:cstheme="minorEastAsia"/>
        </w:rPr>
      </w:pPr>
      <w:r>
        <w:rPr>
          <w:rFonts w:asciiTheme="minorEastAsia" w:hAnsiTheme="minorEastAsia" w:cstheme="minorEastAsia" w:hint="eastAsia"/>
        </w:rPr>
        <w:t>活动区材料投放应该是丰富多彩的，然而，丰富的材料并不等于越多越好，多则滥，滥则泛。幼儿注意力具有不稳定性，过多过杂的材料投放，尽管能吸引幼儿参加活动，但也易造成幼儿玩得分心，玩得眼花，一会儿拿这个玩玩，一会儿拿那个玩玩，只学会了拿起一物，摆放片刻，另换一物，显然这与我们投放材料的初衷是相悖的。因此，在投放材料时，应考虑材料与活动目标的关系，做到有的放矢，加强材料投放的针对性、目的性和科学性，并依据对幼儿活动的观察，进行定期更换与补充。</w:t>
      </w:r>
      <w:r>
        <w:rPr>
          <w:rFonts w:asciiTheme="minorEastAsia" w:hAnsiTheme="minorEastAsia" w:cstheme="minorEastAsia" w:hint="eastAsia"/>
        </w:rPr>
        <w:br/>
        <w:t xml:space="preserve">　　教师要根据孩子的兴趣、需要和发展目标开设不同的活动区域，活动区内容不同，投放的材料也不同。为此，教师根据活动区不同的教育功能和我们所分解的不同的材料层次，投放不同材料，切实促进幼儿的发展。在投放区域材料时，教师需遵循以下原则：</w:t>
      </w:r>
    </w:p>
    <w:p w:rsidR="00BC1274" w:rsidRDefault="00F4665E">
      <w:pPr>
        <w:numPr>
          <w:ilvl w:val="0"/>
          <w:numId w:val="1"/>
        </w:numPr>
        <w:spacing w:line="360" w:lineRule="exact"/>
        <w:ind w:firstLine="420"/>
        <w:rPr>
          <w:rFonts w:asciiTheme="minorEastAsia" w:hAnsiTheme="minorEastAsia" w:cstheme="minorEastAsia"/>
        </w:rPr>
      </w:pPr>
      <w:r>
        <w:rPr>
          <w:rFonts w:asciiTheme="minorEastAsia" w:hAnsiTheme="minorEastAsia" w:cstheme="minorEastAsia" w:hint="eastAsia"/>
        </w:rPr>
        <w:t>全面性原则——每个班的幼儿因为年龄的差异，年龄最大的孩子与年龄最小的孩子可能相差近一岁。不仅如此，幼儿的能力差异也很大，所以在区域中投放的材料应该是全面的，既有难度较高的，也要有难度较低的。</w:t>
      </w:r>
    </w:p>
    <w:p w:rsidR="00BC1274" w:rsidRDefault="00F4665E">
      <w:pPr>
        <w:spacing w:line="360" w:lineRule="exact"/>
        <w:rPr>
          <w:rFonts w:asciiTheme="minorEastAsia" w:hAnsiTheme="minorEastAsia" w:cstheme="minorEastAsia"/>
        </w:rPr>
      </w:pPr>
      <w:r>
        <w:rPr>
          <w:rFonts w:asciiTheme="minorEastAsia" w:hAnsiTheme="minorEastAsia" w:cstheme="minorEastAsia" w:hint="eastAsia"/>
        </w:rPr>
        <w:t xml:space="preserve">    （2）合理性原则——投放材料要适量、适度。具体表现如下</w:t>
      </w:r>
      <w:r>
        <w:rPr>
          <w:rFonts w:asciiTheme="minorEastAsia" w:hAnsiTheme="minorEastAsia" w:cstheme="minorEastAsia" w:hint="eastAsia"/>
        </w:rPr>
        <w:br/>
      </w:r>
      <w:r w:rsidR="00D824AF">
        <w:rPr>
          <w:rFonts w:asciiTheme="minorEastAsia" w:hAnsiTheme="minorEastAsia" w:cstheme="minorEastAsia" w:hint="eastAsia"/>
        </w:rPr>
        <w:t xml:space="preserve">    </w:t>
      </w:r>
      <w:r>
        <w:rPr>
          <w:rFonts w:asciiTheme="minorEastAsia" w:hAnsiTheme="minorEastAsia" w:cstheme="minorEastAsia" w:hint="eastAsia"/>
        </w:rPr>
        <w:t>◆适量：是指材料的种类和数量要适当。玩具太少，幼儿无法游戏；玩具太多占去了幼儿的游戏空间，容易使幼儿刺激过度，过于兴奋，导致他们忙于频繁更换材料而不能专注于一种有效的活动。一般情况下，小班幼儿处于平行游戏阶段，教师要投放和幼儿人数相当的相同玩具，便于幼儿模仿和操作；对于中班幼儿，教师要投放相同种类的不同玩具；大班呢，则应将不同种类的不同玩具混合投放。至于玩具的数量，教师要多观察，随时调整。</w:t>
      </w:r>
      <w:r>
        <w:rPr>
          <w:rFonts w:asciiTheme="minorEastAsia" w:hAnsiTheme="minorEastAsia" w:cstheme="minorEastAsia" w:hint="eastAsia"/>
        </w:rPr>
        <w:br/>
      </w:r>
      <w:r w:rsidR="00D824AF">
        <w:rPr>
          <w:rFonts w:asciiTheme="minorEastAsia" w:hAnsiTheme="minorEastAsia" w:cstheme="minorEastAsia" w:hint="eastAsia"/>
        </w:rPr>
        <w:t xml:space="preserve">    </w:t>
      </w:r>
      <w:r>
        <w:rPr>
          <w:rFonts w:asciiTheme="minorEastAsia" w:hAnsiTheme="minorEastAsia" w:cstheme="minorEastAsia" w:hint="eastAsia"/>
        </w:rPr>
        <w:t>◆适度：是指难易程度要适当。这包含两方面的含义，一是指幼儿取放材料的难易程度要适当，即玩具材料的摆放要便于幼儿取放。二是指材料本身的难易程度。教师有时需要对成品进行改造，因为有的商家为了经济利益，将材料的适用年龄笼统地概括为1-6岁：而没有进行进一步的年龄段的划分。比如：套碗是10个一组，小班幼儿区别不开它们的相对大小，无法操作，教师可以将其隔两个去掉一个，使幼儿能明确地分出大小，待幼儿能力提高后再一点点补足。再比如：有的镶嵌板小班幼儿抠不出，教师可以将其表面拧上螺丝，使幼儿容易抓握。此类方法很多，教师可根据本班幼儿的发展水平自行摸索。</w:t>
      </w:r>
      <w:r>
        <w:rPr>
          <w:rFonts w:asciiTheme="minorEastAsia" w:hAnsiTheme="minorEastAsia" w:cstheme="minorEastAsia" w:hint="eastAsia"/>
        </w:rPr>
        <w:br/>
        <w:t> （3）动态性原则——材料的预设功能要服从于游戏的现实需要。在区域活动中，我们经常发现，对于教师精心投放的材料，幼儿却不按照其预设的功能玩。例如：幼儿拿积木当枪玩，用小汽车来堆高。教师在连续观察幼儿后发现，每当有新玩具投放时，幼儿总是要这样试试、那样试试，于是教师就满足幼儿的好奇心，鼓励幼儿在不损坏玩具的情况下探索。还有的幼儿制作泥人的眼睛时会到自然角拿绿豆，</w:t>
      </w:r>
      <w:r>
        <w:rPr>
          <w:rFonts w:asciiTheme="minorEastAsia" w:hAnsiTheme="minorEastAsia" w:cstheme="minorEastAsia" w:hint="eastAsia"/>
        </w:rPr>
        <w:lastRenderedPageBreak/>
        <w:t>因此，教师要允许幼儿在游戏过程中调整材料的功能。</w:t>
      </w:r>
      <w:r>
        <w:rPr>
          <w:rFonts w:asciiTheme="minorEastAsia" w:hAnsiTheme="minorEastAsia" w:cstheme="minorEastAsia" w:hint="eastAsia"/>
        </w:rPr>
        <w:br/>
        <w:t> （4）效益性原则——充分挖掘利用资源。幼儿教师应充分利用场地资源、玩具材料资源、教师群体资源、幼儿群体资源。同年龄平行班不要买两份同样的玩具，可以只买一样玩具，两班幼儿轮换着玩，还可以互换场地玩。这样幼儿有了新鲜感，玩游戏会更加投入，与此同时，邻班小朋友的作品也会激发他们的创意。</w:t>
      </w:r>
      <w:r>
        <w:rPr>
          <w:rFonts w:asciiTheme="minorEastAsia" w:hAnsiTheme="minorEastAsia" w:cstheme="minorEastAsia" w:hint="eastAsia"/>
        </w:rPr>
        <w:br/>
        <w:t xml:space="preserve">　　除了教师有目的地准备材料外，还要引导幼儿根据需要，通过自己动手、取得家长的帮助去获得需要的材料。如幼儿对自己没玩过的玩具很感兴趣，就建议他们把家里的玩具带到幼儿园来，这样一个令幼儿留恋忘返的玩具区就可形成了。</w:t>
      </w:r>
    </w:p>
    <w:p w:rsidR="00BC1274" w:rsidRDefault="00F4665E">
      <w:pPr>
        <w:spacing w:line="360" w:lineRule="exact"/>
        <w:rPr>
          <w:rFonts w:asciiTheme="minorEastAsia" w:hAnsiTheme="minorEastAsia" w:cstheme="minorEastAsia"/>
        </w:rPr>
      </w:pPr>
      <w:r>
        <w:rPr>
          <w:rFonts w:asciiTheme="minorEastAsia" w:hAnsiTheme="minorEastAsia" w:cstheme="minorEastAsia" w:hint="eastAsia"/>
        </w:rPr>
        <w:t xml:space="preserve">    二、材料投放要注意层次性</w:t>
      </w:r>
    </w:p>
    <w:p w:rsidR="00BC1274" w:rsidRDefault="00F4665E">
      <w:pPr>
        <w:spacing w:line="360" w:lineRule="exact"/>
        <w:rPr>
          <w:rFonts w:asciiTheme="minorEastAsia" w:hAnsiTheme="minorEastAsia" w:cstheme="minorEastAsia"/>
        </w:rPr>
      </w:pPr>
      <w:r>
        <w:rPr>
          <w:rFonts w:asciiTheme="minorEastAsia" w:hAnsiTheme="minorEastAsia" w:cstheme="minorEastAsia" w:hint="eastAsia"/>
        </w:rPr>
        <w:t xml:space="preserve">    （一）纵向层次性策略</w:t>
      </w:r>
    </w:p>
    <w:p w:rsidR="00BC1274" w:rsidRDefault="00F4665E">
      <w:pPr>
        <w:spacing w:line="360" w:lineRule="exact"/>
        <w:rPr>
          <w:rFonts w:asciiTheme="minorEastAsia" w:hAnsiTheme="minorEastAsia" w:cstheme="minorEastAsia"/>
        </w:rPr>
      </w:pPr>
      <w:r>
        <w:rPr>
          <w:rFonts w:asciiTheme="minorEastAsia" w:hAnsiTheme="minorEastAsia" w:cstheme="minorEastAsia" w:hint="eastAsia"/>
        </w:rPr>
        <w:t xml:space="preserve">    教师在投放区域游戏材料时应体现年龄梯度，照顾不同年龄幼儿的能力差异和发展需要。当然，根据幼儿的年龄所预设的活动内容和活动材料并不是固定不变的，教师在活动中还需要根据幼儿的实际情况进行一定的调整，以满足幼儿发展的需要。</w:t>
      </w:r>
    </w:p>
    <w:p w:rsidR="00BC1274" w:rsidRDefault="00F4665E">
      <w:pPr>
        <w:spacing w:line="360" w:lineRule="exact"/>
        <w:rPr>
          <w:rFonts w:asciiTheme="minorEastAsia" w:hAnsiTheme="minorEastAsia" w:cstheme="minorEastAsia"/>
        </w:rPr>
      </w:pPr>
      <w:r>
        <w:rPr>
          <w:rFonts w:asciiTheme="minorEastAsia" w:hAnsiTheme="minorEastAsia" w:cstheme="minorEastAsia" w:hint="eastAsia"/>
        </w:rPr>
        <w:t xml:space="preserve">    1.同一区域不同内容上。</w:t>
      </w:r>
    </w:p>
    <w:p w:rsidR="00BC1274" w:rsidRDefault="00F4665E">
      <w:pPr>
        <w:spacing w:line="360" w:lineRule="exact"/>
        <w:rPr>
          <w:rFonts w:asciiTheme="minorEastAsia" w:hAnsiTheme="minorEastAsia" w:cstheme="minorEastAsia"/>
        </w:rPr>
      </w:pPr>
      <w:r>
        <w:rPr>
          <w:rFonts w:asciiTheme="minorEastAsia" w:hAnsiTheme="minorEastAsia" w:cstheme="minorEastAsia" w:hint="eastAsia"/>
        </w:rPr>
        <w:t xml:space="preserve">    不同年龄段的幼儿有着不同的发展目标和兴趣需要，教师在设置区域游戏内容时应把幼儿的发展目标蕴含其中，根据幼儿的年龄特点设计活动，投放材料，使区域游戏材料的教育功能与幼儿的发展目标相对应。因此，教师应思考各个区域的活动内容对幼儿的发展价值，并把分阶段发展目标体现在各年龄班区域活动中，以适应幼儿的发展需求。</w:t>
      </w:r>
    </w:p>
    <w:p w:rsidR="00BC1274" w:rsidRDefault="00F4665E">
      <w:pPr>
        <w:spacing w:line="360" w:lineRule="exact"/>
        <w:rPr>
          <w:rFonts w:asciiTheme="minorEastAsia" w:hAnsiTheme="minorEastAsia" w:cstheme="minorEastAsia"/>
        </w:rPr>
      </w:pPr>
      <w:r>
        <w:rPr>
          <w:rFonts w:asciiTheme="minorEastAsia" w:hAnsiTheme="minorEastAsia" w:cstheme="minorEastAsia" w:hint="eastAsia"/>
        </w:rPr>
        <w:t xml:space="preserve">    2.同一内容不同难度。</w:t>
      </w:r>
    </w:p>
    <w:p w:rsidR="00BC1274" w:rsidRDefault="00F4665E">
      <w:pPr>
        <w:spacing w:line="360" w:lineRule="exact"/>
        <w:rPr>
          <w:rFonts w:asciiTheme="minorEastAsia" w:hAnsiTheme="minorEastAsia" w:cstheme="minorEastAsia"/>
        </w:rPr>
      </w:pPr>
      <w:r>
        <w:rPr>
          <w:rFonts w:asciiTheme="minorEastAsia" w:hAnsiTheme="minorEastAsia" w:cstheme="minorEastAsia" w:hint="eastAsia"/>
        </w:rPr>
        <w:t xml:space="preserve">    不同年龄段幼儿的身心发展水平有较大的差异，他们在生活经验、认知水平、动作发展、情感体验等方面具有明显的年龄特征。所以教师在投放区域游戏材料时应注意与幼儿的发展水平相适应，既不能脱离幼儿的原有水平，也不能缺乏挑战性。即使是同一活动内容，教师也应考虑材料投放的层次性，以适应不同发展水平的幼儿。</w:t>
      </w:r>
    </w:p>
    <w:p w:rsidR="00BC1274" w:rsidRDefault="00F4665E">
      <w:pPr>
        <w:spacing w:line="360" w:lineRule="exact"/>
        <w:rPr>
          <w:rFonts w:asciiTheme="minorEastAsia" w:hAnsiTheme="minorEastAsia" w:cstheme="minorEastAsia"/>
        </w:rPr>
      </w:pPr>
      <w:r>
        <w:rPr>
          <w:rFonts w:asciiTheme="minorEastAsia" w:hAnsiTheme="minorEastAsia" w:cstheme="minorEastAsia" w:hint="eastAsia"/>
        </w:rPr>
        <w:t xml:space="preserve">    （二）横向层次性策略。</w:t>
      </w:r>
    </w:p>
    <w:p w:rsidR="00BC1274" w:rsidRDefault="00F4665E">
      <w:pPr>
        <w:spacing w:line="360" w:lineRule="exact"/>
        <w:rPr>
          <w:rFonts w:asciiTheme="minorEastAsia" w:hAnsiTheme="minorEastAsia" w:cstheme="minorEastAsia"/>
        </w:rPr>
      </w:pPr>
      <w:r>
        <w:rPr>
          <w:rFonts w:asciiTheme="minorEastAsia" w:hAnsiTheme="minorEastAsia" w:cstheme="minorEastAsia" w:hint="eastAsia"/>
        </w:rPr>
        <w:t xml:space="preserve">    材料投放的纵向层次性照顾到了不同年龄段幼儿的能力差异与发展需要，然而在同一年龄段中，不同幼儿的发展水平和速度也存在着差异，如果忽视这种差异就会使有的幼儿“吃不了”，有的幼儿“吃不饱”。因此，教师投放材料时应注意横向层次性，在同一年龄段投放不同难度要求的材料，既满足一般水平幼儿的发展要求，又照顾到那些能力较强和较弱的幼儿的发展需要，使他们都能在区域游戏中探索与自己能力兴趣相适应的材料。这样，缺乏自信的幼儿能感受到成功的喜悦，发展较快的幼儿也能不断看到前进的方向。</w:t>
      </w:r>
    </w:p>
    <w:p w:rsidR="00BC1274" w:rsidRDefault="00F4665E">
      <w:pPr>
        <w:spacing w:line="360" w:lineRule="exact"/>
        <w:rPr>
          <w:rFonts w:asciiTheme="minorEastAsia" w:hAnsiTheme="minorEastAsia" w:cstheme="minorEastAsia"/>
        </w:rPr>
      </w:pPr>
      <w:r>
        <w:rPr>
          <w:rFonts w:asciiTheme="minorEastAsia" w:hAnsiTheme="minorEastAsia" w:cstheme="minorEastAsia" w:hint="eastAsia"/>
        </w:rPr>
        <w:t xml:space="preserve">    因为每个幼儿的认知水平、经验和能力都是不同的，为了满足不同幼儿的学习需要，我们在投放材料时，要注意提供难度不同的材料。如:在小班的撕纸区内，投放难易不同的各种图纸，有直线图铅笔、柳条、小房子，曲线图苹果、梨、小手等，纸的厚度也各不相同：有新闻纸、报纸、卡纸等，这样可满足各类幼儿的需要。再如绘画材料的投放，也可多种多样，蜡笔、水彩笔、水粉颜料，空白纸，添画等，能力强的可选水粉颜料作画，没有把握的选择蜡笔作画同样可表现主题和内容。</w:t>
      </w:r>
    </w:p>
    <w:p w:rsidR="00BC1274" w:rsidRDefault="00F4665E">
      <w:pPr>
        <w:spacing w:line="360" w:lineRule="exact"/>
        <w:rPr>
          <w:rFonts w:asciiTheme="minorEastAsia" w:hAnsiTheme="minorEastAsia" w:cstheme="minorEastAsia"/>
        </w:rPr>
      </w:pPr>
      <w:r>
        <w:rPr>
          <w:rFonts w:asciiTheme="minorEastAsia" w:hAnsiTheme="minorEastAsia" w:cstheme="minorEastAsia" w:hint="eastAsia"/>
        </w:rPr>
        <w:t xml:space="preserve">    在游戏中，幼儿的能力、兴趣往往会随着游戏的进行而不断发生变化，这就要求教师仔细观察幼儿对材料的利用情况及兴趣倾向，及时对材料进行调整，使材料投放呈现动态性，体现同一年龄段幼儿材料投放的层次性。</w:t>
      </w:r>
    </w:p>
    <w:p w:rsidR="00BC1274" w:rsidRDefault="00F4665E">
      <w:pPr>
        <w:spacing w:line="360" w:lineRule="exact"/>
        <w:rPr>
          <w:rFonts w:asciiTheme="minorEastAsia" w:hAnsiTheme="minorEastAsia" w:cstheme="minorEastAsia"/>
        </w:rPr>
      </w:pPr>
      <w:r>
        <w:rPr>
          <w:rFonts w:asciiTheme="minorEastAsia" w:hAnsiTheme="minorEastAsia" w:cstheme="minorEastAsia" w:hint="eastAsia"/>
        </w:rPr>
        <w:t xml:space="preserve">    区域游戏的材料并不是一成不变的，为保证区域活动深入的开展，在幼儿进行区域活动时，教师应追随幼儿活动的过程，对表现出的兴趣倾向和提出的要求给予积极的回应，调整有助于幼儿探索的材料</w:t>
      </w:r>
      <w:r>
        <w:rPr>
          <w:rFonts w:asciiTheme="minorEastAsia" w:hAnsiTheme="minorEastAsia" w:cstheme="minorEastAsia" w:hint="eastAsia"/>
        </w:rPr>
        <w:lastRenderedPageBreak/>
        <w:t>及内容，不断激发幼儿游戏的兴趣和参与活动的积极性，只有这样才能保持幼儿对区域活动的兴趣。幼儿本身就是环境中一个最大的动态因子，不断补充更新材料，才可以满足和保持他们渴望活动与操作的兴趣。</w:t>
      </w:r>
    </w:p>
    <w:p w:rsidR="00BC1274" w:rsidRDefault="00F4665E" w:rsidP="00F319F0">
      <w:pPr>
        <w:spacing w:line="360" w:lineRule="exact"/>
        <w:ind w:firstLine="420"/>
        <w:rPr>
          <w:rFonts w:asciiTheme="minorEastAsia" w:hAnsiTheme="minorEastAsia" w:cstheme="minorEastAsia"/>
        </w:rPr>
      </w:pPr>
      <w:r>
        <w:rPr>
          <w:rFonts w:asciiTheme="minorEastAsia" w:hAnsiTheme="minorEastAsia" w:cstheme="minorEastAsia" w:hint="eastAsia"/>
        </w:rPr>
        <w:t>实施层次性策略的前提是了解幼儿。教师应该仔细观察，及时了解幼儿当前的兴趣和需要以及他们在游戏过程中遇到的困难，把握幼儿在认知水平、情感态度方面的个体差异，分析其最近发展区并据此设计区域游戏活动内容。材料投放后，教师要观察幼儿的使用情况，反思材料中蕴含的能力要求是否与幼儿的发展水平相适应，并据此对材料进行调整，只有这样才能充分发挥区域游戏材料的重要作用。</w:t>
      </w:r>
    </w:p>
    <w:p w:rsidR="00F319F0" w:rsidRDefault="00F319F0" w:rsidP="00F319F0">
      <w:pPr>
        <w:spacing w:line="360" w:lineRule="exact"/>
        <w:ind w:firstLine="420"/>
        <w:rPr>
          <w:rFonts w:asciiTheme="minorEastAsia" w:hAnsiTheme="minorEastAsia" w:cstheme="minorEastAsia"/>
        </w:rPr>
      </w:pPr>
      <w:r>
        <w:rPr>
          <w:rFonts w:asciiTheme="minorEastAsia" w:hAnsiTheme="minorEastAsia" w:cstheme="minorEastAsia" w:hint="eastAsia"/>
        </w:rPr>
        <w:t>三、区域活动中的有效观察</w:t>
      </w:r>
    </w:p>
    <w:p w:rsidR="00F319F0" w:rsidRDefault="00F319F0" w:rsidP="00F319F0">
      <w:pPr>
        <w:spacing w:line="360" w:lineRule="exact"/>
        <w:ind w:firstLine="420"/>
        <w:rPr>
          <w:rFonts w:asciiTheme="minorEastAsia" w:hAnsiTheme="minorEastAsia" w:cstheme="minorEastAsia"/>
        </w:rPr>
      </w:pPr>
      <w:r>
        <w:rPr>
          <w:rFonts w:asciiTheme="minorEastAsia" w:hAnsiTheme="minorEastAsia" w:cstheme="minorEastAsia" w:hint="eastAsia"/>
        </w:rPr>
        <w:t>材料投放进区域之后，有效的观察十分重要，对于后期材料的添加和更改十分重要。因此，在幼儿游戏时，进行观察，撰写学习故事也是材料投放的有效策略之一。将学习故事中提出的有效措施应用在区域活动的创设中，让区域活动更加有效和完善。例如：我们在生活区投入了纽扣玩具，</w:t>
      </w:r>
      <w:r w:rsidR="00A82419">
        <w:rPr>
          <w:rFonts w:asciiTheme="minorEastAsia" w:hAnsiTheme="minorEastAsia" w:cstheme="minorEastAsia" w:hint="eastAsia"/>
        </w:rPr>
        <w:t>并在平时有意识的观察和发现。其中，有这样一次关于“纽扣悠悠球”的发现，并撰写了学习故事：</w:t>
      </w:r>
    </w:p>
    <w:p w:rsidR="00A82419" w:rsidRDefault="00A82419" w:rsidP="00A82419">
      <w:pPr>
        <w:spacing w:line="360" w:lineRule="exact"/>
        <w:ind w:firstLineChars="200" w:firstLine="420"/>
        <w:rPr>
          <w:rFonts w:ascii="宋体" w:hAnsi="宋体"/>
        </w:rPr>
      </w:pPr>
      <w:r>
        <w:rPr>
          <w:rFonts w:ascii="宋体" w:hAnsi="宋体" w:hint="eastAsia"/>
        </w:rPr>
        <w:t>撰写对象：丁语桐（2013.2.27）</w:t>
      </w:r>
    </w:p>
    <w:p w:rsidR="00A82419" w:rsidRDefault="00A82419" w:rsidP="00A82419">
      <w:pPr>
        <w:spacing w:line="360" w:lineRule="exact"/>
        <w:ind w:firstLineChars="200" w:firstLine="420"/>
        <w:rPr>
          <w:rFonts w:ascii="宋体" w:hAnsi="宋体"/>
        </w:rPr>
      </w:pPr>
      <w:r>
        <w:rPr>
          <w:rFonts w:ascii="宋体" w:hAnsi="宋体" w:hint="eastAsia"/>
        </w:rPr>
        <w:t>撰写者：高娅婷</w:t>
      </w:r>
    </w:p>
    <w:p w:rsidR="00A82419" w:rsidRDefault="00A82419" w:rsidP="00A82419">
      <w:pPr>
        <w:spacing w:line="360" w:lineRule="exact"/>
        <w:ind w:firstLineChars="200" w:firstLine="420"/>
        <w:rPr>
          <w:rFonts w:ascii="宋体" w:hAnsi="宋体"/>
        </w:rPr>
      </w:pPr>
      <w:r>
        <w:rPr>
          <w:rFonts w:ascii="宋体" w:hAnsi="宋体" w:hint="eastAsia"/>
        </w:rPr>
        <w:t>时间：201</w:t>
      </w:r>
      <w:r w:rsidR="003D17FD">
        <w:rPr>
          <w:rFonts w:ascii="宋体" w:hAnsi="宋体" w:hint="eastAsia"/>
        </w:rPr>
        <w:t>7</w:t>
      </w:r>
      <w:r>
        <w:rPr>
          <w:rFonts w:ascii="宋体" w:hAnsi="宋体" w:hint="eastAsia"/>
        </w:rPr>
        <w:t xml:space="preserve">.1.3（4:15——4:23） </w:t>
      </w:r>
    </w:p>
    <w:p w:rsidR="00A82419" w:rsidRDefault="00A82419" w:rsidP="00A82419">
      <w:pPr>
        <w:spacing w:line="360" w:lineRule="exact"/>
        <w:ind w:firstLineChars="200" w:firstLine="420"/>
        <w:rPr>
          <w:rFonts w:ascii="宋体" w:hAnsi="宋体"/>
        </w:rPr>
      </w:pPr>
      <w:r>
        <w:rPr>
          <w:rFonts w:ascii="宋体" w:hAnsi="宋体" w:hint="eastAsia"/>
        </w:rPr>
        <w:t>事件背景：</w:t>
      </w:r>
    </w:p>
    <w:p w:rsidR="00A82419" w:rsidRDefault="00A82419" w:rsidP="00A82419">
      <w:pPr>
        <w:spacing w:line="360" w:lineRule="exact"/>
        <w:rPr>
          <w:rFonts w:ascii="宋体" w:hAnsi="宋体"/>
        </w:rPr>
      </w:pPr>
      <w:r>
        <w:rPr>
          <w:rFonts w:ascii="宋体" w:hAnsi="宋体" w:hint="eastAsia"/>
        </w:rPr>
        <w:t xml:space="preserve">    今天，其他孩子都被接走了，丁羽桐和朱骏搏的家长还没有来。丁羽桐和朱骏搏就来到了生活区进行游戏。玩了一会儿之后，我发现他们两个拿着串纽扣的绳子在那儿转，类似于玩悠悠球那样（图1）。    </w:t>
      </w:r>
    </w:p>
    <w:p w:rsidR="00A82419" w:rsidRDefault="00A82419" w:rsidP="00A82419">
      <w:pPr>
        <w:spacing w:line="360" w:lineRule="exact"/>
        <w:ind w:firstLineChars="200" w:firstLine="420"/>
        <w:rPr>
          <w:rFonts w:ascii="宋体" w:hAnsi="宋体"/>
        </w:rPr>
      </w:pPr>
      <w:r>
        <w:rPr>
          <w:rFonts w:ascii="宋体" w:hAnsi="宋体" w:hint="eastAsia"/>
        </w:rPr>
        <w:t>一、注意（发生了什么）：</w:t>
      </w:r>
    </w:p>
    <w:p w:rsidR="00A82419" w:rsidRDefault="00A82419" w:rsidP="00A82419">
      <w:pPr>
        <w:ind w:firstLineChars="200" w:firstLine="420"/>
        <w:rPr>
          <w:rFonts w:ascii="Calibri" w:hAnsi="Calibri"/>
        </w:rPr>
      </w:pPr>
      <w:r>
        <w:rPr>
          <w:rFonts w:ascii="宋体" w:hAnsi="宋体" w:hint="eastAsia"/>
        </w:rPr>
        <w:t>我走了过去，问他们：“你们在做什么呀？”朱骏搏说：“在玩呀！”“这个是你做的吗？”我又问。朱骏搏摇摇头，说：“桐桐做了送给我的！”我对丁羽桐说：“真的呀！桐桐能做一个送给我吗？”丁羽桐点点头，来到了桌子前坐了下来。她先将盒子里串纽扣的绳子理顺了，然后拿了一颗蓝色的纽扣，将绳子的一端串进了纽扣的一个孔（图2）。接着她拿起绳子的另一端串进了纽扣的另一个孔（图3）。她把绳子的两端对对齐，用左手抓紧，右手拿着纽扣往下拉，纽扣拉到了绳子的中间位置（图4）。接着她又拿了一颗黄色的纽扣，她用右手抓住绳子的两端，左手拿着纽扣，轻轻移动纽扣（图5）。等绳子的两头都串进纽扣孔之后，丁羽桐用左手抓住绳子，右手去拉纽扣（图6），将纽扣拉到了最下端跟蓝色纽扣靠靠紧。接着她又串了两颗纽扣，并且将这些纽扣拉拉紧，靠在了一起（图7）。她抬头告诉我说：“老师，我做好了！”“桐桐玩给我看看呢？”丁羽桐将两端的绳子分开，一手拿起一端，转了起来。</w:t>
      </w:r>
    </w:p>
    <w:p w:rsidR="00A82419" w:rsidRPr="00A82419" w:rsidRDefault="00A82419" w:rsidP="00A82419">
      <w:pPr>
        <w:spacing w:line="360" w:lineRule="exact"/>
        <w:ind w:firstLine="420"/>
        <w:rPr>
          <w:rFonts w:asciiTheme="minorEastAsia" w:hAnsiTheme="minorEastAsia" w:cstheme="minorEastAsia"/>
        </w:rPr>
      </w:pPr>
      <w:r w:rsidRPr="00A82419">
        <w:rPr>
          <w:rFonts w:asciiTheme="minorEastAsia" w:hAnsiTheme="minorEastAsia" w:cstheme="minorEastAsia" w:hint="eastAsia"/>
          <w:noProof/>
        </w:rPr>
        <w:drawing>
          <wp:anchor distT="0" distB="0" distL="114300" distR="114300" simplePos="0" relativeHeight="251666432" behindDoc="1" locked="0" layoutInCell="1" allowOverlap="1">
            <wp:simplePos x="0" y="0"/>
            <wp:positionH relativeFrom="column">
              <wp:posOffset>-614045</wp:posOffset>
            </wp:positionH>
            <wp:positionV relativeFrom="paragraph">
              <wp:posOffset>137160</wp:posOffset>
            </wp:positionV>
            <wp:extent cx="1583690" cy="1188085"/>
            <wp:effectExtent l="0" t="0" r="16510" b="12065"/>
            <wp:wrapNone/>
            <wp:docPr id="19" name="图片 8" descr="C:\Users\Tony\Desktop\学习故事1\IMG_3889.JPGIMG_3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Tony\Desktop\学习故事1\IMG_3889.JPGIMG_3889"/>
                    <pic:cNvPicPr>
                      <a:picLocks noChangeAspect="1"/>
                    </pic:cNvPicPr>
                  </pic:nvPicPr>
                  <pic:blipFill>
                    <a:blip r:embed="rId8"/>
                    <a:srcRect/>
                    <a:stretch>
                      <a:fillRect/>
                    </a:stretch>
                  </pic:blipFill>
                  <pic:spPr>
                    <a:xfrm>
                      <a:off x="0" y="0"/>
                      <a:ext cx="1583690" cy="1188085"/>
                    </a:xfrm>
                    <a:prstGeom prst="rect">
                      <a:avLst/>
                    </a:prstGeom>
                  </pic:spPr>
                </pic:pic>
              </a:graphicData>
            </a:graphic>
          </wp:anchor>
        </w:drawing>
      </w:r>
      <w:r w:rsidRPr="00A82419">
        <w:rPr>
          <w:rFonts w:asciiTheme="minorEastAsia" w:hAnsiTheme="minorEastAsia" w:cstheme="minorEastAsia" w:hint="eastAsia"/>
          <w:noProof/>
        </w:rPr>
        <w:drawing>
          <wp:anchor distT="0" distB="0" distL="114300" distR="114300" simplePos="0" relativeHeight="251661312" behindDoc="1" locked="0" layoutInCell="1" allowOverlap="1">
            <wp:simplePos x="0" y="0"/>
            <wp:positionH relativeFrom="column">
              <wp:posOffset>1147445</wp:posOffset>
            </wp:positionH>
            <wp:positionV relativeFrom="paragraph">
              <wp:posOffset>127635</wp:posOffset>
            </wp:positionV>
            <wp:extent cx="1583690" cy="1188085"/>
            <wp:effectExtent l="0" t="0" r="16510" b="12065"/>
            <wp:wrapNone/>
            <wp:docPr id="20" name="图片 3" descr="C:\Users\Tony\Desktop\学习故事1\IMG_3890.JPGIMG_3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Tony\Desktop\学习故事1\IMG_3890.JPGIMG_3890"/>
                    <pic:cNvPicPr>
                      <a:picLocks noChangeAspect="1"/>
                    </pic:cNvPicPr>
                  </pic:nvPicPr>
                  <pic:blipFill>
                    <a:blip r:embed="rId9"/>
                    <a:srcRect/>
                    <a:stretch>
                      <a:fillRect/>
                    </a:stretch>
                  </pic:blipFill>
                  <pic:spPr>
                    <a:xfrm>
                      <a:off x="0" y="0"/>
                      <a:ext cx="1583690" cy="1188085"/>
                    </a:xfrm>
                    <a:prstGeom prst="rect">
                      <a:avLst/>
                    </a:prstGeom>
                  </pic:spPr>
                </pic:pic>
              </a:graphicData>
            </a:graphic>
          </wp:anchor>
        </w:drawing>
      </w:r>
      <w:r w:rsidRPr="00A82419">
        <w:rPr>
          <w:rFonts w:asciiTheme="minorEastAsia" w:hAnsiTheme="minorEastAsia" w:cstheme="minorEastAsia" w:hint="eastAsia"/>
          <w:noProof/>
        </w:rPr>
        <w:drawing>
          <wp:anchor distT="0" distB="0" distL="114300" distR="114300" simplePos="0" relativeHeight="251663360" behindDoc="1" locked="0" layoutInCell="1" allowOverlap="1">
            <wp:simplePos x="0" y="0"/>
            <wp:positionH relativeFrom="column">
              <wp:posOffset>2985770</wp:posOffset>
            </wp:positionH>
            <wp:positionV relativeFrom="paragraph">
              <wp:posOffset>118110</wp:posOffset>
            </wp:positionV>
            <wp:extent cx="1583690" cy="1188085"/>
            <wp:effectExtent l="0" t="0" r="16510" b="12065"/>
            <wp:wrapNone/>
            <wp:docPr id="21" name="图片 5" descr="C:\Users\Tony\Desktop\学习故事1\IMG_3892.JPGIMG_3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Tony\Desktop\学习故事1\IMG_3892.JPGIMG_3892"/>
                    <pic:cNvPicPr>
                      <a:picLocks noChangeAspect="1"/>
                    </pic:cNvPicPr>
                  </pic:nvPicPr>
                  <pic:blipFill>
                    <a:blip r:embed="rId10"/>
                    <a:srcRect/>
                    <a:stretch>
                      <a:fillRect/>
                    </a:stretch>
                  </pic:blipFill>
                  <pic:spPr>
                    <a:xfrm>
                      <a:off x="0" y="0"/>
                      <a:ext cx="1583690" cy="1188085"/>
                    </a:xfrm>
                    <a:prstGeom prst="rect">
                      <a:avLst/>
                    </a:prstGeom>
                  </pic:spPr>
                </pic:pic>
              </a:graphicData>
            </a:graphic>
          </wp:anchor>
        </w:drawing>
      </w:r>
      <w:r w:rsidRPr="00A82419">
        <w:rPr>
          <w:rFonts w:asciiTheme="minorEastAsia" w:hAnsiTheme="minorEastAsia" w:cstheme="minorEastAsia" w:hint="eastAsia"/>
          <w:noProof/>
        </w:rPr>
        <w:drawing>
          <wp:anchor distT="0" distB="0" distL="114300" distR="114300" simplePos="0" relativeHeight="251660288" behindDoc="1" locked="0" layoutInCell="1" allowOverlap="1">
            <wp:simplePos x="0" y="0"/>
            <wp:positionH relativeFrom="column">
              <wp:posOffset>4766945</wp:posOffset>
            </wp:positionH>
            <wp:positionV relativeFrom="paragraph">
              <wp:posOffset>109220</wp:posOffset>
            </wp:positionV>
            <wp:extent cx="1584325" cy="1188085"/>
            <wp:effectExtent l="0" t="0" r="15875" b="12065"/>
            <wp:wrapNone/>
            <wp:docPr id="22" name="图片 2" descr="C:\Users\Tony\Desktop\学习故事1\IMG_3893.JPGIMG_3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Tony\Desktop\学习故事1\IMG_3893.JPGIMG_3893"/>
                    <pic:cNvPicPr>
                      <a:picLocks noChangeAspect="1"/>
                    </pic:cNvPicPr>
                  </pic:nvPicPr>
                  <pic:blipFill>
                    <a:blip r:embed="rId11"/>
                    <a:srcRect/>
                    <a:stretch>
                      <a:fillRect/>
                    </a:stretch>
                  </pic:blipFill>
                  <pic:spPr>
                    <a:xfrm>
                      <a:off x="0" y="0"/>
                      <a:ext cx="1584325" cy="1188085"/>
                    </a:xfrm>
                    <a:prstGeom prst="rect">
                      <a:avLst/>
                    </a:prstGeom>
                  </pic:spPr>
                </pic:pic>
              </a:graphicData>
            </a:graphic>
          </wp:anchor>
        </w:drawing>
      </w:r>
    </w:p>
    <w:p w:rsidR="00A82419" w:rsidRPr="00A82419" w:rsidRDefault="00A82419" w:rsidP="00A82419">
      <w:pPr>
        <w:spacing w:line="360" w:lineRule="exact"/>
        <w:ind w:firstLine="420"/>
        <w:rPr>
          <w:rFonts w:asciiTheme="minorEastAsia" w:hAnsiTheme="minorEastAsia" w:cstheme="minorEastAsia"/>
        </w:rPr>
      </w:pPr>
    </w:p>
    <w:p w:rsidR="00A82419" w:rsidRPr="00A82419" w:rsidRDefault="00A82419" w:rsidP="00A82419">
      <w:pPr>
        <w:spacing w:line="360" w:lineRule="exact"/>
        <w:ind w:firstLine="420"/>
        <w:rPr>
          <w:rFonts w:asciiTheme="minorEastAsia" w:hAnsiTheme="minorEastAsia" w:cstheme="minorEastAsia"/>
        </w:rPr>
      </w:pPr>
    </w:p>
    <w:p w:rsidR="00A82419" w:rsidRPr="00A82419" w:rsidRDefault="00A82419" w:rsidP="00A82419">
      <w:pPr>
        <w:spacing w:line="360" w:lineRule="exact"/>
        <w:ind w:firstLine="420"/>
        <w:rPr>
          <w:rFonts w:asciiTheme="minorEastAsia" w:hAnsiTheme="minorEastAsia" w:cstheme="minorEastAsia"/>
        </w:rPr>
      </w:pPr>
    </w:p>
    <w:p w:rsidR="00A82419" w:rsidRPr="00A82419" w:rsidRDefault="00A82419" w:rsidP="00A82419">
      <w:pPr>
        <w:spacing w:line="360" w:lineRule="exact"/>
        <w:ind w:firstLine="420"/>
        <w:rPr>
          <w:rFonts w:asciiTheme="minorEastAsia" w:hAnsiTheme="minorEastAsia" w:cstheme="minorEastAsia"/>
        </w:rPr>
      </w:pPr>
    </w:p>
    <w:p w:rsidR="00A82419" w:rsidRDefault="00A82419" w:rsidP="00A82419">
      <w:pPr>
        <w:spacing w:line="360" w:lineRule="exact"/>
        <w:rPr>
          <w:rFonts w:asciiTheme="minorEastAsia" w:hAnsiTheme="minorEastAsia" w:cstheme="minorEastAsia"/>
        </w:rPr>
      </w:pPr>
    </w:p>
    <w:p w:rsidR="00A82419" w:rsidRPr="00A82419" w:rsidRDefault="00A82419" w:rsidP="00A82419">
      <w:pPr>
        <w:spacing w:line="360" w:lineRule="exact"/>
        <w:rPr>
          <w:rFonts w:asciiTheme="minorEastAsia" w:hAnsiTheme="minorEastAsia" w:cstheme="minorEastAsia"/>
        </w:rPr>
      </w:pPr>
      <w:r w:rsidRPr="00A82419">
        <w:rPr>
          <w:rFonts w:asciiTheme="minorEastAsia" w:hAnsiTheme="minorEastAsia" w:cstheme="minorEastAsia" w:hint="eastAsia"/>
        </w:rPr>
        <w:t xml:space="preserve">（图1）               </w:t>
      </w:r>
      <w:r>
        <w:rPr>
          <w:rFonts w:asciiTheme="minorEastAsia" w:hAnsiTheme="minorEastAsia" w:cstheme="minorEastAsia" w:hint="eastAsia"/>
        </w:rPr>
        <w:t xml:space="preserve">   </w:t>
      </w:r>
      <w:r w:rsidRPr="00A82419">
        <w:rPr>
          <w:rFonts w:asciiTheme="minorEastAsia" w:hAnsiTheme="minorEastAsia" w:cstheme="minorEastAsia" w:hint="eastAsia"/>
        </w:rPr>
        <w:t xml:space="preserve">（图2）    </w:t>
      </w:r>
      <w:r>
        <w:rPr>
          <w:rFonts w:asciiTheme="minorEastAsia" w:hAnsiTheme="minorEastAsia" w:cstheme="minorEastAsia" w:hint="eastAsia"/>
        </w:rPr>
        <w:t xml:space="preserve">                </w:t>
      </w:r>
      <w:r w:rsidRPr="00A82419">
        <w:rPr>
          <w:rFonts w:asciiTheme="minorEastAsia" w:hAnsiTheme="minorEastAsia" w:cstheme="minorEastAsia" w:hint="eastAsia"/>
        </w:rPr>
        <w:t xml:space="preserve">（图3）    </w:t>
      </w:r>
      <w:r>
        <w:rPr>
          <w:rFonts w:asciiTheme="minorEastAsia" w:hAnsiTheme="minorEastAsia" w:cstheme="minorEastAsia" w:hint="eastAsia"/>
        </w:rPr>
        <w:t xml:space="preserve">              </w:t>
      </w:r>
      <w:r w:rsidRPr="00A82419">
        <w:rPr>
          <w:rFonts w:asciiTheme="minorEastAsia" w:hAnsiTheme="minorEastAsia" w:cstheme="minorEastAsia" w:hint="eastAsia"/>
        </w:rPr>
        <w:t xml:space="preserve"> （图4）</w:t>
      </w:r>
    </w:p>
    <w:p w:rsidR="00A82419" w:rsidRPr="00A82419" w:rsidRDefault="00A82419" w:rsidP="00A82419">
      <w:pPr>
        <w:spacing w:line="360" w:lineRule="exact"/>
        <w:ind w:firstLine="420"/>
        <w:rPr>
          <w:rFonts w:asciiTheme="minorEastAsia" w:hAnsiTheme="minorEastAsia" w:cstheme="minorEastAsia"/>
        </w:rPr>
      </w:pPr>
      <w:r>
        <w:rPr>
          <w:rFonts w:asciiTheme="minorEastAsia" w:hAnsiTheme="minorEastAsia" w:cstheme="minorEastAsia" w:hint="eastAsia"/>
          <w:noProof/>
        </w:rPr>
        <w:drawing>
          <wp:anchor distT="0" distB="0" distL="114300" distR="114300" simplePos="0" relativeHeight="251662336" behindDoc="1" locked="0" layoutInCell="1" allowOverlap="1">
            <wp:simplePos x="0" y="0"/>
            <wp:positionH relativeFrom="column">
              <wp:posOffset>4767580</wp:posOffset>
            </wp:positionH>
            <wp:positionV relativeFrom="paragraph">
              <wp:posOffset>1905</wp:posOffset>
            </wp:positionV>
            <wp:extent cx="1584325" cy="1188085"/>
            <wp:effectExtent l="19050" t="0" r="0" b="0"/>
            <wp:wrapNone/>
            <wp:docPr id="23" name="图片 2" descr="C:\Users\Tony\Desktop\学习故事1\IMG_3905.JPGIMG_3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Tony\Desktop\学习故事1\IMG_3905.JPGIMG_3905"/>
                    <pic:cNvPicPr>
                      <a:picLocks noChangeAspect="1"/>
                    </pic:cNvPicPr>
                  </pic:nvPicPr>
                  <pic:blipFill>
                    <a:blip r:embed="rId12"/>
                    <a:srcRect/>
                    <a:stretch>
                      <a:fillRect/>
                    </a:stretch>
                  </pic:blipFill>
                  <pic:spPr>
                    <a:xfrm>
                      <a:off x="0" y="0"/>
                      <a:ext cx="1584325" cy="1188085"/>
                    </a:xfrm>
                    <a:prstGeom prst="rect">
                      <a:avLst/>
                    </a:prstGeom>
                  </pic:spPr>
                </pic:pic>
              </a:graphicData>
            </a:graphic>
          </wp:anchor>
        </w:drawing>
      </w:r>
      <w:r>
        <w:rPr>
          <w:rFonts w:asciiTheme="minorEastAsia" w:hAnsiTheme="minorEastAsia" w:cstheme="minorEastAsia" w:hint="eastAsia"/>
          <w:noProof/>
        </w:rPr>
        <w:drawing>
          <wp:anchor distT="0" distB="0" distL="114300" distR="114300" simplePos="0" relativeHeight="251664384" behindDoc="1" locked="0" layoutInCell="1" allowOverlap="1">
            <wp:simplePos x="0" y="0"/>
            <wp:positionH relativeFrom="column">
              <wp:posOffset>3005455</wp:posOffset>
            </wp:positionH>
            <wp:positionV relativeFrom="paragraph">
              <wp:posOffset>1905</wp:posOffset>
            </wp:positionV>
            <wp:extent cx="1584325" cy="1188085"/>
            <wp:effectExtent l="19050" t="0" r="0" b="0"/>
            <wp:wrapNone/>
            <wp:docPr id="24" name="图片 6" descr="C:\Users\Tony\Desktop\学习故事1\IMG_3904.JPGIMG_3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Tony\Desktop\学习故事1\IMG_3904.JPGIMG_3904"/>
                    <pic:cNvPicPr>
                      <a:picLocks noChangeAspect="1"/>
                    </pic:cNvPicPr>
                  </pic:nvPicPr>
                  <pic:blipFill>
                    <a:blip r:embed="rId13"/>
                    <a:srcRect/>
                    <a:stretch>
                      <a:fillRect/>
                    </a:stretch>
                  </pic:blipFill>
                  <pic:spPr>
                    <a:xfrm>
                      <a:off x="0" y="0"/>
                      <a:ext cx="1584325" cy="1188085"/>
                    </a:xfrm>
                    <a:prstGeom prst="rect">
                      <a:avLst/>
                    </a:prstGeom>
                  </pic:spPr>
                </pic:pic>
              </a:graphicData>
            </a:graphic>
          </wp:anchor>
        </w:drawing>
      </w:r>
      <w:r>
        <w:rPr>
          <w:rFonts w:asciiTheme="minorEastAsia" w:hAnsiTheme="minorEastAsia" w:cstheme="minorEastAsia" w:hint="eastAsia"/>
          <w:noProof/>
        </w:rPr>
        <w:drawing>
          <wp:anchor distT="0" distB="0" distL="114300" distR="114300" simplePos="0" relativeHeight="251665408" behindDoc="1" locked="0" layoutInCell="1" allowOverlap="1">
            <wp:simplePos x="0" y="0"/>
            <wp:positionH relativeFrom="column">
              <wp:posOffset>1148080</wp:posOffset>
            </wp:positionH>
            <wp:positionV relativeFrom="paragraph">
              <wp:posOffset>1905</wp:posOffset>
            </wp:positionV>
            <wp:extent cx="1583690" cy="1188085"/>
            <wp:effectExtent l="19050" t="0" r="0" b="0"/>
            <wp:wrapNone/>
            <wp:docPr id="25" name="图片 7" descr="C:\Users\Tony\Desktop\学习故事1\IMG_3900.JPGIMG_3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Tony\Desktop\学习故事1\IMG_3900.JPGIMG_3900"/>
                    <pic:cNvPicPr>
                      <a:picLocks noChangeAspect="1"/>
                    </pic:cNvPicPr>
                  </pic:nvPicPr>
                  <pic:blipFill>
                    <a:blip r:embed="rId14"/>
                    <a:srcRect/>
                    <a:stretch>
                      <a:fillRect/>
                    </a:stretch>
                  </pic:blipFill>
                  <pic:spPr>
                    <a:xfrm>
                      <a:off x="0" y="0"/>
                      <a:ext cx="1583690" cy="1188085"/>
                    </a:xfrm>
                    <a:prstGeom prst="rect">
                      <a:avLst/>
                    </a:prstGeom>
                  </pic:spPr>
                </pic:pic>
              </a:graphicData>
            </a:graphic>
          </wp:anchor>
        </w:drawing>
      </w:r>
      <w:r>
        <w:rPr>
          <w:rFonts w:asciiTheme="minorEastAsia" w:hAnsiTheme="minorEastAsia" w:cstheme="minorEastAsia" w:hint="eastAsia"/>
          <w:noProof/>
        </w:rPr>
        <w:drawing>
          <wp:anchor distT="0" distB="0" distL="114300" distR="114300" simplePos="0" relativeHeight="251659264" behindDoc="1" locked="0" layoutInCell="1" allowOverlap="1">
            <wp:simplePos x="0" y="0"/>
            <wp:positionH relativeFrom="column">
              <wp:posOffset>-614045</wp:posOffset>
            </wp:positionH>
            <wp:positionV relativeFrom="paragraph">
              <wp:posOffset>1905</wp:posOffset>
            </wp:positionV>
            <wp:extent cx="1584325" cy="1188085"/>
            <wp:effectExtent l="19050" t="0" r="0" b="0"/>
            <wp:wrapNone/>
            <wp:docPr id="26" name="图片 1" descr="C:\Users\Tony\Desktop\学习故事1\IMG_3898.JPGIMG_3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Tony\Desktop\学习故事1\IMG_3898.JPGIMG_3898"/>
                    <pic:cNvPicPr>
                      <a:picLocks noChangeAspect="1"/>
                    </pic:cNvPicPr>
                  </pic:nvPicPr>
                  <pic:blipFill>
                    <a:blip r:embed="rId15"/>
                    <a:srcRect/>
                    <a:stretch>
                      <a:fillRect/>
                    </a:stretch>
                  </pic:blipFill>
                  <pic:spPr>
                    <a:xfrm>
                      <a:off x="0" y="0"/>
                      <a:ext cx="1584325" cy="1188085"/>
                    </a:xfrm>
                    <a:prstGeom prst="rect">
                      <a:avLst/>
                    </a:prstGeom>
                  </pic:spPr>
                </pic:pic>
              </a:graphicData>
            </a:graphic>
          </wp:anchor>
        </w:drawing>
      </w:r>
    </w:p>
    <w:p w:rsidR="00A82419" w:rsidRPr="00A82419" w:rsidRDefault="00A82419" w:rsidP="00A82419">
      <w:pPr>
        <w:spacing w:line="360" w:lineRule="exact"/>
        <w:ind w:firstLine="420"/>
        <w:rPr>
          <w:rFonts w:asciiTheme="minorEastAsia" w:hAnsiTheme="minorEastAsia" w:cstheme="minorEastAsia"/>
        </w:rPr>
      </w:pPr>
    </w:p>
    <w:p w:rsidR="00A82419" w:rsidRPr="00A82419" w:rsidRDefault="00A82419" w:rsidP="00A82419">
      <w:pPr>
        <w:spacing w:line="360" w:lineRule="exact"/>
        <w:ind w:firstLine="420"/>
        <w:rPr>
          <w:rFonts w:asciiTheme="minorEastAsia" w:hAnsiTheme="minorEastAsia" w:cstheme="minorEastAsia"/>
        </w:rPr>
      </w:pPr>
    </w:p>
    <w:p w:rsidR="00A82419" w:rsidRPr="00A82419" w:rsidRDefault="00A82419" w:rsidP="00A82419">
      <w:pPr>
        <w:spacing w:line="360" w:lineRule="exact"/>
        <w:ind w:firstLine="420"/>
        <w:rPr>
          <w:rFonts w:asciiTheme="minorEastAsia" w:hAnsiTheme="minorEastAsia" w:cstheme="minorEastAsia"/>
        </w:rPr>
      </w:pPr>
    </w:p>
    <w:p w:rsidR="00A82419" w:rsidRDefault="00A82419" w:rsidP="00A82419">
      <w:pPr>
        <w:spacing w:line="360" w:lineRule="exact"/>
        <w:rPr>
          <w:rFonts w:asciiTheme="minorEastAsia" w:hAnsiTheme="minorEastAsia" w:cstheme="minorEastAsia"/>
        </w:rPr>
      </w:pPr>
    </w:p>
    <w:p w:rsidR="00A82419" w:rsidRPr="00A82419" w:rsidRDefault="00A82419" w:rsidP="00A82419">
      <w:pPr>
        <w:spacing w:line="360" w:lineRule="exact"/>
        <w:rPr>
          <w:rFonts w:asciiTheme="minorEastAsia" w:hAnsiTheme="minorEastAsia" w:cstheme="minorEastAsia"/>
        </w:rPr>
      </w:pPr>
      <w:r w:rsidRPr="00A82419">
        <w:rPr>
          <w:rFonts w:asciiTheme="minorEastAsia" w:hAnsiTheme="minorEastAsia" w:cstheme="minorEastAsia" w:hint="eastAsia"/>
        </w:rPr>
        <w:t xml:space="preserve"> </w:t>
      </w:r>
      <w:r>
        <w:rPr>
          <w:rFonts w:asciiTheme="minorEastAsia" w:hAnsiTheme="minorEastAsia" w:cstheme="minorEastAsia" w:hint="eastAsia"/>
        </w:rPr>
        <w:t>（图5）</w:t>
      </w:r>
      <w:r w:rsidRPr="00A82419">
        <w:rPr>
          <w:rFonts w:asciiTheme="minorEastAsia" w:hAnsiTheme="minorEastAsia" w:cstheme="minorEastAsia" w:hint="eastAsia"/>
        </w:rPr>
        <w:t xml:space="preserve">     </w:t>
      </w:r>
      <w:r>
        <w:rPr>
          <w:rFonts w:asciiTheme="minorEastAsia" w:hAnsiTheme="minorEastAsia" w:cstheme="minorEastAsia" w:hint="eastAsia"/>
        </w:rPr>
        <w:t xml:space="preserve">           （图6）                      （图7）                  （图8）</w:t>
      </w:r>
    </w:p>
    <w:p w:rsidR="00A82419" w:rsidRDefault="00A82419" w:rsidP="00A82419">
      <w:pPr>
        <w:spacing w:line="360" w:lineRule="exact"/>
        <w:rPr>
          <w:rFonts w:asciiTheme="minorEastAsia" w:hAnsiTheme="minorEastAsia" w:cstheme="minorEastAsia"/>
        </w:rPr>
      </w:pPr>
      <w:r>
        <w:rPr>
          <w:rFonts w:asciiTheme="minorEastAsia" w:hAnsiTheme="minorEastAsia" w:cstheme="minorEastAsia" w:hint="eastAsia"/>
        </w:rPr>
        <w:lastRenderedPageBreak/>
        <w:t>二、识别（分析幼儿可能出现的行为）：</w:t>
      </w:r>
    </w:p>
    <w:p w:rsidR="00A82419" w:rsidRDefault="00A82419" w:rsidP="00A82419">
      <w:pPr>
        <w:spacing w:line="360" w:lineRule="exact"/>
        <w:ind w:firstLine="420"/>
        <w:rPr>
          <w:rFonts w:asciiTheme="minorEastAsia" w:hAnsiTheme="minorEastAsia" w:cstheme="minorEastAsia"/>
        </w:rPr>
      </w:pPr>
      <w:r>
        <w:rPr>
          <w:rFonts w:asciiTheme="minorEastAsia" w:hAnsiTheme="minorEastAsia" w:cstheme="minorEastAsia" w:hint="eastAsia"/>
        </w:rPr>
        <w:t>1.丁羽桐用穿纽扣的玩具制作了新的玩具“悠悠球”，说明她之前有过玩悠悠球的经验或者看过别人玩悠悠球。她能够将这种经验转移到纽扣玩具上，说明她的想象力很丰富，乐于思考和尝试。</w:t>
      </w:r>
    </w:p>
    <w:p w:rsidR="00A82419" w:rsidRDefault="00A82419" w:rsidP="00A82419">
      <w:pPr>
        <w:spacing w:line="360" w:lineRule="exact"/>
        <w:ind w:firstLine="420"/>
        <w:rPr>
          <w:rFonts w:asciiTheme="minorEastAsia" w:hAnsiTheme="minorEastAsia" w:cstheme="minorEastAsia"/>
        </w:rPr>
      </w:pPr>
      <w:r>
        <w:rPr>
          <w:rFonts w:asciiTheme="minorEastAsia" w:hAnsiTheme="minorEastAsia" w:cstheme="minorEastAsia" w:hint="eastAsia"/>
        </w:rPr>
        <w:t>2.丁羽桐在自己制作了一个新玩具之后，也帮朱骏搏做了一个。说明她是一个很乐于分享的孩子，愿意把自己的成果分享给别人。</w:t>
      </w:r>
    </w:p>
    <w:p w:rsidR="00A82419" w:rsidRDefault="00A82419" w:rsidP="00A82419">
      <w:pPr>
        <w:spacing w:line="360" w:lineRule="exact"/>
        <w:ind w:firstLine="420"/>
        <w:rPr>
          <w:rFonts w:asciiTheme="minorEastAsia" w:hAnsiTheme="minorEastAsia" w:cstheme="minorEastAsia"/>
        </w:rPr>
      </w:pPr>
      <w:r>
        <w:rPr>
          <w:rFonts w:asciiTheme="minorEastAsia" w:hAnsiTheme="minorEastAsia" w:cstheme="minorEastAsia" w:hint="eastAsia"/>
        </w:rPr>
        <w:t>3.在制作“悠悠球”时候，丁羽桐整个过程都十分专注，也很有方法，比如在串第二个纽扣的时候，她就将已经对齐的绳子两端一起去串纽扣孔，说明她很会思考。在串纽扣的过程中，丁羽桐也十分顺利的串好了，说明她的手部肌肉发展的比较好，小手很灵巧。</w:t>
      </w:r>
    </w:p>
    <w:p w:rsidR="00A82419" w:rsidRDefault="00A82419" w:rsidP="00A82419">
      <w:pPr>
        <w:spacing w:line="360" w:lineRule="exact"/>
        <w:rPr>
          <w:rFonts w:asciiTheme="minorEastAsia" w:hAnsiTheme="minorEastAsia" w:cstheme="minorEastAsia"/>
        </w:rPr>
      </w:pPr>
      <w:r>
        <w:rPr>
          <w:rFonts w:asciiTheme="minorEastAsia" w:hAnsiTheme="minorEastAsia" w:cstheme="minorEastAsia" w:hint="eastAsia"/>
        </w:rPr>
        <w:t>三、回应（如何支持幼儿的行为）：</w:t>
      </w:r>
    </w:p>
    <w:p w:rsidR="00A82419" w:rsidRDefault="00A82419" w:rsidP="00A82419">
      <w:pPr>
        <w:spacing w:line="360" w:lineRule="exact"/>
        <w:ind w:firstLine="420"/>
        <w:rPr>
          <w:rFonts w:asciiTheme="minorEastAsia" w:hAnsiTheme="minorEastAsia" w:cstheme="minorEastAsia"/>
        </w:rPr>
      </w:pPr>
      <w:r>
        <w:rPr>
          <w:rFonts w:asciiTheme="minorEastAsia" w:hAnsiTheme="minorEastAsia" w:cstheme="minorEastAsia" w:hint="eastAsia"/>
        </w:rPr>
        <w:t>1.在第二天游戏分享环节，请丁羽桐向大家介绍自己的新玩具，鼓励她大胆地表达，对她的创意表示肯定。</w:t>
      </w:r>
    </w:p>
    <w:p w:rsidR="00A82419" w:rsidRDefault="00A82419" w:rsidP="00A82419">
      <w:pPr>
        <w:spacing w:line="360" w:lineRule="exact"/>
        <w:ind w:firstLine="420"/>
        <w:rPr>
          <w:rFonts w:asciiTheme="minorEastAsia" w:hAnsiTheme="minorEastAsia" w:cstheme="minorEastAsia"/>
        </w:rPr>
      </w:pPr>
      <w:r>
        <w:rPr>
          <w:rFonts w:asciiTheme="minorEastAsia" w:hAnsiTheme="minorEastAsia" w:cstheme="minorEastAsia" w:hint="eastAsia"/>
        </w:rPr>
        <w:t>2.在区域内投入悠悠球，让孩子们接触到真正的悠悠球，进一步理解丁羽桐制作出新玩具的想法是从何而来的。</w:t>
      </w:r>
    </w:p>
    <w:p w:rsidR="00A82419" w:rsidRDefault="00A82419" w:rsidP="00A82419">
      <w:pPr>
        <w:spacing w:line="360" w:lineRule="exact"/>
        <w:ind w:firstLine="420"/>
        <w:rPr>
          <w:rFonts w:asciiTheme="minorEastAsia" w:hAnsiTheme="minorEastAsia" w:cstheme="minorEastAsia"/>
        </w:rPr>
      </w:pPr>
      <w:r>
        <w:rPr>
          <w:rFonts w:asciiTheme="minorEastAsia" w:hAnsiTheme="minorEastAsia" w:cstheme="minorEastAsia" w:hint="eastAsia"/>
        </w:rPr>
        <w:t>3.对于丁羽桐在游戏中乐于与其他小朋友分享，愿意帮助其他小朋友的行为进行表扬，为其他孩子树立榜样意识。</w:t>
      </w:r>
    </w:p>
    <w:p w:rsidR="00A82419" w:rsidRDefault="00A82419" w:rsidP="00A82419">
      <w:pPr>
        <w:spacing w:line="360" w:lineRule="exact"/>
        <w:ind w:firstLine="420"/>
        <w:rPr>
          <w:rFonts w:asciiTheme="minorEastAsia" w:hAnsiTheme="minorEastAsia" w:cstheme="minorEastAsia"/>
        </w:rPr>
      </w:pPr>
      <w:r>
        <w:rPr>
          <w:rFonts w:asciiTheme="minorEastAsia" w:hAnsiTheme="minorEastAsia" w:cstheme="minorEastAsia" w:hint="eastAsia"/>
        </w:rPr>
        <w:t>在回应的部分，对于后期的整改也提出了相关的措施和意见。例如此类的学习故事为今后在创建区域游戏时提供了很多有效的信息。</w:t>
      </w:r>
    </w:p>
    <w:p w:rsidR="00A82419" w:rsidRDefault="00A82419" w:rsidP="00F319F0">
      <w:pPr>
        <w:spacing w:line="360" w:lineRule="exact"/>
        <w:ind w:firstLine="420"/>
        <w:rPr>
          <w:rFonts w:asciiTheme="minorEastAsia" w:hAnsiTheme="minorEastAsia" w:cstheme="minorEastAsia"/>
        </w:rPr>
      </w:pPr>
    </w:p>
    <w:p w:rsidR="00A82419" w:rsidRPr="00A82419" w:rsidRDefault="00A82419" w:rsidP="00F319F0">
      <w:pPr>
        <w:spacing w:line="360" w:lineRule="exact"/>
        <w:ind w:firstLine="420"/>
        <w:rPr>
          <w:rFonts w:asciiTheme="minorEastAsia" w:hAnsiTheme="minorEastAsia" w:cstheme="minorEastAsia"/>
        </w:rPr>
      </w:pPr>
    </w:p>
    <w:p w:rsidR="00A82419" w:rsidRPr="00A82419" w:rsidRDefault="00A82419" w:rsidP="00F319F0">
      <w:pPr>
        <w:spacing w:line="360" w:lineRule="exact"/>
        <w:ind w:firstLine="420"/>
        <w:rPr>
          <w:rFonts w:asciiTheme="minorEastAsia" w:hAnsiTheme="minorEastAsia" w:cstheme="minorEastAsia"/>
        </w:rPr>
      </w:pPr>
    </w:p>
    <w:sectPr w:rsidR="00A82419" w:rsidRPr="00A82419" w:rsidSect="00BC1274">
      <w:pgSz w:w="11906" w:h="16838"/>
      <w:pgMar w:top="1134" w:right="1134" w:bottom="1020"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146" w:rsidRDefault="00945146" w:rsidP="0085562E">
      <w:r>
        <w:separator/>
      </w:r>
    </w:p>
  </w:endnote>
  <w:endnote w:type="continuationSeparator" w:id="1">
    <w:p w:rsidR="00945146" w:rsidRDefault="00945146" w:rsidP="008556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146" w:rsidRDefault="00945146" w:rsidP="0085562E">
      <w:r>
        <w:separator/>
      </w:r>
    </w:p>
  </w:footnote>
  <w:footnote w:type="continuationSeparator" w:id="1">
    <w:p w:rsidR="00945146" w:rsidRDefault="00945146" w:rsidP="008556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540ED"/>
    <w:multiLevelType w:val="singleLevel"/>
    <w:tmpl w:val="57D540ED"/>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E53456E"/>
    <w:rsid w:val="003D17FD"/>
    <w:rsid w:val="0085562E"/>
    <w:rsid w:val="008C1DA0"/>
    <w:rsid w:val="00945146"/>
    <w:rsid w:val="00A82419"/>
    <w:rsid w:val="00BA75BE"/>
    <w:rsid w:val="00BC1274"/>
    <w:rsid w:val="00D824AF"/>
    <w:rsid w:val="00F319F0"/>
    <w:rsid w:val="00F4665E"/>
    <w:rsid w:val="2E53456E"/>
    <w:rsid w:val="59AD28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2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556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5562E"/>
    <w:rPr>
      <w:kern w:val="2"/>
      <w:sz w:val="18"/>
      <w:szCs w:val="18"/>
    </w:rPr>
  </w:style>
  <w:style w:type="paragraph" w:styleId="a4">
    <w:name w:val="footer"/>
    <w:basedOn w:val="a"/>
    <w:link w:val="Char0"/>
    <w:rsid w:val="0085562E"/>
    <w:pPr>
      <w:tabs>
        <w:tab w:val="center" w:pos="4153"/>
        <w:tab w:val="right" w:pos="8306"/>
      </w:tabs>
      <w:snapToGrid w:val="0"/>
      <w:jc w:val="left"/>
    </w:pPr>
    <w:rPr>
      <w:sz w:val="18"/>
      <w:szCs w:val="18"/>
    </w:rPr>
  </w:style>
  <w:style w:type="character" w:customStyle="1" w:styleId="Char0">
    <w:name w:val="页脚 Char"/>
    <w:basedOn w:val="a0"/>
    <w:link w:val="a4"/>
    <w:rsid w:val="0085562E"/>
    <w:rPr>
      <w:kern w:val="2"/>
      <w:sz w:val="18"/>
      <w:szCs w:val="18"/>
    </w:rPr>
  </w:style>
</w:styles>
</file>

<file path=word/webSettings.xml><?xml version="1.0" encoding="utf-8"?>
<w:webSettings xmlns:r="http://schemas.openxmlformats.org/officeDocument/2006/relationships" xmlns:w="http://schemas.openxmlformats.org/wordprocessingml/2006/main">
  <w:divs>
    <w:div w:id="325133208">
      <w:bodyDiv w:val="1"/>
      <w:marLeft w:val="0"/>
      <w:marRight w:val="0"/>
      <w:marTop w:val="0"/>
      <w:marBottom w:val="0"/>
      <w:divBdr>
        <w:top w:val="none" w:sz="0" w:space="0" w:color="auto"/>
        <w:left w:val="none" w:sz="0" w:space="0" w:color="auto"/>
        <w:bottom w:val="none" w:sz="0" w:space="0" w:color="auto"/>
        <w:right w:val="none" w:sz="0" w:space="0" w:color="auto"/>
      </w:divBdr>
    </w:div>
    <w:div w:id="390350039">
      <w:bodyDiv w:val="1"/>
      <w:marLeft w:val="0"/>
      <w:marRight w:val="0"/>
      <w:marTop w:val="0"/>
      <w:marBottom w:val="0"/>
      <w:divBdr>
        <w:top w:val="none" w:sz="0" w:space="0" w:color="auto"/>
        <w:left w:val="none" w:sz="0" w:space="0" w:color="auto"/>
        <w:bottom w:val="none" w:sz="0" w:space="0" w:color="auto"/>
        <w:right w:val="none" w:sz="0" w:space="0" w:color="auto"/>
      </w:divBdr>
    </w:div>
    <w:div w:id="1082263508">
      <w:bodyDiv w:val="1"/>
      <w:marLeft w:val="0"/>
      <w:marRight w:val="0"/>
      <w:marTop w:val="0"/>
      <w:marBottom w:val="0"/>
      <w:divBdr>
        <w:top w:val="none" w:sz="0" w:space="0" w:color="auto"/>
        <w:left w:val="none" w:sz="0" w:space="0" w:color="auto"/>
        <w:bottom w:val="none" w:sz="0" w:space="0" w:color="auto"/>
        <w:right w:val="none" w:sz="0" w:space="0" w:color="auto"/>
      </w:divBdr>
    </w:div>
    <w:div w:id="1094713512">
      <w:bodyDiv w:val="1"/>
      <w:marLeft w:val="0"/>
      <w:marRight w:val="0"/>
      <w:marTop w:val="0"/>
      <w:marBottom w:val="0"/>
      <w:divBdr>
        <w:top w:val="none" w:sz="0" w:space="0" w:color="auto"/>
        <w:left w:val="none" w:sz="0" w:space="0" w:color="auto"/>
        <w:bottom w:val="none" w:sz="0" w:space="0" w:color="auto"/>
        <w:right w:val="none" w:sz="0" w:space="0" w:color="auto"/>
      </w:divBdr>
    </w:div>
    <w:div w:id="2004042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700</Words>
  <Characters>3993</Characters>
  <Application>Microsoft Office Word</Application>
  <DocSecurity>0</DocSecurity>
  <Lines>33</Lines>
  <Paragraphs>9</Paragraphs>
  <ScaleCrop>false</ScaleCrop>
  <Company>Microsoft</Company>
  <LinksUpToDate>false</LinksUpToDate>
  <CharactersWithSpaces>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4</cp:revision>
  <dcterms:created xsi:type="dcterms:W3CDTF">2016-09-11T10:38:00Z</dcterms:created>
  <dcterms:modified xsi:type="dcterms:W3CDTF">2017-01-14T02:42:00Z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2052-10.1.0.6146</vt:lpwstr>
  </property>
</Properties>
</file>