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64" w:rsidRDefault="002A1B64" w:rsidP="002A1B64">
      <w:pPr>
        <w:jc w:val="center"/>
        <w:rPr>
          <w:rFonts w:ascii="黑体" w:eastAsia="黑体" w:hAnsi="黑体"/>
          <w:b/>
          <w:sz w:val="32"/>
          <w:szCs w:val="32"/>
        </w:rPr>
      </w:pPr>
      <w:r>
        <w:rPr>
          <w:rFonts w:ascii="黑体" w:eastAsia="黑体" w:hAnsi="黑体" w:hint="eastAsia"/>
          <w:b/>
          <w:sz w:val="32"/>
          <w:szCs w:val="32"/>
        </w:rPr>
        <w:t>《课程游戏化背景下活动区材料投放的策略</w:t>
      </w:r>
      <w:r w:rsidRPr="008800BC">
        <w:rPr>
          <w:rFonts w:ascii="黑体" w:eastAsia="黑体" w:hAnsi="黑体" w:hint="eastAsia"/>
          <w:b/>
          <w:sz w:val="32"/>
          <w:szCs w:val="32"/>
        </w:rPr>
        <w:t>研究</w:t>
      </w:r>
      <w:r>
        <w:rPr>
          <w:rFonts w:ascii="黑体" w:eastAsia="黑体" w:hAnsi="黑体" w:hint="eastAsia"/>
          <w:b/>
          <w:sz w:val="32"/>
          <w:szCs w:val="32"/>
        </w:rPr>
        <w:t>》</w:t>
      </w:r>
      <w:r w:rsidR="005D49E2">
        <w:rPr>
          <w:rFonts w:ascii="黑体" w:eastAsia="黑体" w:hAnsi="黑体" w:hint="eastAsia"/>
          <w:b/>
          <w:sz w:val="32"/>
          <w:szCs w:val="32"/>
        </w:rPr>
        <w:t>之小班</w:t>
      </w:r>
      <w:r w:rsidR="00AF3B42">
        <w:rPr>
          <w:rFonts w:ascii="黑体" w:eastAsia="黑体" w:hAnsi="黑体" w:hint="eastAsia"/>
          <w:b/>
          <w:sz w:val="32"/>
          <w:szCs w:val="32"/>
        </w:rPr>
        <w:t>上</w:t>
      </w:r>
      <w:r>
        <w:rPr>
          <w:rFonts w:ascii="黑体" w:eastAsia="黑体" w:hAnsi="黑体" w:hint="eastAsia"/>
          <w:b/>
          <w:sz w:val="32"/>
          <w:szCs w:val="32"/>
        </w:rPr>
        <w:t>计划</w:t>
      </w:r>
    </w:p>
    <w:p w:rsidR="00C1406F" w:rsidRDefault="002A1B64" w:rsidP="002A1B64">
      <w:pPr>
        <w:jc w:val="center"/>
        <w:rPr>
          <w:rFonts w:ascii="宋体" w:hAnsi="宋体"/>
          <w:b/>
          <w:sz w:val="28"/>
          <w:szCs w:val="28"/>
        </w:rPr>
      </w:pPr>
      <w:r w:rsidRPr="00E0364F">
        <w:rPr>
          <w:rFonts w:ascii="宋体" w:hAnsi="宋体" w:hint="eastAsia"/>
          <w:b/>
          <w:sz w:val="28"/>
          <w:szCs w:val="28"/>
        </w:rPr>
        <w:t>201</w:t>
      </w:r>
      <w:r>
        <w:rPr>
          <w:rFonts w:ascii="宋体" w:hAnsi="宋体" w:hint="eastAsia"/>
          <w:b/>
          <w:sz w:val="28"/>
          <w:szCs w:val="28"/>
        </w:rPr>
        <w:t>6</w:t>
      </w:r>
      <w:r w:rsidRPr="00E0364F">
        <w:rPr>
          <w:rFonts w:ascii="宋体" w:hAnsi="宋体" w:hint="eastAsia"/>
          <w:b/>
          <w:sz w:val="28"/>
          <w:szCs w:val="28"/>
        </w:rPr>
        <w:t>——201</w:t>
      </w:r>
      <w:r>
        <w:rPr>
          <w:rFonts w:ascii="宋体" w:hAnsi="宋体" w:hint="eastAsia"/>
          <w:b/>
          <w:sz w:val="28"/>
          <w:szCs w:val="28"/>
        </w:rPr>
        <w:t>7</w:t>
      </w:r>
      <w:r w:rsidRPr="00E0364F">
        <w:rPr>
          <w:rFonts w:ascii="宋体" w:hAnsi="宋体" w:hint="eastAsia"/>
          <w:b/>
          <w:sz w:val="28"/>
          <w:szCs w:val="28"/>
        </w:rPr>
        <w:t>学年度第</w:t>
      </w:r>
      <w:r>
        <w:rPr>
          <w:rFonts w:ascii="宋体" w:hAnsi="宋体" w:hint="eastAsia"/>
          <w:b/>
          <w:sz w:val="28"/>
          <w:szCs w:val="28"/>
        </w:rPr>
        <w:t>一</w:t>
      </w:r>
      <w:r w:rsidRPr="00E0364F">
        <w:rPr>
          <w:rFonts w:ascii="宋体" w:hAnsi="宋体" w:hint="eastAsia"/>
          <w:b/>
          <w:sz w:val="28"/>
          <w:szCs w:val="28"/>
        </w:rPr>
        <w:t>学期</w:t>
      </w:r>
    </w:p>
    <w:p w:rsidR="001B2365" w:rsidRPr="001B2365" w:rsidRDefault="001B2365" w:rsidP="002A1B64">
      <w:pPr>
        <w:jc w:val="center"/>
        <w:rPr>
          <w:rFonts w:ascii="宋体" w:hAnsi="宋体"/>
          <w:sz w:val="24"/>
          <w:szCs w:val="24"/>
        </w:rPr>
      </w:pPr>
      <w:r>
        <w:rPr>
          <w:rFonts w:ascii="宋体" w:hAnsi="宋体" w:hint="eastAsia"/>
          <w:b/>
          <w:sz w:val="28"/>
          <w:szCs w:val="28"/>
        </w:rPr>
        <w:t xml:space="preserve">                   </w:t>
      </w:r>
      <w:r w:rsidRPr="001B2365">
        <w:rPr>
          <w:rFonts w:ascii="宋体" w:hAnsi="宋体" w:hint="eastAsia"/>
          <w:sz w:val="24"/>
          <w:szCs w:val="24"/>
        </w:rPr>
        <w:t xml:space="preserve"> </w:t>
      </w:r>
      <w:r>
        <w:rPr>
          <w:rFonts w:ascii="宋体" w:hAnsi="宋体" w:hint="eastAsia"/>
          <w:sz w:val="24"/>
          <w:szCs w:val="24"/>
        </w:rPr>
        <w:t xml:space="preserve">                                     </w:t>
      </w:r>
      <w:r w:rsidRPr="001B2365">
        <w:rPr>
          <w:rFonts w:ascii="宋体" w:hAnsi="宋体" w:hint="eastAsia"/>
          <w:sz w:val="24"/>
          <w:szCs w:val="24"/>
        </w:rPr>
        <w:t>制定者：王小莉</w:t>
      </w:r>
    </w:p>
    <w:p w:rsidR="00473A3E" w:rsidRPr="00473A3E" w:rsidRDefault="00473A3E" w:rsidP="00CC4786">
      <w:pPr>
        <w:ind w:firstLineChars="200" w:firstLine="422"/>
        <w:rPr>
          <w:b/>
          <w:szCs w:val="21"/>
        </w:rPr>
      </w:pPr>
      <w:r w:rsidRPr="00473A3E">
        <w:rPr>
          <w:rFonts w:hint="eastAsia"/>
          <w:b/>
          <w:szCs w:val="21"/>
        </w:rPr>
        <w:t>一、研究的现实背景及意义</w:t>
      </w:r>
      <w:r w:rsidR="002279C4">
        <w:rPr>
          <w:rFonts w:hint="eastAsia"/>
          <w:b/>
          <w:szCs w:val="21"/>
        </w:rPr>
        <w:t>：</w:t>
      </w:r>
    </w:p>
    <w:p w:rsidR="00473A3E" w:rsidRPr="00473A3E" w:rsidRDefault="00473A3E" w:rsidP="00CC4786">
      <w:pPr>
        <w:ind w:firstLineChars="200" w:firstLine="420"/>
        <w:rPr>
          <w:szCs w:val="21"/>
        </w:rPr>
      </w:pPr>
      <w:r w:rsidRPr="00473A3E">
        <w:rPr>
          <w:rFonts w:hint="eastAsia"/>
          <w:szCs w:val="21"/>
        </w:rPr>
        <w:t>1</w:t>
      </w:r>
      <w:r w:rsidRPr="00473A3E">
        <w:rPr>
          <w:rFonts w:hint="eastAsia"/>
          <w:szCs w:val="21"/>
        </w:rPr>
        <w:t>．活动区是幼儿园实现教育目标的重要途径。</w:t>
      </w:r>
    </w:p>
    <w:p w:rsidR="00473A3E" w:rsidRPr="00473A3E" w:rsidRDefault="00473A3E" w:rsidP="00CC4786">
      <w:pPr>
        <w:ind w:firstLineChars="200" w:firstLine="420"/>
        <w:rPr>
          <w:szCs w:val="21"/>
        </w:rPr>
      </w:pPr>
      <w:r w:rsidRPr="00473A3E">
        <w:rPr>
          <w:rFonts w:hint="eastAsia"/>
          <w:szCs w:val="21"/>
        </w:rPr>
        <w:t>好动是幼儿最显著的年龄特征。游戏能极大地满足幼儿好动的心理需求，成为他们最喜欢的活动。正如新《纲要》所指：“幼儿园教育应以游戏为基本活动”。在众多的幼儿园各类游戏活动中，活动区以其具有自由、灵活、多元化、便于实施、个别化教育、寓教育于游戏中等诸多优势，已被教师们所接受，并得到孩子们的喜爱，从而成为幼儿园的主要游戏活动。</w:t>
      </w:r>
    </w:p>
    <w:p w:rsidR="00473A3E" w:rsidRPr="00473A3E" w:rsidRDefault="00473A3E" w:rsidP="00CC4786">
      <w:pPr>
        <w:ind w:firstLineChars="200" w:firstLine="420"/>
        <w:rPr>
          <w:szCs w:val="21"/>
        </w:rPr>
      </w:pPr>
      <w:r w:rsidRPr="00473A3E">
        <w:rPr>
          <w:rFonts w:hint="eastAsia"/>
          <w:szCs w:val="21"/>
        </w:rPr>
        <w:t>活动区给幼儿提供了更多的个体活动空间和选择机会，它也使教师有更多的时间和精力去关注幼儿的活动过程，给予个别指导。在活动区游戏中，幼儿可以让自己处于一种自由、放松的状态，根据自己的能力和兴趣选择适合自己的区域活动内容。他们在一次次的尝试和探究中体验着成功和快乐；他们获得更多的机会和同伴、老师交流，自信心得到极大的发展；他们在与材料、环境、同伴、教师的多重互动中，获得多方面的知识和经验，能力得到显著的提高。显然，活动区已经成为幼儿园实现教育目标的重要途径。</w:t>
      </w:r>
    </w:p>
    <w:p w:rsidR="00473A3E" w:rsidRPr="00473A3E" w:rsidRDefault="00473A3E" w:rsidP="00CC4786">
      <w:pPr>
        <w:ind w:firstLineChars="200" w:firstLine="420"/>
        <w:rPr>
          <w:szCs w:val="21"/>
        </w:rPr>
      </w:pPr>
      <w:r w:rsidRPr="00473A3E">
        <w:rPr>
          <w:rFonts w:hint="eastAsia"/>
          <w:szCs w:val="21"/>
        </w:rPr>
        <w:t>2</w:t>
      </w:r>
      <w:r w:rsidRPr="00473A3E">
        <w:rPr>
          <w:rFonts w:hint="eastAsia"/>
          <w:szCs w:val="21"/>
        </w:rPr>
        <w:t>．区域材料的投放是决定活动区成效的关键。</w:t>
      </w:r>
    </w:p>
    <w:p w:rsidR="00473A3E" w:rsidRDefault="00473A3E" w:rsidP="00CC4786">
      <w:pPr>
        <w:ind w:firstLineChars="200" w:firstLine="420"/>
        <w:rPr>
          <w:szCs w:val="21"/>
        </w:rPr>
      </w:pPr>
      <w:r w:rsidRPr="00473A3E">
        <w:rPr>
          <w:rFonts w:hint="eastAsia"/>
          <w:szCs w:val="21"/>
        </w:rPr>
        <w:t>皮亚杰曾提出这样一个观点：“儿童的智慧源于材料。”我们都知道，要使幼儿在游戏中得到发展，就必须提高游戏质量，而影响游戏质量的关键因素就是游戏材料。在活动区中，幼儿主要通过自主地与材料产生互动，操作、摆弄各种材料，来丰富自己的经验获得能力的提高。所以，区域材料的不同特质及操作方式往往能直接决定幼儿可以获得怎样的一种经验和知识、获得哪些方面能力的发展。可以说，区域材料是活动区开展的灵魂和关键。丰富而适宜的材料，可以为幼儿提供充分的活动条件和表现自己的机会，它能充分吸引幼儿的注意，使其积极的投入到游戏中。反之过于简单、单一材料或超过幼儿发展水平的材料，只会让幼儿敬而远之。因此，我们必须重视活动区材料投放的问题，以促使材料最大限度地发挥其教育的功能和价值。</w:t>
      </w:r>
    </w:p>
    <w:p w:rsidR="00C956E3" w:rsidRPr="000F3AFD" w:rsidRDefault="00473A3E" w:rsidP="00CC4786">
      <w:pPr>
        <w:ind w:firstLineChars="200" w:firstLine="422"/>
        <w:rPr>
          <w:b/>
          <w:szCs w:val="21"/>
        </w:rPr>
      </w:pPr>
      <w:r w:rsidRPr="000F3AFD">
        <w:rPr>
          <w:rFonts w:hint="eastAsia"/>
          <w:b/>
          <w:szCs w:val="21"/>
        </w:rPr>
        <w:t>二、</w:t>
      </w:r>
      <w:r w:rsidR="00C956E3" w:rsidRPr="000F3AFD">
        <w:rPr>
          <w:rFonts w:hint="eastAsia"/>
          <w:b/>
          <w:szCs w:val="21"/>
        </w:rPr>
        <w:t xml:space="preserve"> </w:t>
      </w:r>
      <w:r w:rsidR="00C956E3" w:rsidRPr="000F3AFD">
        <w:rPr>
          <w:rFonts w:hint="eastAsia"/>
          <w:b/>
          <w:szCs w:val="21"/>
        </w:rPr>
        <w:t>概念的界定：</w:t>
      </w:r>
    </w:p>
    <w:p w:rsidR="00805CB1" w:rsidRPr="00805CB1" w:rsidRDefault="00805CB1" w:rsidP="00CC4786">
      <w:pPr>
        <w:ind w:firstLineChars="200" w:firstLine="422"/>
        <w:rPr>
          <w:szCs w:val="21"/>
        </w:rPr>
      </w:pPr>
      <w:r w:rsidRPr="002279C4">
        <w:rPr>
          <w:rFonts w:hint="eastAsia"/>
          <w:b/>
          <w:szCs w:val="21"/>
        </w:rPr>
        <w:t>课程游戏化：</w:t>
      </w:r>
      <w:r w:rsidRPr="00805CB1">
        <w:rPr>
          <w:rFonts w:hint="eastAsia"/>
          <w:szCs w:val="21"/>
        </w:rPr>
        <w:t>杜威指出：“游戏性是一种精神态度，游戏是这种态度的外部表现形式。”幼儿园课程游戏化并不是要幼儿园课程都以游戏的方式表现出来，而是强调游戏精神在课程中的体现：关注幼儿的主体地位，尊重幼儿的选择权和决定权；关注环境的创设和材料的提供，强调儿童与环境和材料的互动；关注活动的过程，将目标隐含在过程之中，用这种精神去设计幼儿园课程，把这种精神渗透于课程之中，既是游戏化幼儿园课程的设计思想，又是重要的组织策略。</w:t>
      </w:r>
    </w:p>
    <w:p w:rsidR="00805CB1" w:rsidRPr="00805CB1" w:rsidRDefault="00805CB1" w:rsidP="00CC4786">
      <w:pPr>
        <w:ind w:firstLineChars="200" w:firstLine="420"/>
        <w:rPr>
          <w:szCs w:val="21"/>
        </w:rPr>
      </w:pPr>
      <w:r w:rsidRPr="00805CB1">
        <w:rPr>
          <w:rFonts w:hint="eastAsia"/>
          <w:szCs w:val="21"/>
        </w:rPr>
        <w:t>南京师范大学虞永平教授指出：课程游戏化不是将游戏代替其他课程实施活动，不是将幼儿园所有活动都变成游戏，而是确保幼儿基本的游戏活动时间，并将游戏理念、游戏精神渗透到课程实施的各类活动之中。课程游戏化就是让幼儿园课程更适合幼儿，更生动，更丰富，更有趣，更有效地促进幼儿获得新的经验。</w:t>
      </w:r>
    </w:p>
    <w:p w:rsidR="00805CB1" w:rsidRPr="00805CB1" w:rsidRDefault="00805CB1" w:rsidP="00CC4786">
      <w:pPr>
        <w:ind w:firstLineChars="200" w:firstLine="420"/>
        <w:rPr>
          <w:szCs w:val="21"/>
        </w:rPr>
      </w:pPr>
      <w:r w:rsidRPr="00805CB1">
        <w:rPr>
          <w:rFonts w:hint="eastAsia"/>
          <w:szCs w:val="21"/>
        </w:rPr>
        <w:t>江苏省教育厅对于幼儿园课程游戏化建设的主要内容阐述如下：课程游戏化建设应当珍视游戏和生活的独特价值，最大限度的支持和满足幼儿通过直接感知、实际操作和亲身体验获取经验的需要，着重突出：明晰课程游戏化理念；改造课程游戏化方案；创建课程游戏化环境；构建游戏化活动区域；建设课程游戏化资源；提高课程游戏化能力。</w:t>
      </w:r>
    </w:p>
    <w:p w:rsidR="00805CB1" w:rsidRPr="00805CB1" w:rsidRDefault="00805CB1" w:rsidP="00CC4786">
      <w:pPr>
        <w:ind w:firstLineChars="200" w:firstLine="422"/>
        <w:rPr>
          <w:szCs w:val="21"/>
        </w:rPr>
      </w:pPr>
      <w:r w:rsidRPr="002279C4">
        <w:rPr>
          <w:rFonts w:hint="eastAsia"/>
          <w:b/>
          <w:szCs w:val="21"/>
        </w:rPr>
        <w:t>活动区材料：</w:t>
      </w:r>
      <w:r w:rsidRPr="00805CB1">
        <w:rPr>
          <w:rFonts w:hint="eastAsia"/>
          <w:szCs w:val="21"/>
        </w:rPr>
        <w:t>所谓活动区材料，指的是教师为了适应儿童活动区活动需要，依据儿童需要或者特定的教育目标有意识地布置在活动区的材料。</w:t>
      </w:r>
    </w:p>
    <w:p w:rsidR="00C956E3" w:rsidRPr="00C956E3" w:rsidRDefault="00805CB1" w:rsidP="00CC4786">
      <w:pPr>
        <w:ind w:firstLineChars="200" w:firstLine="422"/>
        <w:rPr>
          <w:szCs w:val="21"/>
        </w:rPr>
      </w:pPr>
      <w:r w:rsidRPr="002279C4">
        <w:rPr>
          <w:rFonts w:hint="eastAsia"/>
          <w:b/>
          <w:szCs w:val="21"/>
        </w:rPr>
        <w:t>投放策略：</w:t>
      </w:r>
      <w:r w:rsidRPr="00805CB1">
        <w:rPr>
          <w:rFonts w:hint="eastAsia"/>
          <w:szCs w:val="21"/>
        </w:rPr>
        <w:t>投放在字典中的意思为投下去，放进去，策略是指根据形势发展而制定的行动方针和斗争方式，这里的投放策略是指教师在课程游戏化背景煕，根据幼儿的实际情况，有计划、有目的、有方法的将材料投入到活动区中，从而使材料达到最大化的价值。</w:t>
      </w:r>
    </w:p>
    <w:p w:rsidR="00473A3E" w:rsidRPr="000F3AFD" w:rsidRDefault="00C956E3" w:rsidP="00CC4786">
      <w:pPr>
        <w:ind w:firstLineChars="200" w:firstLine="422"/>
        <w:rPr>
          <w:b/>
          <w:szCs w:val="21"/>
        </w:rPr>
      </w:pPr>
      <w:r w:rsidRPr="000F3AFD">
        <w:rPr>
          <w:rFonts w:hint="eastAsia"/>
          <w:b/>
          <w:szCs w:val="21"/>
        </w:rPr>
        <w:t>三、</w:t>
      </w:r>
      <w:r w:rsidR="00473A3E" w:rsidRPr="000F3AFD">
        <w:rPr>
          <w:rFonts w:hint="eastAsia"/>
          <w:b/>
          <w:szCs w:val="21"/>
        </w:rPr>
        <w:t>研究目标与内容</w:t>
      </w:r>
      <w:r w:rsidRPr="000F3AFD">
        <w:rPr>
          <w:rFonts w:hint="eastAsia"/>
          <w:b/>
          <w:szCs w:val="21"/>
        </w:rPr>
        <w:t>：</w:t>
      </w:r>
    </w:p>
    <w:p w:rsidR="00473A3E" w:rsidRPr="00473A3E" w:rsidRDefault="00473A3E" w:rsidP="00CC4786">
      <w:pPr>
        <w:ind w:firstLineChars="200" w:firstLine="420"/>
        <w:rPr>
          <w:szCs w:val="21"/>
        </w:rPr>
      </w:pPr>
      <w:r w:rsidRPr="00473A3E">
        <w:rPr>
          <w:rFonts w:hint="eastAsia"/>
          <w:szCs w:val="21"/>
        </w:rPr>
        <w:t>1</w:t>
      </w:r>
      <w:r w:rsidRPr="00473A3E">
        <w:rPr>
          <w:rFonts w:hint="eastAsia"/>
          <w:szCs w:val="21"/>
        </w:rPr>
        <w:t>．研究目标</w:t>
      </w:r>
      <w:r w:rsidR="00C956E3">
        <w:rPr>
          <w:rFonts w:hint="eastAsia"/>
          <w:szCs w:val="21"/>
        </w:rPr>
        <w:t>：</w:t>
      </w:r>
    </w:p>
    <w:p w:rsidR="00473A3E" w:rsidRPr="00473A3E" w:rsidRDefault="00C7697A" w:rsidP="00CC4786">
      <w:pPr>
        <w:ind w:firstLineChars="200" w:firstLine="420"/>
        <w:rPr>
          <w:szCs w:val="21"/>
        </w:rPr>
      </w:pPr>
      <w:r>
        <w:rPr>
          <w:rFonts w:hint="eastAsia"/>
          <w:szCs w:val="21"/>
        </w:rPr>
        <w:lastRenderedPageBreak/>
        <w:t>（</w:t>
      </w:r>
      <w:r>
        <w:rPr>
          <w:rFonts w:hint="eastAsia"/>
          <w:szCs w:val="21"/>
        </w:rPr>
        <w:t>1</w:t>
      </w:r>
      <w:r>
        <w:rPr>
          <w:rFonts w:hint="eastAsia"/>
          <w:szCs w:val="21"/>
        </w:rPr>
        <w:t>）</w:t>
      </w:r>
      <w:r w:rsidR="00473A3E" w:rsidRPr="00473A3E">
        <w:rPr>
          <w:rFonts w:hint="eastAsia"/>
          <w:szCs w:val="21"/>
        </w:rPr>
        <w:t>促使幼儿更有兴趣地参与到活动区游戏中并与材料产生有效互动，从而获得丰富的知识与经验，能力得到不同程度的提高。</w:t>
      </w:r>
    </w:p>
    <w:p w:rsidR="00473A3E" w:rsidRDefault="00C7697A" w:rsidP="00CC4786">
      <w:pPr>
        <w:ind w:firstLineChars="200" w:firstLine="420"/>
        <w:rPr>
          <w:szCs w:val="21"/>
        </w:rPr>
      </w:pPr>
      <w:r>
        <w:rPr>
          <w:rFonts w:hint="eastAsia"/>
          <w:szCs w:val="21"/>
        </w:rPr>
        <w:t>（</w:t>
      </w:r>
      <w:r>
        <w:rPr>
          <w:rFonts w:hint="eastAsia"/>
          <w:szCs w:val="21"/>
        </w:rPr>
        <w:t>2</w:t>
      </w:r>
      <w:r>
        <w:rPr>
          <w:rFonts w:hint="eastAsia"/>
          <w:szCs w:val="21"/>
        </w:rPr>
        <w:t>）</w:t>
      </w:r>
      <w:r w:rsidR="00473A3E" w:rsidRPr="00473A3E">
        <w:rPr>
          <w:rFonts w:hint="eastAsia"/>
          <w:szCs w:val="21"/>
        </w:rPr>
        <w:t>促进教师观察、反思等专业素养的提高，并能掌握活动区材料投放层次性的有效策略与方法，从而提高活动区的实效性。</w:t>
      </w:r>
    </w:p>
    <w:p w:rsidR="00473A3E" w:rsidRPr="00473A3E" w:rsidRDefault="00473A3E" w:rsidP="00CC4786">
      <w:pPr>
        <w:ind w:firstLineChars="200" w:firstLine="420"/>
        <w:rPr>
          <w:szCs w:val="21"/>
        </w:rPr>
      </w:pPr>
      <w:r w:rsidRPr="00473A3E">
        <w:rPr>
          <w:rFonts w:hint="eastAsia"/>
          <w:szCs w:val="21"/>
        </w:rPr>
        <w:t>2</w:t>
      </w:r>
      <w:r w:rsidRPr="00473A3E">
        <w:rPr>
          <w:rFonts w:hint="eastAsia"/>
          <w:szCs w:val="21"/>
        </w:rPr>
        <w:t>．研究内容</w:t>
      </w:r>
      <w:r w:rsidR="00C956E3">
        <w:rPr>
          <w:rFonts w:hint="eastAsia"/>
          <w:szCs w:val="21"/>
        </w:rPr>
        <w:t>：</w:t>
      </w:r>
    </w:p>
    <w:p w:rsidR="00C7697A" w:rsidRPr="00C7697A" w:rsidRDefault="00C7697A" w:rsidP="00CC4786">
      <w:pPr>
        <w:ind w:firstLineChars="200" w:firstLine="420"/>
        <w:rPr>
          <w:szCs w:val="21"/>
        </w:rPr>
      </w:pPr>
      <w:r w:rsidRPr="00C7697A">
        <w:rPr>
          <w:rFonts w:hint="eastAsia"/>
          <w:szCs w:val="21"/>
        </w:rPr>
        <w:t>（</w:t>
      </w:r>
      <w:r w:rsidRPr="00C7697A">
        <w:rPr>
          <w:rFonts w:hint="eastAsia"/>
          <w:szCs w:val="21"/>
        </w:rPr>
        <w:t>1</w:t>
      </w:r>
      <w:r w:rsidRPr="00C7697A">
        <w:rPr>
          <w:rFonts w:hint="eastAsia"/>
          <w:szCs w:val="21"/>
        </w:rPr>
        <w:t>）教师在小班区域活动中观察的内容和方法。</w:t>
      </w:r>
    </w:p>
    <w:p w:rsidR="00473A3E" w:rsidRPr="00473A3E" w:rsidRDefault="00C7697A" w:rsidP="00CC4786">
      <w:pPr>
        <w:ind w:firstLineChars="200" w:firstLine="420"/>
        <w:rPr>
          <w:szCs w:val="21"/>
        </w:rPr>
      </w:pPr>
      <w:r w:rsidRPr="00C7697A">
        <w:rPr>
          <w:rFonts w:hint="eastAsia"/>
          <w:szCs w:val="21"/>
        </w:rPr>
        <w:t>（</w:t>
      </w:r>
      <w:r w:rsidRPr="00C7697A">
        <w:rPr>
          <w:rFonts w:hint="eastAsia"/>
          <w:szCs w:val="21"/>
        </w:rPr>
        <w:t>2</w:t>
      </w:r>
      <w:r w:rsidRPr="00C7697A">
        <w:rPr>
          <w:rFonts w:hint="eastAsia"/>
          <w:szCs w:val="21"/>
        </w:rPr>
        <w:t>）教师在小班区域活动中投放、调整材料的时机、顺序、强度。</w:t>
      </w:r>
    </w:p>
    <w:p w:rsidR="00473A3E" w:rsidRPr="00AC3065" w:rsidRDefault="00C956E3" w:rsidP="00CC4786">
      <w:pPr>
        <w:ind w:firstLineChars="200" w:firstLine="422"/>
        <w:rPr>
          <w:b/>
          <w:szCs w:val="21"/>
        </w:rPr>
      </w:pPr>
      <w:r w:rsidRPr="00AC3065">
        <w:rPr>
          <w:rFonts w:hint="eastAsia"/>
          <w:b/>
          <w:szCs w:val="21"/>
        </w:rPr>
        <w:t>四、</w:t>
      </w:r>
      <w:r w:rsidR="00473A3E" w:rsidRPr="00AC3065">
        <w:rPr>
          <w:rFonts w:hint="eastAsia"/>
          <w:b/>
          <w:szCs w:val="21"/>
        </w:rPr>
        <w:t>研究方法</w:t>
      </w:r>
      <w:r w:rsidRPr="00AC3065">
        <w:rPr>
          <w:rFonts w:hint="eastAsia"/>
          <w:b/>
          <w:szCs w:val="21"/>
        </w:rPr>
        <w:t>：</w:t>
      </w:r>
    </w:p>
    <w:p w:rsidR="00AC3065" w:rsidRDefault="00473A3E" w:rsidP="00CC4786">
      <w:pPr>
        <w:ind w:firstLineChars="200" w:firstLine="420"/>
        <w:rPr>
          <w:szCs w:val="21"/>
        </w:rPr>
      </w:pPr>
      <w:r w:rsidRPr="00473A3E">
        <w:rPr>
          <w:rFonts w:hint="eastAsia"/>
          <w:szCs w:val="21"/>
        </w:rPr>
        <w:t>1</w:t>
      </w:r>
      <w:r w:rsidRPr="00473A3E">
        <w:rPr>
          <w:rFonts w:hint="eastAsia"/>
          <w:szCs w:val="21"/>
        </w:rPr>
        <w:t>．</w:t>
      </w:r>
      <w:r w:rsidR="00AC3065">
        <w:rPr>
          <w:rFonts w:hint="eastAsia"/>
          <w:szCs w:val="21"/>
        </w:rPr>
        <w:t>研究时间：</w:t>
      </w:r>
      <w:r w:rsidR="00AC3065">
        <w:rPr>
          <w:rFonts w:hint="eastAsia"/>
          <w:szCs w:val="21"/>
        </w:rPr>
        <w:t>2016</w:t>
      </w:r>
      <w:r w:rsidR="00AC3065">
        <w:rPr>
          <w:rFonts w:hint="eastAsia"/>
          <w:szCs w:val="21"/>
        </w:rPr>
        <w:t>年</w:t>
      </w:r>
      <w:r w:rsidR="00AC3065">
        <w:rPr>
          <w:rFonts w:hint="eastAsia"/>
          <w:szCs w:val="21"/>
        </w:rPr>
        <w:t>9</w:t>
      </w:r>
      <w:r w:rsidR="00AC3065">
        <w:rPr>
          <w:rFonts w:hint="eastAsia"/>
          <w:szCs w:val="21"/>
        </w:rPr>
        <w:t>月</w:t>
      </w:r>
      <w:r w:rsidR="00AC3065">
        <w:rPr>
          <w:rFonts w:hint="eastAsia"/>
          <w:szCs w:val="21"/>
        </w:rPr>
        <w:t>~2017</w:t>
      </w:r>
      <w:r w:rsidR="00AC3065">
        <w:rPr>
          <w:rFonts w:hint="eastAsia"/>
          <w:szCs w:val="21"/>
        </w:rPr>
        <w:t>年</w:t>
      </w:r>
      <w:r w:rsidR="00AC3065">
        <w:rPr>
          <w:rFonts w:hint="eastAsia"/>
          <w:szCs w:val="21"/>
        </w:rPr>
        <w:t>1</w:t>
      </w:r>
      <w:r w:rsidR="00AC3065">
        <w:rPr>
          <w:rFonts w:hint="eastAsia"/>
          <w:szCs w:val="21"/>
        </w:rPr>
        <w:t>月</w:t>
      </w:r>
    </w:p>
    <w:p w:rsidR="00473A3E" w:rsidRPr="00473A3E" w:rsidRDefault="00AC3065" w:rsidP="00CC4786">
      <w:pPr>
        <w:ind w:firstLineChars="200" w:firstLine="420"/>
        <w:rPr>
          <w:szCs w:val="21"/>
        </w:rPr>
      </w:pPr>
      <w:r>
        <w:rPr>
          <w:rFonts w:hint="eastAsia"/>
          <w:szCs w:val="21"/>
        </w:rPr>
        <w:t>2</w:t>
      </w:r>
      <w:r w:rsidRPr="00473A3E">
        <w:rPr>
          <w:rFonts w:hint="eastAsia"/>
          <w:szCs w:val="21"/>
        </w:rPr>
        <w:t>．</w:t>
      </w:r>
      <w:r>
        <w:rPr>
          <w:rFonts w:hint="eastAsia"/>
          <w:szCs w:val="21"/>
        </w:rPr>
        <w:t>研究</w:t>
      </w:r>
      <w:r w:rsidR="00473A3E" w:rsidRPr="00473A3E">
        <w:rPr>
          <w:rFonts w:hint="eastAsia"/>
          <w:szCs w:val="21"/>
        </w:rPr>
        <w:t>对象：</w:t>
      </w:r>
      <w:r>
        <w:rPr>
          <w:rFonts w:hint="eastAsia"/>
          <w:szCs w:val="21"/>
        </w:rPr>
        <w:t>滨江小一班幼儿</w:t>
      </w:r>
      <w:r>
        <w:rPr>
          <w:rFonts w:hint="eastAsia"/>
          <w:szCs w:val="21"/>
        </w:rPr>
        <w:t>41</w:t>
      </w:r>
      <w:r>
        <w:rPr>
          <w:rFonts w:hint="eastAsia"/>
          <w:szCs w:val="21"/>
        </w:rPr>
        <w:t>名</w:t>
      </w:r>
      <w:r w:rsidR="00473A3E" w:rsidRPr="00473A3E">
        <w:rPr>
          <w:rFonts w:hint="eastAsia"/>
          <w:szCs w:val="21"/>
        </w:rPr>
        <w:t>，年龄</w:t>
      </w:r>
      <w:r w:rsidR="00473A3E" w:rsidRPr="00473A3E">
        <w:rPr>
          <w:rFonts w:hint="eastAsia"/>
          <w:szCs w:val="21"/>
        </w:rPr>
        <w:t>3</w:t>
      </w:r>
      <w:r>
        <w:rPr>
          <w:rFonts w:hint="eastAsia"/>
          <w:szCs w:val="21"/>
        </w:rPr>
        <w:t>~4</w:t>
      </w:r>
      <w:r>
        <w:rPr>
          <w:rFonts w:hint="eastAsia"/>
          <w:szCs w:val="21"/>
        </w:rPr>
        <w:t>周</w:t>
      </w:r>
      <w:r w:rsidR="00473A3E" w:rsidRPr="00473A3E">
        <w:rPr>
          <w:rFonts w:hint="eastAsia"/>
          <w:szCs w:val="21"/>
        </w:rPr>
        <w:t>岁。</w:t>
      </w:r>
    </w:p>
    <w:p w:rsidR="00473A3E" w:rsidRPr="00473A3E" w:rsidRDefault="00AC3065" w:rsidP="00CC4786">
      <w:pPr>
        <w:ind w:firstLineChars="200" w:firstLine="420"/>
        <w:rPr>
          <w:szCs w:val="21"/>
        </w:rPr>
      </w:pPr>
      <w:r>
        <w:rPr>
          <w:rFonts w:hint="eastAsia"/>
          <w:szCs w:val="21"/>
        </w:rPr>
        <w:t>3</w:t>
      </w:r>
      <w:r w:rsidR="00473A3E" w:rsidRPr="00473A3E">
        <w:rPr>
          <w:rFonts w:hint="eastAsia"/>
          <w:szCs w:val="21"/>
        </w:rPr>
        <w:t>．调查方式：广泛收集资料进行分析研究，撰写资料综述。观察法，幼儿区域游戏活动时教师现场观察记录并分析。</w:t>
      </w:r>
    </w:p>
    <w:p w:rsidR="00473A3E" w:rsidRPr="00473A3E" w:rsidRDefault="00473A3E" w:rsidP="00CC4786">
      <w:pPr>
        <w:ind w:firstLineChars="200" w:firstLine="420"/>
        <w:rPr>
          <w:szCs w:val="21"/>
        </w:rPr>
      </w:pPr>
      <w:r w:rsidRPr="00473A3E">
        <w:rPr>
          <w:rFonts w:hint="eastAsia"/>
          <w:szCs w:val="21"/>
        </w:rPr>
        <w:t>（</w:t>
      </w:r>
      <w:r w:rsidRPr="00473A3E">
        <w:rPr>
          <w:rFonts w:hint="eastAsia"/>
          <w:szCs w:val="21"/>
        </w:rPr>
        <w:t>1</w:t>
      </w:r>
      <w:r w:rsidRPr="00473A3E">
        <w:rPr>
          <w:rFonts w:hint="eastAsia"/>
          <w:szCs w:val="21"/>
        </w:rPr>
        <w:t>）观察记录幼儿操作材料的情况、游戏内容。</w:t>
      </w:r>
    </w:p>
    <w:p w:rsidR="00473A3E" w:rsidRDefault="00473A3E" w:rsidP="00CC4786">
      <w:pPr>
        <w:ind w:firstLineChars="200" w:firstLine="420"/>
        <w:rPr>
          <w:szCs w:val="21"/>
        </w:rPr>
      </w:pPr>
      <w:r w:rsidRPr="00473A3E">
        <w:rPr>
          <w:rFonts w:hint="eastAsia"/>
          <w:szCs w:val="21"/>
        </w:rPr>
        <w:t>（</w:t>
      </w:r>
      <w:r w:rsidRPr="00473A3E">
        <w:rPr>
          <w:rFonts w:hint="eastAsia"/>
          <w:szCs w:val="21"/>
        </w:rPr>
        <w:t>2</w:t>
      </w:r>
      <w:r w:rsidRPr="00473A3E">
        <w:rPr>
          <w:rFonts w:hint="eastAsia"/>
          <w:szCs w:val="21"/>
        </w:rPr>
        <w:t>）观察幼儿使用材料的频次和持续时间</w:t>
      </w:r>
      <w:r w:rsidR="00A019DD">
        <w:rPr>
          <w:rFonts w:hint="eastAsia"/>
          <w:szCs w:val="21"/>
        </w:rPr>
        <w:t xml:space="preserve"> </w:t>
      </w:r>
      <w:r w:rsidR="00AC3065">
        <w:rPr>
          <w:rFonts w:hint="eastAsia"/>
          <w:szCs w:val="21"/>
        </w:rPr>
        <w:t>。</w:t>
      </w:r>
    </w:p>
    <w:p w:rsidR="00473A3E" w:rsidRPr="00AC3065" w:rsidRDefault="005D49E2" w:rsidP="00CC4786">
      <w:pPr>
        <w:ind w:firstLineChars="200" w:firstLine="422"/>
        <w:rPr>
          <w:b/>
          <w:szCs w:val="21"/>
        </w:rPr>
      </w:pPr>
      <w:r w:rsidRPr="00AC3065">
        <w:rPr>
          <w:rFonts w:hint="eastAsia"/>
          <w:b/>
          <w:szCs w:val="21"/>
        </w:rPr>
        <w:t>五、</w:t>
      </w:r>
      <w:r w:rsidR="00473A3E" w:rsidRPr="00AC3065">
        <w:rPr>
          <w:rFonts w:hint="eastAsia"/>
          <w:b/>
          <w:szCs w:val="21"/>
        </w:rPr>
        <w:t>研究措施</w:t>
      </w:r>
      <w:r w:rsidR="00AC3065" w:rsidRPr="00AC3065">
        <w:rPr>
          <w:rFonts w:hint="eastAsia"/>
          <w:b/>
          <w:szCs w:val="21"/>
        </w:rPr>
        <w:t>：</w:t>
      </w:r>
    </w:p>
    <w:p w:rsidR="00473A3E" w:rsidRDefault="00473A3E" w:rsidP="00CC4786">
      <w:pPr>
        <w:ind w:firstLineChars="200" w:firstLine="420"/>
        <w:rPr>
          <w:szCs w:val="21"/>
        </w:rPr>
      </w:pPr>
      <w:r w:rsidRPr="00473A3E">
        <w:rPr>
          <w:rFonts w:hint="eastAsia"/>
          <w:szCs w:val="21"/>
        </w:rPr>
        <w:t>1</w:t>
      </w:r>
      <w:r w:rsidRPr="00473A3E">
        <w:rPr>
          <w:rFonts w:hint="eastAsia"/>
          <w:szCs w:val="21"/>
        </w:rPr>
        <w:t>．理论学习：</w:t>
      </w:r>
      <w:r w:rsidR="00F32C6D">
        <w:rPr>
          <w:rFonts w:ascii="宋体" w:hAnsi="宋体" w:hint="eastAsia"/>
          <w:szCs w:val="21"/>
        </w:rPr>
        <w:t>认真贯彻《国家中长期教育改革和发展规划纲要》（2010-2020）《幼儿园工作规程》、《幼儿园教育指导纲要（试行）》、学习《走进新课程：与课程实施者对话》、《从理念到行为——幼儿园教育指导纲要（试行）行动指南》、《3-6岁儿童学习与发展指南》、《让理论看得见.生活与幼儿教育》（虞永平）、《儿童立场：教育从这里出发》（成尚荣）、《发展适宜性游戏：引导幼儿向更高水平发展》、《幼儿教育观察方法》（周兢，王坚红）、《儿童的一百种语言》（（美）卡洛琳·爱德华兹等著）、《多元智能》（（美）霍华德·加德纳）、《</w:t>
      </w:r>
      <w:r w:rsidR="00F32C6D" w:rsidRPr="00C24FDA">
        <w:rPr>
          <w:rFonts w:ascii="宋体" w:hAnsi="宋体"/>
          <w:szCs w:val="21"/>
        </w:rPr>
        <w:t>浅谈幼儿园区域活动中材料的投放</w:t>
      </w:r>
      <w:r w:rsidR="00F32C6D">
        <w:rPr>
          <w:rFonts w:ascii="宋体" w:hAnsi="宋体" w:hint="eastAsia"/>
          <w:szCs w:val="21"/>
        </w:rPr>
        <w:t>》(</w:t>
      </w:r>
      <w:r w:rsidR="00F32C6D" w:rsidRPr="00C24FDA">
        <w:rPr>
          <w:rFonts w:ascii="宋体" w:hAnsi="宋体"/>
          <w:szCs w:val="21"/>
        </w:rPr>
        <w:t>魏光辉</w:t>
      </w:r>
      <w:r w:rsidR="00F32C6D">
        <w:rPr>
          <w:rFonts w:ascii="宋体" w:hAnsi="宋体" w:hint="eastAsia"/>
          <w:szCs w:val="21"/>
        </w:rPr>
        <w:t>)、《</w:t>
      </w:r>
      <w:r w:rsidR="00F32C6D" w:rsidRPr="00C24FDA">
        <w:rPr>
          <w:rFonts w:ascii="宋体" w:hAnsi="宋体"/>
          <w:szCs w:val="21"/>
        </w:rPr>
        <w:t>幼儿园区域活动中教师指导行为的研究</w:t>
      </w:r>
      <w:r w:rsidR="00F32C6D">
        <w:rPr>
          <w:rFonts w:ascii="宋体" w:hAnsi="宋体" w:hint="eastAsia"/>
          <w:szCs w:val="21"/>
        </w:rPr>
        <w:t>》（</w:t>
      </w:r>
      <w:r w:rsidR="00F32C6D" w:rsidRPr="00C24FDA">
        <w:rPr>
          <w:rFonts w:ascii="宋体" w:hAnsi="宋体"/>
          <w:szCs w:val="21"/>
        </w:rPr>
        <w:t>李会敏</w:t>
      </w:r>
      <w:r w:rsidR="00F32C6D">
        <w:rPr>
          <w:rFonts w:ascii="宋体" w:hAnsi="宋体" w:hint="eastAsia"/>
          <w:szCs w:val="21"/>
        </w:rPr>
        <w:t>）、《</w:t>
      </w:r>
      <w:r w:rsidR="00F32C6D" w:rsidRPr="00C24FDA">
        <w:rPr>
          <w:rFonts w:ascii="宋体" w:hAnsi="宋体"/>
          <w:szCs w:val="21"/>
        </w:rPr>
        <w:t>幼儿园区域活动环境创设与材料投放的优化策略</w:t>
      </w:r>
      <w:r w:rsidR="00F32C6D">
        <w:rPr>
          <w:rFonts w:ascii="宋体" w:hAnsi="宋体" w:hint="eastAsia"/>
          <w:szCs w:val="21"/>
        </w:rPr>
        <w:t>》（</w:t>
      </w:r>
      <w:r w:rsidR="00F32C6D" w:rsidRPr="00C24FDA">
        <w:rPr>
          <w:rFonts w:ascii="宋体" w:hAnsi="宋体"/>
          <w:szCs w:val="21"/>
        </w:rPr>
        <w:t>高芬</w:t>
      </w:r>
      <w:r w:rsidR="00F32C6D">
        <w:rPr>
          <w:rFonts w:ascii="宋体" w:hAnsi="宋体" w:hint="eastAsia"/>
          <w:szCs w:val="21"/>
        </w:rPr>
        <w:t>）等书籍、文章及部分网页。注重从理论层面到实践层面的过渡，从有效促进自身</w:t>
      </w:r>
      <w:r w:rsidR="00F32C6D" w:rsidRPr="00DF7AE4">
        <w:rPr>
          <w:rFonts w:ascii="宋体" w:hAnsi="宋体" w:hint="eastAsia"/>
          <w:szCs w:val="21"/>
        </w:rPr>
        <w:t>对</w:t>
      </w:r>
      <w:r w:rsidR="00F32C6D">
        <w:rPr>
          <w:rFonts w:ascii="宋体" w:hAnsi="宋体" w:hint="eastAsia"/>
          <w:szCs w:val="21"/>
        </w:rPr>
        <w:t>理论</w:t>
      </w:r>
      <w:r w:rsidR="00F32C6D" w:rsidRPr="00DF7AE4">
        <w:rPr>
          <w:rFonts w:ascii="宋体" w:hAnsi="宋体" w:hint="eastAsia"/>
          <w:szCs w:val="21"/>
        </w:rPr>
        <w:t>认识层面</w:t>
      </w:r>
      <w:r w:rsidR="00F32C6D">
        <w:rPr>
          <w:rFonts w:ascii="宋体" w:hAnsi="宋体" w:hint="eastAsia"/>
          <w:szCs w:val="21"/>
        </w:rPr>
        <w:t>到操作层面的过渡。</w:t>
      </w:r>
    </w:p>
    <w:p w:rsidR="00F32C6D" w:rsidRPr="00F32C6D" w:rsidRDefault="00F32C6D" w:rsidP="00CC4786">
      <w:pPr>
        <w:ind w:firstLineChars="200" w:firstLine="420"/>
        <w:rPr>
          <w:szCs w:val="21"/>
        </w:rPr>
      </w:pPr>
      <w:r w:rsidRPr="00473A3E">
        <w:rPr>
          <w:rFonts w:hint="eastAsia"/>
          <w:szCs w:val="21"/>
        </w:rPr>
        <w:t>2</w:t>
      </w:r>
      <w:r w:rsidRPr="00473A3E">
        <w:rPr>
          <w:rFonts w:hint="eastAsia"/>
          <w:szCs w:val="21"/>
        </w:rPr>
        <w:t>．实践行动：</w:t>
      </w:r>
      <w:r>
        <w:rPr>
          <w:rFonts w:hint="eastAsia"/>
          <w:szCs w:val="21"/>
        </w:rPr>
        <w:t>准备采取以下方法，有目的地投放活动区材料，在观察中总结策略：</w:t>
      </w:r>
    </w:p>
    <w:p w:rsidR="00F32C6D" w:rsidRPr="00F32C6D" w:rsidRDefault="00F32C6D" w:rsidP="00CC4786">
      <w:pPr>
        <w:ind w:firstLineChars="200" w:firstLine="420"/>
        <w:rPr>
          <w:szCs w:val="21"/>
        </w:rPr>
      </w:pPr>
      <w:r>
        <w:rPr>
          <w:rFonts w:hint="eastAsia"/>
          <w:szCs w:val="21"/>
        </w:rPr>
        <w:t>（</w:t>
      </w:r>
      <w:r w:rsidRPr="00F32C6D">
        <w:rPr>
          <w:rFonts w:hint="eastAsia"/>
          <w:szCs w:val="21"/>
        </w:rPr>
        <w:t>1</w:t>
      </w:r>
      <w:r>
        <w:rPr>
          <w:rFonts w:hint="eastAsia"/>
          <w:szCs w:val="21"/>
        </w:rPr>
        <w:t>）</w:t>
      </w:r>
      <w:r w:rsidRPr="00F32C6D">
        <w:rPr>
          <w:rFonts w:hint="eastAsia"/>
          <w:szCs w:val="21"/>
        </w:rPr>
        <w:t>多样情境</w:t>
      </w:r>
      <w:r>
        <w:rPr>
          <w:rFonts w:hint="eastAsia"/>
          <w:szCs w:val="21"/>
        </w:rPr>
        <w:t>法</w:t>
      </w:r>
    </w:p>
    <w:p w:rsidR="00F32C6D" w:rsidRDefault="00F32C6D" w:rsidP="00CC4786">
      <w:pPr>
        <w:ind w:firstLineChars="200" w:firstLine="420"/>
        <w:rPr>
          <w:szCs w:val="21"/>
        </w:rPr>
      </w:pPr>
      <w:r>
        <w:rPr>
          <w:rFonts w:hint="eastAsia"/>
          <w:szCs w:val="21"/>
        </w:rPr>
        <w:t>①</w:t>
      </w:r>
      <w:r w:rsidRPr="00F32C6D">
        <w:rPr>
          <w:rFonts w:hint="eastAsia"/>
          <w:szCs w:val="21"/>
        </w:rPr>
        <w:t>形象有趣。这是激发小班幼儿活动兴趣的首要条件。我们</w:t>
      </w:r>
      <w:r>
        <w:rPr>
          <w:rFonts w:hint="eastAsia"/>
          <w:szCs w:val="21"/>
        </w:rPr>
        <w:t>将</w:t>
      </w:r>
      <w:r w:rsidRPr="00F32C6D">
        <w:rPr>
          <w:rFonts w:hint="eastAsia"/>
          <w:szCs w:val="21"/>
        </w:rPr>
        <w:t>给小班幼儿提供的各种区域材料</w:t>
      </w:r>
      <w:r>
        <w:rPr>
          <w:rFonts w:hint="eastAsia"/>
          <w:szCs w:val="21"/>
        </w:rPr>
        <w:t>，这些材料将</w:t>
      </w:r>
      <w:r w:rsidRPr="00F32C6D">
        <w:rPr>
          <w:rFonts w:hint="eastAsia"/>
          <w:szCs w:val="21"/>
        </w:rPr>
        <w:t>是形象生动、色彩鲜艳的、有趣的，能激发幼儿游戏兴趣的。</w:t>
      </w:r>
    </w:p>
    <w:p w:rsidR="00F32C6D" w:rsidRPr="00F32C6D" w:rsidRDefault="00F32C6D" w:rsidP="00CC4786">
      <w:pPr>
        <w:ind w:firstLineChars="200" w:firstLine="420"/>
        <w:rPr>
          <w:szCs w:val="21"/>
        </w:rPr>
      </w:pPr>
      <w:r>
        <w:rPr>
          <w:rFonts w:hint="eastAsia"/>
          <w:szCs w:val="21"/>
        </w:rPr>
        <w:t>②</w:t>
      </w:r>
      <w:r w:rsidRPr="00F32C6D">
        <w:rPr>
          <w:rFonts w:hint="eastAsia"/>
          <w:szCs w:val="21"/>
        </w:rPr>
        <w:t>种类多样。在生活区“串珠”这一游戏中，老师提供了各种各样的类型的珠子。大小、形态、颜色、质地等都不一样，还提供了各种不同质地的串连材料，完成的作品可以用来给娃娃打扮，或者放在珠宝商店里出售。从此这个区域就门庭若市，访客络绎不绝。</w:t>
      </w:r>
      <w:r w:rsidRPr="00F32C6D">
        <w:rPr>
          <w:rFonts w:hint="eastAsia"/>
          <w:szCs w:val="21"/>
        </w:rPr>
        <w:t xml:space="preserve"> </w:t>
      </w:r>
    </w:p>
    <w:p w:rsidR="00F32C6D" w:rsidRDefault="00F32C6D" w:rsidP="00CC4786">
      <w:pPr>
        <w:ind w:firstLineChars="200" w:firstLine="420"/>
        <w:rPr>
          <w:szCs w:val="21"/>
        </w:rPr>
      </w:pPr>
      <w:r w:rsidRPr="00F32C6D">
        <w:rPr>
          <w:rFonts w:hint="eastAsia"/>
          <w:szCs w:val="21"/>
        </w:rPr>
        <w:t>以上投放的材料，让原本单一、枯燥的扣纽扣、按钦扭、串珠的练习变成了一种情境化的、有趣的游戏，大大激发了幼儿参与游戏、动手操作的欲望，从而使幼儿在情境中能自主地练习扣纽扣、按钦扭和串珠的技能。</w:t>
      </w:r>
    </w:p>
    <w:p w:rsidR="00F32C6D" w:rsidRPr="00473A3E" w:rsidRDefault="00F32C6D" w:rsidP="00CC4786">
      <w:pPr>
        <w:ind w:firstLineChars="200" w:firstLine="420"/>
        <w:rPr>
          <w:szCs w:val="21"/>
        </w:rPr>
      </w:pPr>
      <w:r>
        <w:rPr>
          <w:rFonts w:hint="eastAsia"/>
          <w:szCs w:val="21"/>
        </w:rPr>
        <w:t>(2)</w:t>
      </w:r>
      <w:r>
        <w:rPr>
          <w:rFonts w:hint="eastAsia"/>
          <w:szCs w:val="21"/>
        </w:rPr>
        <w:t>一物多玩法</w:t>
      </w:r>
    </w:p>
    <w:p w:rsidR="00F32C6D" w:rsidRPr="00F32C6D" w:rsidRDefault="00F32C6D" w:rsidP="00CC4786">
      <w:pPr>
        <w:ind w:firstLineChars="200" w:firstLine="420"/>
        <w:rPr>
          <w:szCs w:val="21"/>
        </w:rPr>
      </w:pPr>
      <w:r w:rsidRPr="00F32C6D">
        <w:rPr>
          <w:rFonts w:hint="eastAsia"/>
          <w:szCs w:val="21"/>
        </w:rPr>
        <w:t>户外活动，让孩子们拍皮球。孩子们很快就失去了兴趣，有的把球滚出去，再去追回来，有的干脆抱着球跑来跑去。于是教师又添置了两个纸板箱子。孩子们过来拍球了，这一次拍了</w:t>
      </w:r>
      <w:r w:rsidRPr="00F32C6D">
        <w:rPr>
          <w:rFonts w:hint="eastAsia"/>
          <w:szCs w:val="21"/>
        </w:rPr>
        <w:t>2</w:t>
      </w:r>
      <w:r w:rsidRPr="00F32C6D">
        <w:rPr>
          <w:rFonts w:hint="eastAsia"/>
          <w:szCs w:val="21"/>
        </w:rPr>
        <w:t>分钟，有的小朋友开始尝试着把球投进纸板箱子里。这样一来，带动了一大群孩子都过来“投篮”了，其中一名幼儿还把另一个“篮筐”竖起来放，把口子朝侧面，大家就自然地就用踢，或者滚的方法，让球进门。这一次，孩子们的活动持续了</w:t>
      </w:r>
      <w:r w:rsidRPr="00F32C6D">
        <w:rPr>
          <w:rFonts w:hint="eastAsia"/>
          <w:szCs w:val="21"/>
        </w:rPr>
        <w:t>15</w:t>
      </w:r>
      <w:r w:rsidRPr="00F32C6D">
        <w:rPr>
          <w:rFonts w:hint="eastAsia"/>
          <w:szCs w:val="21"/>
        </w:rPr>
        <w:t>分钟，也没有倦怠</w:t>
      </w:r>
      <w:r>
        <w:rPr>
          <w:rFonts w:hint="eastAsia"/>
          <w:szCs w:val="21"/>
        </w:rPr>
        <w:t>。从这个案</w:t>
      </w:r>
      <w:r w:rsidRPr="00F32C6D">
        <w:rPr>
          <w:rFonts w:hint="eastAsia"/>
          <w:szCs w:val="21"/>
        </w:rPr>
        <w:t>例中，</w:t>
      </w:r>
      <w:r>
        <w:rPr>
          <w:rFonts w:hint="eastAsia"/>
          <w:szCs w:val="21"/>
        </w:rPr>
        <w:t>我们可以看出</w:t>
      </w:r>
      <w:r w:rsidRPr="00F32C6D">
        <w:rPr>
          <w:rFonts w:hint="eastAsia"/>
          <w:szCs w:val="21"/>
        </w:rPr>
        <w:t>孩子们想象力多么丰富。当他们看见旁边有可以利用的物体时，他们如此恰当的取用，说明此时介入教师创设的情境材料，支持幼儿一物多玩，促进了游戏情节的发展。</w:t>
      </w:r>
      <w:r w:rsidRPr="00F32C6D">
        <w:rPr>
          <w:rFonts w:hint="eastAsia"/>
          <w:szCs w:val="21"/>
        </w:rPr>
        <w:t xml:space="preserve"> </w:t>
      </w:r>
    </w:p>
    <w:p w:rsidR="00F32C6D" w:rsidRPr="00F32C6D" w:rsidRDefault="002279C4" w:rsidP="00CC4786">
      <w:pPr>
        <w:ind w:firstLineChars="200" w:firstLine="420"/>
        <w:rPr>
          <w:szCs w:val="21"/>
        </w:rPr>
      </w:pPr>
      <w:r>
        <w:rPr>
          <w:rFonts w:hint="eastAsia"/>
          <w:szCs w:val="21"/>
        </w:rPr>
        <w:t>(3)</w:t>
      </w:r>
      <w:r w:rsidR="00F32C6D" w:rsidRPr="00F32C6D">
        <w:rPr>
          <w:rFonts w:hint="eastAsia"/>
          <w:szCs w:val="21"/>
        </w:rPr>
        <w:t>层次多样</w:t>
      </w:r>
      <w:r>
        <w:rPr>
          <w:rFonts w:hint="eastAsia"/>
          <w:szCs w:val="21"/>
        </w:rPr>
        <w:t>法</w:t>
      </w:r>
    </w:p>
    <w:p w:rsidR="00F32C6D" w:rsidRPr="00F32C6D" w:rsidRDefault="00F32C6D" w:rsidP="00CC4786">
      <w:pPr>
        <w:ind w:firstLineChars="200" w:firstLine="420"/>
        <w:rPr>
          <w:szCs w:val="21"/>
        </w:rPr>
      </w:pPr>
      <w:r w:rsidRPr="00F32C6D">
        <w:rPr>
          <w:rFonts w:hint="eastAsia"/>
          <w:szCs w:val="21"/>
        </w:rPr>
        <w:t>根据幼儿不同的能力水平，提供难易程度不同的活动材料。《指南》中所明确指出的“尊重幼儿发展的个体差异”的实施原则。材料过难过易，都会使幼儿失去操作兴趣。若以投放拼图为例，老师可以为能力强的孩子提供十二分制，甚至更复杂的拼图材料；为能力弱的孩子提供自制的四分制拼图。</w:t>
      </w:r>
      <w:r w:rsidRPr="00F32C6D">
        <w:rPr>
          <w:rFonts w:hint="eastAsia"/>
          <w:szCs w:val="21"/>
        </w:rPr>
        <w:t xml:space="preserve"> </w:t>
      </w:r>
    </w:p>
    <w:p w:rsidR="00F32C6D" w:rsidRPr="00F32C6D" w:rsidRDefault="002279C4" w:rsidP="00CC4786">
      <w:pPr>
        <w:ind w:firstLineChars="200" w:firstLine="420"/>
        <w:rPr>
          <w:szCs w:val="21"/>
        </w:rPr>
      </w:pPr>
      <w:r>
        <w:rPr>
          <w:rFonts w:hint="eastAsia"/>
          <w:szCs w:val="21"/>
        </w:rPr>
        <w:t>（</w:t>
      </w:r>
      <w:r>
        <w:rPr>
          <w:rFonts w:hint="eastAsia"/>
          <w:szCs w:val="21"/>
        </w:rPr>
        <w:t>4</w:t>
      </w:r>
      <w:r>
        <w:rPr>
          <w:rFonts w:hint="eastAsia"/>
          <w:szCs w:val="21"/>
        </w:rPr>
        <w:t>）</w:t>
      </w:r>
      <w:r w:rsidR="00F32C6D" w:rsidRPr="00F32C6D">
        <w:rPr>
          <w:rFonts w:hint="eastAsia"/>
          <w:szCs w:val="21"/>
        </w:rPr>
        <w:t>多番变化</w:t>
      </w:r>
      <w:r>
        <w:rPr>
          <w:rFonts w:hint="eastAsia"/>
          <w:szCs w:val="21"/>
        </w:rPr>
        <w:t>法</w:t>
      </w:r>
      <w:r w:rsidR="00F32C6D" w:rsidRPr="00F32C6D">
        <w:rPr>
          <w:rFonts w:hint="eastAsia"/>
          <w:szCs w:val="21"/>
        </w:rPr>
        <w:t xml:space="preserve"> </w:t>
      </w:r>
    </w:p>
    <w:p w:rsidR="00F32C6D" w:rsidRPr="00F32C6D" w:rsidRDefault="00F32C6D" w:rsidP="00CC4786">
      <w:pPr>
        <w:ind w:firstLineChars="200" w:firstLine="420"/>
        <w:rPr>
          <w:szCs w:val="21"/>
        </w:rPr>
      </w:pPr>
      <w:r w:rsidRPr="00F32C6D">
        <w:rPr>
          <w:rFonts w:hint="eastAsia"/>
          <w:szCs w:val="21"/>
        </w:rPr>
        <w:t>要保持幼儿活动的兴趣，需及时地替换和更换材料。单调、枯燥，一成不变的材料会使孩子失去兴</w:t>
      </w:r>
      <w:r w:rsidRPr="00F32C6D">
        <w:rPr>
          <w:rFonts w:hint="eastAsia"/>
          <w:szCs w:val="21"/>
        </w:rPr>
        <w:lastRenderedPageBreak/>
        <w:t>趣。在幼儿熟练操作材料之后，要积极采取调整策略，定期对原有材料进行添加、删减、组合、再现等，赋予材料新的意义和价值，使材料的运用恰到好处，保持区角的吸引力。</w:t>
      </w:r>
      <w:r w:rsidRPr="00F32C6D">
        <w:rPr>
          <w:rFonts w:hint="eastAsia"/>
          <w:szCs w:val="21"/>
        </w:rPr>
        <w:t xml:space="preserve"> </w:t>
      </w:r>
    </w:p>
    <w:p w:rsidR="00473A3E" w:rsidRPr="00473A3E" w:rsidRDefault="00F32C6D" w:rsidP="00CC4786">
      <w:pPr>
        <w:ind w:firstLineChars="200" w:firstLine="420"/>
        <w:rPr>
          <w:szCs w:val="21"/>
        </w:rPr>
      </w:pPr>
      <w:r w:rsidRPr="00F32C6D">
        <w:rPr>
          <w:rFonts w:hint="eastAsia"/>
          <w:szCs w:val="21"/>
        </w:rPr>
        <w:t>“学而不做则罔，做而不学则殆”，教师细致巧妙地投放区域材料，将“教”与“学”转变成“做”与“玩”，不仅使问题更加具体形象化，更锻炼了幼儿的动手能力，发展了想象力，促进了幼儿社会情感的发展等等。让孩子们玩有所获，真正体现了区域活动材料提供的有效性。</w:t>
      </w:r>
    </w:p>
    <w:p w:rsidR="00473A3E" w:rsidRPr="00473A3E" w:rsidRDefault="00473A3E" w:rsidP="00CC4786">
      <w:pPr>
        <w:ind w:firstLineChars="200" w:firstLine="420"/>
        <w:rPr>
          <w:szCs w:val="21"/>
        </w:rPr>
      </w:pPr>
      <w:r w:rsidRPr="00473A3E">
        <w:rPr>
          <w:rFonts w:hint="eastAsia"/>
          <w:szCs w:val="21"/>
        </w:rPr>
        <w:t>3</w:t>
      </w:r>
      <w:r w:rsidRPr="00473A3E">
        <w:rPr>
          <w:rFonts w:hint="eastAsia"/>
          <w:szCs w:val="21"/>
        </w:rPr>
        <w:t>．反思调整：结合</w:t>
      </w:r>
      <w:r w:rsidR="002279C4">
        <w:rPr>
          <w:rFonts w:hint="eastAsia"/>
          <w:szCs w:val="21"/>
        </w:rPr>
        <w:t>活动区材料投放的具体案例，分析材料投放是否适宜幼儿</w:t>
      </w:r>
      <w:r w:rsidRPr="00473A3E">
        <w:rPr>
          <w:rFonts w:hint="eastAsia"/>
          <w:szCs w:val="21"/>
        </w:rPr>
        <w:t>以及能否有效促进幼儿不同程度的发展。</w:t>
      </w:r>
    </w:p>
    <w:p w:rsidR="00473A3E" w:rsidRPr="00473A3E" w:rsidRDefault="00473A3E" w:rsidP="00CC4786">
      <w:pPr>
        <w:ind w:firstLineChars="200" w:firstLine="420"/>
        <w:rPr>
          <w:szCs w:val="21"/>
        </w:rPr>
      </w:pPr>
      <w:r w:rsidRPr="00473A3E">
        <w:rPr>
          <w:rFonts w:hint="eastAsia"/>
          <w:szCs w:val="21"/>
        </w:rPr>
        <w:t>4</w:t>
      </w:r>
      <w:r w:rsidRPr="00473A3E">
        <w:rPr>
          <w:rFonts w:hint="eastAsia"/>
          <w:szCs w:val="21"/>
        </w:rPr>
        <w:t>．再实践与反思：教师通过调整投放材料，进一步观察探究并收集幼儿与材料的互动情况，深入探究材料投放层次性的有效性。</w:t>
      </w:r>
    </w:p>
    <w:p w:rsidR="00473A3E" w:rsidRPr="002279C4" w:rsidRDefault="00473A3E" w:rsidP="00CC4786">
      <w:pPr>
        <w:ind w:firstLineChars="200" w:firstLine="422"/>
        <w:rPr>
          <w:b/>
          <w:szCs w:val="21"/>
        </w:rPr>
      </w:pPr>
      <w:r w:rsidRPr="002279C4">
        <w:rPr>
          <w:rFonts w:hint="eastAsia"/>
          <w:b/>
          <w:szCs w:val="21"/>
        </w:rPr>
        <w:t>六、预期研究成果</w:t>
      </w:r>
    </w:p>
    <w:p w:rsidR="002279C4" w:rsidRPr="002279C4" w:rsidRDefault="002279C4" w:rsidP="00CC4786">
      <w:pPr>
        <w:ind w:firstLineChars="200" w:firstLine="420"/>
        <w:rPr>
          <w:szCs w:val="21"/>
        </w:rPr>
      </w:pPr>
      <w:r>
        <w:rPr>
          <w:rFonts w:hint="eastAsia"/>
          <w:szCs w:val="21"/>
        </w:rPr>
        <w:t>1</w:t>
      </w:r>
      <w:r w:rsidRPr="00473A3E">
        <w:rPr>
          <w:rFonts w:hint="eastAsia"/>
          <w:szCs w:val="21"/>
        </w:rPr>
        <w:t>．</w:t>
      </w:r>
      <w:r w:rsidRPr="002279C4">
        <w:rPr>
          <w:rFonts w:hint="eastAsia"/>
          <w:szCs w:val="21"/>
        </w:rPr>
        <w:t>班级课题研究计划和总结。</w:t>
      </w:r>
    </w:p>
    <w:p w:rsidR="002279C4" w:rsidRPr="002279C4" w:rsidRDefault="002279C4" w:rsidP="00CC4786">
      <w:pPr>
        <w:ind w:firstLineChars="200" w:firstLine="420"/>
        <w:rPr>
          <w:szCs w:val="21"/>
        </w:rPr>
      </w:pPr>
      <w:r w:rsidRPr="002279C4">
        <w:rPr>
          <w:rFonts w:hint="eastAsia"/>
          <w:szCs w:val="21"/>
        </w:rPr>
        <w:t>2</w:t>
      </w:r>
      <w:r w:rsidRPr="00473A3E">
        <w:rPr>
          <w:rFonts w:hint="eastAsia"/>
          <w:szCs w:val="21"/>
        </w:rPr>
        <w:t>．</w:t>
      </w:r>
      <w:r>
        <w:rPr>
          <w:rFonts w:hint="eastAsia"/>
          <w:szCs w:val="21"/>
        </w:rPr>
        <w:t>完成</w:t>
      </w:r>
      <w:r w:rsidRPr="002279C4">
        <w:rPr>
          <w:rFonts w:hint="eastAsia"/>
          <w:szCs w:val="21"/>
        </w:rPr>
        <w:t>一篇课题论文。</w:t>
      </w:r>
    </w:p>
    <w:p w:rsidR="002A1B64" w:rsidRPr="002A1B64" w:rsidRDefault="002279C4" w:rsidP="00CC4786">
      <w:pPr>
        <w:ind w:firstLineChars="200" w:firstLine="420"/>
        <w:rPr>
          <w:szCs w:val="21"/>
        </w:rPr>
      </w:pPr>
      <w:r w:rsidRPr="002279C4">
        <w:rPr>
          <w:rFonts w:hint="eastAsia"/>
          <w:szCs w:val="21"/>
        </w:rPr>
        <w:t>3</w:t>
      </w:r>
      <w:r w:rsidRPr="00473A3E">
        <w:rPr>
          <w:rFonts w:hint="eastAsia"/>
          <w:szCs w:val="21"/>
        </w:rPr>
        <w:t>．</w:t>
      </w:r>
      <w:r w:rsidRPr="002279C4">
        <w:rPr>
          <w:rFonts w:hint="eastAsia"/>
          <w:szCs w:val="21"/>
        </w:rPr>
        <w:t>梳理、上交幼儿每一个区域投放的材料、发展目标以及指导策略。</w:t>
      </w:r>
    </w:p>
    <w:sectPr w:rsidR="002A1B64" w:rsidRPr="002A1B64" w:rsidSect="002A1B64">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677" w:rsidRDefault="00D87677" w:rsidP="00AC3065">
      <w:r>
        <w:separator/>
      </w:r>
    </w:p>
  </w:endnote>
  <w:endnote w:type="continuationSeparator" w:id="1">
    <w:p w:rsidR="00D87677" w:rsidRDefault="00D87677" w:rsidP="00AC3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677" w:rsidRDefault="00D87677" w:rsidP="00AC3065">
      <w:r>
        <w:separator/>
      </w:r>
    </w:p>
  </w:footnote>
  <w:footnote w:type="continuationSeparator" w:id="1">
    <w:p w:rsidR="00D87677" w:rsidRDefault="00D87677" w:rsidP="00AC3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B64"/>
    <w:rsid w:val="000F3AFD"/>
    <w:rsid w:val="001B2365"/>
    <w:rsid w:val="002279C4"/>
    <w:rsid w:val="002A1B64"/>
    <w:rsid w:val="00473A3E"/>
    <w:rsid w:val="004E451B"/>
    <w:rsid w:val="005D49E2"/>
    <w:rsid w:val="007D44EB"/>
    <w:rsid w:val="00805CB1"/>
    <w:rsid w:val="00902EA4"/>
    <w:rsid w:val="00A019DD"/>
    <w:rsid w:val="00AC3065"/>
    <w:rsid w:val="00AF3B42"/>
    <w:rsid w:val="00C1406F"/>
    <w:rsid w:val="00C7697A"/>
    <w:rsid w:val="00C956E3"/>
    <w:rsid w:val="00CC4786"/>
    <w:rsid w:val="00D556C1"/>
    <w:rsid w:val="00D87677"/>
    <w:rsid w:val="00DE4A92"/>
    <w:rsid w:val="00E415B6"/>
    <w:rsid w:val="00F32C6D"/>
    <w:rsid w:val="00FC0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65"/>
    <w:rPr>
      <w:rFonts w:ascii="Calibri" w:eastAsia="宋体" w:hAnsi="Calibri" w:cs="Times New Roman"/>
      <w:sz w:val="18"/>
      <w:szCs w:val="18"/>
    </w:rPr>
  </w:style>
  <w:style w:type="paragraph" w:styleId="a4">
    <w:name w:val="footer"/>
    <w:basedOn w:val="a"/>
    <w:link w:val="Char0"/>
    <w:uiPriority w:val="99"/>
    <w:semiHidden/>
    <w:unhideWhenUsed/>
    <w:rsid w:val="00AC30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30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wxl</cp:lastModifiedBy>
  <cp:revision>10</cp:revision>
  <dcterms:created xsi:type="dcterms:W3CDTF">2016-09-11T02:34:00Z</dcterms:created>
  <dcterms:modified xsi:type="dcterms:W3CDTF">2016-09-25T12:13:00Z</dcterms:modified>
</cp:coreProperties>
</file>