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2016—2017学年第一学期责任督学工作计划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坚持以“导”为主，“督”与“导”结合的原则，加大力度，采取有效措施，加强教学质量管理，积极探索教学督导工作的新思路和新方法。实行多侧面、多环节、多形式的督导，以实现对教学质量的有效控制，推动良好教风、学风建设,促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校各项工作稳中有升，教学质量全面提高。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二、工作重点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（一）督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查</w:t>
      </w:r>
      <w:r>
        <w:rPr>
          <w:rFonts w:hint="eastAsia" w:ascii="宋体" w:hAnsi="宋体" w:eastAsia="宋体" w:cs="宋体"/>
          <w:sz w:val="24"/>
          <w:szCs w:val="24"/>
        </w:rPr>
        <w:t>教学教研工作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1、加强教师常规教学的质量督导，改进教学方法和教学手段，提高课堂教学质量。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2、加强对教风、学风的督查，树立优良的教风和学风，确保正常教学秩序。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3、重点做好学生评教中问题突出教师的跟踪督导和整改帮扶工作。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4.做好执行教学制度和计划情况的监督检查，促进教学管理工作规范化建设稳步发展。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5.结合新课标学习、教学方法改革等方面，积极开展针对性较强的专题教学调研活动，加强对已经立项课题的课题研究督导。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6.认真做好青年教师的业务培训和教学指导工作，提升青年教师的业务水平。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督查</w:t>
      </w:r>
      <w:r>
        <w:rPr>
          <w:rFonts w:hint="eastAsia" w:ascii="宋体" w:hAnsi="宋体" w:eastAsia="宋体" w:cs="宋体"/>
          <w:sz w:val="24"/>
          <w:szCs w:val="24"/>
        </w:rPr>
        <w:t>德育工作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对班队活动的督查。</w:t>
      </w:r>
      <w:r>
        <w:rPr>
          <w:rFonts w:hint="eastAsia" w:ascii="宋体" w:hAnsi="宋体" w:eastAsia="宋体" w:cs="宋体"/>
          <w:sz w:val="24"/>
          <w:szCs w:val="24"/>
        </w:rPr>
        <w:t>每学期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组织召开主题班会的评比活动，结合班级、学生的实际进行有效的教育。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对德育活动的督查。是否</w:t>
      </w:r>
      <w:r>
        <w:rPr>
          <w:rFonts w:hint="eastAsia" w:ascii="宋体" w:hAnsi="宋体" w:eastAsia="宋体" w:cs="宋体"/>
          <w:sz w:val="24"/>
          <w:szCs w:val="24"/>
        </w:rPr>
        <w:t>有效组织读书节、体育节、科技节、艺术节等校本节庆活动，发挥培养学生自主管理、自我教育的作用。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对学生评价的督导。是否</w:t>
      </w:r>
      <w:r>
        <w:rPr>
          <w:rFonts w:hint="eastAsia" w:ascii="宋体" w:hAnsi="宋体" w:eastAsia="宋体" w:cs="宋体"/>
          <w:sz w:val="24"/>
          <w:szCs w:val="24"/>
        </w:rPr>
        <w:t>建立学生评价制度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，是否</w:t>
      </w:r>
      <w:r>
        <w:rPr>
          <w:rFonts w:hint="eastAsia" w:ascii="宋体" w:hAnsi="宋体" w:eastAsia="宋体" w:cs="宋体"/>
          <w:sz w:val="24"/>
          <w:szCs w:val="24"/>
        </w:rPr>
        <w:t>建立评选德育先进工作者、优秀班主任等制度，表彰和奖励在德育教育中的优秀教师。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（三）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督查</w:t>
      </w:r>
      <w:r>
        <w:rPr>
          <w:rFonts w:hint="eastAsia" w:ascii="宋体" w:hAnsi="宋体" w:eastAsia="宋体" w:cs="宋体"/>
          <w:sz w:val="24"/>
          <w:szCs w:val="24"/>
        </w:rPr>
        <w:t>后勤管理工作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1、学校基本建设是否落实。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2、公物管理是否落实。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3、财产管理是否规范。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4、后勤服务是否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规范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食堂管理是否规范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（四）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督查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民主监督工作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1、教代会机构健全。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2、定期召开民主生活会。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3、重大决策是否参与。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4、重大采购是否审议。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三、主要工作内容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1.随机抽查听课。听课的重点主要为本学期授课的教师，以随机抽查听课方式为主。教学督导员人均每周听课不少于1节。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2.进行质量评估。通过听课与评价，加强对课堂教学质量的监督，实事求是地反映教师的教学质量和教学效果。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3.加强交流反馈。采取听课后评点、书面反馈、召开座谈会等方式与被督查教师进行交流与沟通，充分听取对课程教学方案的设计与实施思路，反馈对教学改革的建议和意见。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4.通过问卷调查、个别访谈、召开座谈会等形式，及时了解学生及家长对教师教学质量的评价和对教学的需求，充分调动学生的学习主动性和积极性。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5.督促已经立项的课题研究按照研究计划阶段性完成课题研究任务。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6.深入教研组进行调研，主要针对课堂教学质量的提高、教学管理等方面问题开展调研,将调研中的有关情况汇总，及时反馈给相关职能部门和领导。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四、主要措施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1.认真学习相关教育教学理论，努力提高自己的督导水平。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2.深入到教师中去，倾听教师的心声和意见。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3.深入到学生中去，了解学生对教师的评价和要求。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4.及时将教师的想法和领导的要求进行沟通，和谐干群关系。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5.认真填写各种表册，搞好教学督导原始资料的积累工作。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五、具体安排。</w:t>
      </w:r>
    </w:p>
    <w:tbl>
      <w:tblPr>
        <w:tblStyle w:val="4"/>
        <w:tblpPr w:leftFromText="180" w:rightFromText="180" w:vertAnchor="page" w:horzAnchor="page" w:tblpX="1728" w:tblpY="11000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95"/>
        <w:gridCol w:w="2158"/>
        <w:gridCol w:w="1410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月份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本月督导内容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督导重点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督导方式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八月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假期学校执行省“五严”规定专项督查；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学校安全保卫工作督查；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教师假期培训及开学准备工作督查。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学校执行省“五严”规定情况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开学准备工作情况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资料查阅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了解访谈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九月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校舍情况整改回访。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学期初各项规范管理的落实情况；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、班级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文化环境的布置情况。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课表、作息时间的规范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学生行为规范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资料查阅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了解访谈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十月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对上月督导发现的问题进行整改回访；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学校校车安全管理专项督查；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0" w:leftChars="0" w:hanging="36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学校食堂安全专项督查。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食堂安全管理情况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了解访谈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十一月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对上月督导发现的问题进行整改回访；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学校作息时间和学生课业负担专项督查；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学校教学常规（备课与上课）专项督查。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学校放学时间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学生家庭作业量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教师备课和上课情况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资料查阅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了解访谈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问卷调查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十二月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对上月督导发现的问题进行整改回访；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学校课程建设情况专项督查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学校安全管理工作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学校能否按学期计划推进学校课程建设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学校安全隐患的排查情况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资料查阅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了解访谈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一月</w:t>
            </w:r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对上月督导发现的问题进行整改回访；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2.学校期末结束工作检查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学校期末结束工作检查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学校安全隐患的排查情况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资料查阅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了解访谈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0" w:firstLineChars="26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责任督学：赵国琴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80" w:firstLineChars="27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2016年6月30日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327B"/>
    <w:multiLevelType w:val="multilevel"/>
    <w:tmpl w:val="0B4932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223F3C"/>
    <w:multiLevelType w:val="multilevel"/>
    <w:tmpl w:val="4E223F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D20395"/>
    <w:multiLevelType w:val="multilevel"/>
    <w:tmpl w:val="4ED203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87F4F"/>
    <w:multiLevelType w:val="multilevel"/>
    <w:tmpl w:val="58487F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C95080"/>
    <w:multiLevelType w:val="multilevel"/>
    <w:tmpl w:val="6FC950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65E3"/>
    <w:rsid w:val="12161094"/>
    <w:rsid w:val="229C1A70"/>
    <w:rsid w:val="35673AA4"/>
    <w:rsid w:val="39355B1D"/>
    <w:rsid w:val="5DBD7D7F"/>
    <w:rsid w:val="64E42C42"/>
    <w:rsid w:val="64F26B37"/>
    <w:rsid w:val="6FE15E45"/>
    <w:rsid w:val="70CC62F8"/>
    <w:rsid w:val="7CF536C4"/>
    <w:rsid w:val="7EF36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2016-11-17T07:24:00Z</dcterms:created>
  <dc:creator>Administrator</dc:creator>
  <cp:lastModifiedBy>Administrator</cp:lastModifiedBy>
  <cp:lastPrinted>2018-10-04T08:33:02Z</cp:lastPrinted>
  <dcterms:modified xsi:type="dcterms:W3CDTF">2018-10-04T08:34:23Z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