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86" w:rsidRDefault="00A82D86" w:rsidP="00A82D86">
      <w:pPr>
        <w:spacing w:line="440" w:lineRule="exact"/>
        <w:ind w:firstLineChars="999" w:firstLine="3009"/>
        <w:rPr>
          <w:rFonts w:ascii="宋体" w:hAnsi="宋体" w:hint="eastAsia"/>
          <w:b/>
          <w:sz w:val="30"/>
          <w:szCs w:val="30"/>
        </w:rPr>
      </w:pPr>
      <w:r>
        <w:rPr>
          <w:rFonts w:ascii="宋体" w:hAnsi="宋体" w:hint="eastAsia"/>
          <w:b/>
          <w:sz w:val="30"/>
          <w:szCs w:val="30"/>
        </w:rPr>
        <w:t>体育教研组总结</w:t>
      </w:r>
    </w:p>
    <w:p w:rsidR="00A82D86" w:rsidRDefault="00A82D86" w:rsidP="00A82D86">
      <w:pPr>
        <w:spacing w:line="440" w:lineRule="exact"/>
        <w:rPr>
          <w:rFonts w:ascii="宋体" w:hAnsi="宋体" w:hint="eastAsia"/>
          <w:sz w:val="24"/>
        </w:rPr>
      </w:pPr>
      <w:r>
        <w:rPr>
          <w:rFonts w:ascii="宋体" w:hAnsi="宋体" w:hint="eastAsia"/>
          <w:sz w:val="24"/>
        </w:rPr>
        <w:t xml:space="preserve">    2017已接近尾声，回顾过去的一年，我们主要做了以下工作：</w:t>
      </w:r>
    </w:p>
    <w:p w:rsidR="00A82D86" w:rsidRDefault="00A82D86" w:rsidP="00A82D86">
      <w:pPr>
        <w:spacing w:line="440" w:lineRule="exact"/>
        <w:rPr>
          <w:rFonts w:ascii="宋体" w:hAnsi="宋体" w:cs="Arial" w:hint="eastAsia"/>
          <w:sz w:val="24"/>
        </w:rPr>
      </w:pPr>
      <w:r>
        <w:rPr>
          <w:rFonts w:ascii="宋体" w:hAnsi="宋体" w:cs="Arial"/>
          <w:sz w:val="24"/>
          <w:lang/>
        </w:rPr>
        <w:t>一、加强教研组建设</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一学期来，</w:t>
      </w:r>
      <w:r>
        <w:rPr>
          <w:rFonts w:ascii="宋体" w:hAnsi="宋体"/>
          <w:sz w:val="24"/>
          <w:lang/>
        </w:rPr>
        <w:t>教研组协同好组内关系，明确目标，</w:t>
      </w:r>
      <w:r>
        <w:rPr>
          <w:rFonts w:ascii="宋体" w:hAnsi="宋体" w:hint="eastAsia"/>
          <w:sz w:val="24"/>
        </w:rPr>
        <w:t>配合学校工作部署，</w:t>
      </w:r>
      <w:r>
        <w:rPr>
          <w:rFonts w:ascii="宋体" w:hAnsi="宋体"/>
          <w:sz w:val="24"/>
          <w:lang/>
        </w:rPr>
        <w:t>做好本职工作。每周四定期举行教研活动，</w:t>
      </w:r>
      <w:r>
        <w:rPr>
          <w:rFonts w:ascii="宋体" w:hAnsi="宋体" w:hint="eastAsia"/>
          <w:sz w:val="24"/>
        </w:rPr>
        <w:t>研讨</w:t>
      </w:r>
      <w:r>
        <w:rPr>
          <w:rFonts w:ascii="宋体" w:hAnsi="宋体"/>
          <w:sz w:val="24"/>
          <w:lang/>
        </w:rPr>
        <w:t>气氛明显增强，每一次的教研活动做到有主题，有中心发言人，对</w:t>
      </w:r>
      <w:r>
        <w:rPr>
          <w:rFonts w:ascii="宋体" w:hAnsi="宋体" w:hint="eastAsia"/>
          <w:sz w:val="24"/>
        </w:rPr>
        <w:t>课堂教学、运动训练、体育中考等</w:t>
      </w:r>
      <w:r>
        <w:rPr>
          <w:rFonts w:ascii="宋体" w:hAnsi="宋体"/>
          <w:sz w:val="24"/>
          <w:lang/>
        </w:rPr>
        <w:t>展开热烈的研讨，教研组</w:t>
      </w:r>
      <w:r>
        <w:rPr>
          <w:rFonts w:ascii="宋体" w:hAnsi="宋体" w:hint="eastAsia"/>
          <w:sz w:val="24"/>
        </w:rPr>
        <w:t>、备课组工作</w:t>
      </w:r>
      <w:r>
        <w:rPr>
          <w:rFonts w:ascii="宋体" w:hAnsi="宋体"/>
          <w:sz w:val="24"/>
          <w:lang/>
        </w:rPr>
        <w:t>做到学期有计划，有总结；活动有分工，有措施，成绩有记录，资料有积累。</w:t>
      </w:r>
    </w:p>
    <w:p w:rsidR="00A82D86" w:rsidRDefault="00A82D86" w:rsidP="00A82D86">
      <w:pPr>
        <w:spacing w:line="440" w:lineRule="exact"/>
        <w:rPr>
          <w:rFonts w:ascii="宋体" w:hAnsi="宋体" w:hint="eastAsia"/>
          <w:b/>
          <w:sz w:val="24"/>
        </w:rPr>
      </w:pPr>
      <w:r>
        <w:rPr>
          <w:rFonts w:ascii="宋体" w:hAnsi="宋体" w:cs="Arial" w:hint="eastAsia"/>
          <w:sz w:val="24"/>
        </w:rPr>
        <w:t>二、</w:t>
      </w:r>
      <w:r>
        <w:rPr>
          <w:rStyle w:val="a3"/>
          <w:rFonts w:ascii="宋体" w:hAnsi="宋体" w:hint="eastAsia"/>
          <w:b w:val="0"/>
          <w:bCs w:val="0"/>
          <w:sz w:val="24"/>
        </w:rPr>
        <w:t>规范体育课程设置</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本组在开学初就组织学习了《江苏省义务教育体育与健康课程实施方案（试行）》文件，并积极响应新北区教研室关于中学体育课程设置的号召，正逐步向区课程设置看齐。</w:t>
      </w:r>
    </w:p>
    <w:p w:rsidR="00A82D86" w:rsidRDefault="00A82D86" w:rsidP="00A82D86">
      <w:pPr>
        <w:spacing w:line="440" w:lineRule="exact"/>
        <w:rPr>
          <w:rFonts w:ascii="宋体" w:hAnsi="宋体" w:hint="eastAsia"/>
          <w:sz w:val="24"/>
        </w:rPr>
      </w:pPr>
      <w:r>
        <w:rPr>
          <w:rFonts w:ascii="宋体" w:hAnsi="宋体" w:hint="eastAsia"/>
          <w:sz w:val="24"/>
        </w:rPr>
        <w:t>三、常规体育工作</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1、大课间</w:t>
      </w:r>
      <w:r>
        <w:rPr>
          <w:rFonts w:ascii="宋体" w:hAnsi="宋体"/>
          <w:sz w:val="24"/>
        </w:rPr>
        <w:t>活动</w:t>
      </w:r>
      <w:r>
        <w:rPr>
          <w:rFonts w:ascii="宋体" w:hAnsi="宋体" w:hint="eastAsia"/>
          <w:sz w:val="24"/>
        </w:rPr>
        <w:t>，</w:t>
      </w:r>
      <w:r>
        <w:rPr>
          <w:rFonts w:ascii="宋体" w:hAnsi="宋体"/>
          <w:sz w:val="24"/>
        </w:rPr>
        <w:t>每位体育老师</w:t>
      </w:r>
      <w:r>
        <w:rPr>
          <w:rFonts w:ascii="宋体" w:hAnsi="宋体" w:hint="eastAsia"/>
          <w:sz w:val="24"/>
        </w:rPr>
        <w:t>积极参与，</w:t>
      </w:r>
      <w:r>
        <w:rPr>
          <w:rFonts w:ascii="宋体" w:hAnsi="宋体"/>
          <w:sz w:val="24"/>
        </w:rPr>
        <w:t>努力使广播操质量规范</w:t>
      </w:r>
      <w:r>
        <w:rPr>
          <w:rFonts w:ascii="宋体" w:hAnsi="宋体" w:hint="eastAsia"/>
          <w:sz w:val="24"/>
        </w:rPr>
        <w:t>化</w:t>
      </w:r>
      <w:r>
        <w:rPr>
          <w:rFonts w:ascii="宋体" w:hAnsi="宋体"/>
          <w:sz w:val="24"/>
        </w:rPr>
        <w:t>、整齐</w:t>
      </w:r>
      <w:r>
        <w:rPr>
          <w:rFonts w:ascii="宋体" w:hAnsi="宋体" w:hint="eastAsia"/>
          <w:sz w:val="24"/>
        </w:rPr>
        <w:t>化。跑操活动也井井有条地开展，</w:t>
      </w:r>
      <w:r>
        <w:rPr>
          <w:rFonts w:ascii="宋体" w:hAnsi="宋体"/>
          <w:sz w:val="24"/>
        </w:rPr>
        <w:t>向社会展示了我校学生不同凡响的风采及</w:t>
      </w:r>
      <w:r>
        <w:rPr>
          <w:rFonts w:ascii="宋体" w:hAnsi="宋体" w:hint="eastAsia"/>
          <w:sz w:val="24"/>
        </w:rPr>
        <w:t>良好的</w:t>
      </w:r>
      <w:r>
        <w:rPr>
          <w:rFonts w:ascii="宋体" w:hAnsi="宋体"/>
          <w:sz w:val="24"/>
        </w:rPr>
        <w:t>学校精神风貌。</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2、课外活动，我校课外活动的开展在培养学生的各种体育技能和养成锻炼的习惯的同时，还提高学生对体育的兴趣。</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3、学校竞赛，本学年我们共组织了春季田径运动会和冬锻系列比赛两场运动会，同学们的参与热情一次比一次高涨，全校的教职工在工会的组织下也都参与了运动会，从竞技项目到运动会稿件，从比赛名次竞争到精神文明评比，都充分展示了我校师生良好的体育道德风尚，展示了师生员工积极向上、团结一心和强大的凝聚力。</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4、社团活动，我学期我们共开设四个社团，篮球、足球、武术和羽毛球社团，大大丰富了学生的课余生活。</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5、学生国家体质健康测试，我校积极响应上级部门的号召，提前会议筹备，组织学生进行科学锻炼、恢复和提高，规范组织测试，最终提前完成上报工作，全校及格率达95%。</w:t>
      </w:r>
    </w:p>
    <w:p w:rsidR="00A82D86" w:rsidRDefault="00A82D86" w:rsidP="00A82D86">
      <w:pPr>
        <w:spacing w:line="440" w:lineRule="exact"/>
        <w:rPr>
          <w:rFonts w:ascii="宋体" w:hAnsi="宋体" w:hint="eastAsia"/>
          <w:sz w:val="24"/>
        </w:rPr>
      </w:pPr>
    </w:p>
    <w:p w:rsidR="00A82D86" w:rsidRDefault="00A82D86" w:rsidP="00A82D86">
      <w:pPr>
        <w:spacing w:line="440" w:lineRule="exact"/>
        <w:rPr>
          <w:rFonts w:ascii="宋体" w:hAnsi="宋体" w:hint="eastAsia"/>
          <w:sz w:val="24"/>
        </w:rPr>
      </w:pPr>
      <w:r>
        <w:rPr>
          <w:rFonts w:ascii="宋体" w:hAnsi="宋体" w:hint="eastAsia"/>
          <w:sz w:val="24"/>
        </w:rPr>
        <w:t>四、强化运动训练</w:t>
      </w:r>
    </w:p>
    <w:p w:rsidR="00A82D86" w:rsidRDefault="00A82D86" w:rsidP="00A82D86">
      <w:pPr>
        <w:spacing w:line="440" w:lineRule="exact"/>
        <w:ind w:firstLineChars="200" w:firstLine="480"/>
        <w:rPr>
          <w:rFonts w:ascii="宋体" w:hAnsi="宋体" w:hint="eastAsia"/>
          <w:sz w:val="24"/>
        </w:rPr>
      </w:pPr>
      <w:r>
        <w:rPr>
          <w:rFonts w:ascii="宋体" w:hAnsi="宋体" w:hint="eastAsia"/>
          <w:sz w:val="24"/>
        </w:rPr>
        <w:t>6、7月份，新北区举行了2017年中小学篮球比赛，我校两支代表队参加，</w:t>
      </w:r>
      <w:r>
        <w:rPr>
          <w:rFonts w:ascii="宋体" w:hAnsi="宋体" w:hint="eastAsia"/>
          <w:sz w:val="24"/>
        </w:rPr>
        <w:lastRenderedPageBreak/>
        <w:t>经过长期的社团系统训练，在指导老师和运动员的协力下取得了较理想成绩，获篮球比赛中学男子组第四名、女子组第一名；十月，我校运动员出征新北区中小学生田径运动会，获得了团体第一的成绩；12月份，新北区举行了冬锻比赛，我们组合理分配任务，在校领导的大力支持和班主任的积极配合下，</w:t>
      </w:r>
      <w:r>
        <w:rPr>
          <w:rFonts w:ascii="宋体" w:hAnsi="宋体" w:cs="Tahoma"/>
          <w:sz w:val="24"/>
        </w:rPr>
        <w:t>周密组织，刻苦训练，</w:t>
      </w:r>
      <w:r>
        <w:rPr>
          <w:rFonts w:ascii="宋体" w:hAnsi="宋体" w:cs="Tahoma" w:hint="eastAsia"/>
          <w:sz w:val="24"/>
        </w:rPr>
        <w:t>最终获区长跑第一名，常州市阳光比赛长跑第六名的成绩</w:t>
      </w:r>
      <w:r>
        <w:rPr>
          <w:rFonts w:ascii="宋体" w:hAnsi="宋体" w:cs="Tahoma" w:hint="eastAsia"/>
          <w:color w:val="000000"/>
          <w:sz w:val="24"/>
        </w:rPr>
        <w:t>。</w:t>
      </w:r>
    </w:p>
    <w:p w:rsidR="00A82D86" w:rsidRDefault="00A82D86" w:rsidP="00A82D86">
      <w:pPr>
        <w:spacing w:line="440" w:lineRule="exact"/>
        <w:rPr>
          <w:rFonts w:ascii="宋体" w:hAnsi="宋体"/>
          <w:color w:val="000000"/>
          <w:sz w:val="24"/>
        </w:rPr>
      </w:pPr>
      <w:r>
        <w:rPr>
          <w:rFonts w:ascii="宋体" w:hAnsi="宋体" w:hint="eastAsia"/>
          <w:sz w:val="24"/>
        </w:rPr>
        <w:t>五、我们的收获</w:t>
      </w:r>
    </w:p>
    <w:p w:rsidR="00A82D86" w:rsidRDefault="00A82D86" w:rsidP="00A82D86">
      <w:pPr>
        <w:spacing w:line="440" w:lineRule="exact"/>
        <w:rPr>
          <w:rFonts w:ascii="宋体" w:hAnsi="宋体" w:hint="eastAsia"/>
          <w:sz w:val="24"/>
        </w:rPr>
      </w:pPr>
      <w:r>
        <w:rPr>
          <w:rFonts w:ascii="宋体" w:hAnsi="宋体" w:hint="eastAsia"/>
          <w:sz w:val="24"/>
        </w:rPr>
        <w:t>1、指导学生</w:t>
      </w:r>
    </w:p>
    <w:p w:rsidR="00A82D86" w:rsidRDefault="00A82D86" w:rsidP="00A82D86">
      <w:pPr>
        <w:spacing w:line="440" w:lineRule="exact"/>
        <w:rPr>
          <w:rFonts w:ascii="宋体" w:hAnsi="宋体" w:hint="eastAsia"/>
          <w:color w:val="000000"/>
          <w:sz w:val="24"/>
        </w:rPr>
      </w:pPr>
      <w:r>
        <w:rPr>
          <w:rFonts w:hint="eastAsia"/>
          <w:sz w:val="24"/>
        </w:rPr>
        <w:t xml:space="preserve">   </w:t>
      </w:r>
      <w:r>
        <w:rPr>
          <w:rFonts w:hint="eastAsia"/>
          <w:sz w:val="24"/>
        </w:rPr>
        <w:t>韦颜菁</w:t>
      </w:r>
      <w:r>
        <w:rPr>
          <w:rFonts w:ascii="宋体" w:hAnsi="宋体" w:hint="eastAsia"/>
          <w:color w:val="000000"/>
          <w:sz w:val="24"/>
        </w:rPr>
        <w:t xml:space="preserve">    新北区体育校园之星    新北区教育文体局     指导教师：沈兰芳 </w:t>
      </w:r>
    </w:p>
    <w:p w:rsidR="00A82D86" w:rsidRDefault="00A82D86" w:rsidP="00A82D86">
      <w:pPr>
        <w:spacing w:line="440" w:lineRule="exact"/>
        <w:rPr>
          <w:rFonts w:ascii="宋体" w:hAnsi="宋体" w:hint="eastAsia"/>
          <w:color w:val="000000"/>
          <w:sz w:val="24"/>
        </w:rPr>
      </w:pPr>
      <w:r>
        <w:rPr>
          <w:rFonts w:ascii="宋体" w:hAnsi="宋体" w:hint="eastAsia"/>
          <w:color w:val="000000"/>
          <w:sz w:val="24"/>
        </w:rPr>
        <w:t xml:space="preserve">   谭志明    新北区体育校园之星    新北区教育文体局     指导教师：周晓阳</w:t>
      </w:r>
    </w:p>
    <w:p w:rsidR="00A82D86" w:rsidRDefault="00A82D86" w:rsidP="00A82D86">
      <w:pPr>
        <w:spacing w:line="440" w:lineRule="exact"/>
        <w:rPr>
          <w:sz w:val="24"/>
        </w:rPr>
      </w:pPr>
      <w:r>
        <w:rPr>
          <w:rFonts w:hint="eastAsia"/>
          <w:sz w:val="24"/>
        </w:rPr>
        <w:t>2</w:t>
      </w:r>
      <w:r>
        <w:rPr>
          <w:rFonts w:hint="eastAsia"/>
          <w:sz w:val="24"/>
        </w:rPr>
        <w:t>、教育科研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936"/>
        <w:gridCol w:w="720"/>
        <w:gridCol w:w="2520"/>
        <w:gridCol w:w="1325"/>
        <w:gridCol w:w="1053"/>
        <w:gridCol w:w="1027"/>
      </w:tblGrid>
      <w:tr w:rsidR="00A82D86" w:rsidTr="00030D4C">
        <w:trPr>
          <w:trHeight w:val="558"/>
          <w:jc w:val="center"/>
        </w:trPr>
        <w:tc>
          <w:tcPr>
            <w:tcW w:w="579" w:type="dxa"/>
            <w:vAlign w:val="center"/>
          </w:tcPr>
          <w:p w:rsidR="00A82D86" w:rsidRDefault="00A82D86" w:rsidP="00030D4C">
            <w:pPr>
              <w:jc w:val="center"/>
              <w:rPr>
                <w:rFonts w:ascii="宋体" w:hAnsi="宋体" w:hint="eastAsia"/>
                <w:szCs w:val="21"/>
              </w:rPr>
            </w:pPr>
            <w:r>
              <w:rPr>
                <w:rFonts w:ascii="宋体" w:hAnsi="宋体" w:hint="eastAsia"/>
                <w:szCs w:val="21"/>
              </w:rPr>
              <w:t>序号</w:t>
            </w:r>
          </w:p>
        </w:tc>
        <w:tc>
          <w:tcPr>
            <w:tcW w:w="936" w:type="dxa"/>
            <w:vAlign w:val="center"/>
          </w:tcPr>
          <w:p w:rsidR="00A82D86" w:rsidRDefault="00A82D86" w:rsidP="00030D4C">
            <w:pPr>
              <w:jc w:val="center"/>
              <w:rPr>
                <w:rFonts w:ascii="宋体" w:hAnsi="宋体" w:hint="eastAsia"/>
                <w:szCs w:val="21"/>
              </w:rPr>
            </w:pPr>
            <w:r>
              <w:rPr>
                <w:rFonts w:ascii="宋体" w:hAnsi="宋体" w:hint="eastAsia"/>
                <w:szCs w:val="21"/>
              </w:rPr>
              <w:t>姓名</w:t>
            </w:r>
          </w:p>
        </w:tc>
        <w:tc>
          <w:tcPr>
            <w:tcW w:w="720" w:type="dxa"/>
            <w:vAlign w:val="center"/>
          </w:tcPr>
          <w:p w:rsidR="00A82D86" w:rsidRDefault="00A82D86" w:rsidP="00030D4C">
            <w:pPr>
              <w:jc w:val="center"/>
              <w:rPr>
                <w:rFonts w:ascii="宋体" w:hAnsi="宋体" w:hint="eastAsia"/>
                <w:szCs w:val="21"/>
              </w:rPr>
            </w:pPr>
            <w:r>
              <w:rPr>
                <w:rFonts w:ascii="宋体" w:hAnsi="宋体" w:hint="eastAsia"/>
                <w:szCs w:val="21"/>
              </w:rPr>
              <w:t>学科</w:t>
            </w:r>
          </w:p>
        </w:tc>
        <w:tc>
          <w:tcPr>
            <w:tcW w:w="2520" w:type="dxa"/>
            <w:vAlign w:val="center"/>
          </w:tcPr>
          <w:p w:rsidR="00A82D86" w:rsidRDefault="00A82D86" w:rsidP="00030D4C">
            <w:pPr>
              <w:jc w:val="center"/>
              <w:rPr>
                <w:rFonts w:ascii="宋体" w:hAnsi="宋体" w:hint="eastAsia"/>
                <w:szCs w:val="21"/>
              </w:rPr>
            </w:pPr>
            <w:r>
              <w:rPr>
                <w:rFonts w:ascii="宋体" w:hAnsi="宋体" w:hint="eastAsia"/>
                <w:szCs w:val="21"/>
              </w:rPr>
              <w:t>论文名称</w:t>
            </w:r>
          </w:p>
        </w:tc>
        <w:tc>
          <w:tcPr>
            <w:tcW w:w="1325" w:type="dxa"/>
            <w:vAlign w:val="center"/>
          </w:tcPr>
          <w:p w:rsidR="00A82D86" w:rsidRDefault="00A82D86" w:rsidP="00030D4C">
            <w:pPr>
              <w:jc w:val="center"/>
              <w:rPr>
                <w:rFonts w:ascii="宋体" w:hAnsi="宋体" w:hint="eastAsia"/>
                <w:szCs w:val="21"/>
              </w:rPr>
            </w:pPr>
            <w:r>
              <w:rPr>
                <w:rFonts w:ascii="宋体" w:hAnsi="宋体" w:hint="eastAsia"/>
                <w:szCs w:val="21"/>
              </w:rPr>
              <w:t>级别</w:t>
            </w:r>
          </w:p>
          <w:p w:rsidR="00A82D86" w:rsidRDefault="00A82D86" w:rsidP="00030D4C">
            <w:pPr>
              <w:jc w:val="center"/>
              <w:rPr>
                <w:rFonts w:ascii="宋体" w:hAnsi="宋体" w:hint="eastAsia"/>
                <w:szCs w:val="21"/>
              </w:rPr>
            </w:pPr>
            <w:r>
              <w:rPr>
                <w:rFonts w:ascii="宋体" w:hAnsi="宋体" w:hint="eastAsia"/>
                <w:spacing w:val="42"/>
                <w:kern w:val="0"/>
                <w:szCs w:val="21"/>
              </w:rPr>
              <w:t>国家、省、</w:t>
            </w:r>
            <w:r>
              <w:rPr>
                <w:rFonts w:ascii="宋体" w:hAnsi="宋体" w:hint="eastAsia"/>
                <w:kern w:val="0"/>
                <w:szCs w:val="21"/>
              </w:rPr>
              <w:t>市</w:t>
            </w:r>
          </w:p>
        </w:tc>
        <w:tc>
          <w:tcPr>
            <w:tcW w:w="1053" w:type="dxa"/>
            <w:vAlign w:val="center"/>
          </w:tcPr>
          <w:p w:rsidR="00A82D86" w:rsidRDefault="00A82D86" w:rsidP="00030D4C">
            <w:pPr>
              <w:jc w:val="center"/>
              <w:rPr>
                <w:rFonts w:ascii="宋体" w:hAnsi="宋体" w:hint="eastAsia"/>
                <w:szCs w:val="21"/>
              </w:rPr>
            </w:pPr>
            <w:r>
              <w:rPr>
                <w:rFonts w:ascii="宋体" w:hAnsi="宋体" w:hint="eastAsia"/>
                <w:szCs w:val="21"/>
              </w:rPr>
              <w:t>评奖、发表</w:t>
            </w:r>
          </w:p>
          <w:p w:rsidR="00A82D86" w:rsidRDefault="00A82D86" w:rsidP="00030D4C">
            <w:pPr>
              <w:jc w:val="center"/>
              <w:rPr>
                <w:rFonts w:ascii="宋体" w:hAnsi="宋体" w:hint="eastAsia"/>
                <w:szCs w:val="21"/>
              </w:rPr>
            </w:pPr>
            <w:r>
              <w:rPr>
                <w:rFonts w:ascii="宋体" w:hAnsi="宋体" w:hint="eastAsia"/>
                <w:szCs w:val="21"/>
              </w:rPr>
              <w:t>单位</w:t>
            </w:r>
          </w:p>
        </w:tc>
        <w:tc>
          <w:tcPr>
            <w:tcW w:w="1027" w:type="dxa"/>
            <w:vAlign w:val="center"/>
          </w:tcPr>
          <w:p w:rsidR="00A82D86" w:rsidRDefault="00A82D86" w:rsidP="00030D4C">
            <w:pPr>
              <w:jc w:val="center"/>
              <w:rPr>
                <w:rFonts w:ascii="宋体" w:hAnsi="宋体" w:hint="eastAsia"/>
                <w:szCs w:val="21"/>
              </w:rPr>
            </w:pPr>
            <w:r>
              <w:rPr>
                <w:rFonts w:ascii="宋体" w:hAnsi="宋体" w:hint="eastAsia"/>
                <w:szCs w:val="21"/>
              </w:rPr>
              <w:t>获奖、发表</w:t>
            </w:r>
          </w:p>
          <w:p w:rsidR="00A82D86" w:rsidRDefault="00A82D86" w:rsidP="00030D4C">
            <w:pPr>
              <w:jc w:val="center"/>
              <w:rPr>
                <w:rFonts w:ascii="宋体" w:hAnsi="宋体" w:hint="eastAsia"/>
                <w:szCs w:val="21"/>
              </w:rPr>
            </w:pPr>
            <w:r>
              <w:rPr>
                <w:rFonts w:ascii="宋体" w:hAnsi="宋体" w:hint="eastAsia"/>
                <w:szCs w:val="21"/>
              </w:rPr>
              <w:t>时间</w:t>
            </w:r>
          </w:p>
        </w:tc>
      </w:tr>
      <w:tr w:rsidR="00A82D86" w:rsidTr="00030D4C">
        <w:trPr>
          <w:trHeight w:val="558"/>
          <w:jc w:val="center"/>
        </w:trPr>
        <w:tc>
          <w:tcPr>
            <w:tcW w:w="579"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1</w:t>
            </w:r>
          </w:p>
        </w:tc>
        <w:tc>
          <w:tcPr>
            <w:tcW w:w="936"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王艳</w:t>
            </w:r>
          </w:p>
        </w:tc>
        <w:tc>
          <w:tcPr>
            <w:tcW w:w="720"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体育</w:t>
            </w:r>
          </w:p>
        </w:tc>
        <w:tc>
          <w:tcPr>
            <w:tcW w:w="2520"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中学体育教学中德育实施策略</w:t>
            </w:r>
          </w:p>
          <w:p w:rsidR="00A82D86" w:rsidRPr="00EA394B" w:rsidRDefault="00A82D86" w:rsidP="00030D4C">
            <w:pPr>
              <w:jc w:val="center"/>
              <w:rPr>
                <w:rFonts w:ascii="宋体" w:hAnsi="宋体" w:hint="eastAsia"/>
                <w:color w:val="000000"/>
                <w:szCs w:val="21"/>
              </w:rPr>
            </w:pPr>
          </w:p>
        </w:tc>
        <w:tc>
          <w:tcPr>
            <w:tcW w:w="1325" w:type="dxa"/>
            <w:vAlign w:val="center"/>
          </w:tcPr>
          <w:p w:rsidR="00A82D86" w:rsidRPr="00EA394B" w:rsidRDefault="00A82D86" w:rsidP="00030D4C">
            <w:pPr>
              <w:jc w:val="center"/>
              <w:rPr>
                <w:rFonts w:ascii="宋体" w:hAnsi="宋体" w:hint="eastAsia"/>
                <w:color w:val="000000"/>
                <w:szCs w:val="21"/>
              </w:rPr>
            </w:pPr>
            <w:r w:rsidRPr="00EA394B">
              <w:rPr>
                <w:rFonts w:ascii="宋体" w:hAnsi="宋体" w:hint="eastAsia"/>
                <w:color w:val="000000"/>
                <w:szCs w:val="21"/>
              </w:rPr>
              <w:t>区级</w:t>
            </w:r>
          </w:p>
        </w:tc>
        <w:tc>
          <w:tcPr>
            <w:tcW w:w="1053"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新北区教育文体局</w:t>
            </w:r>
          </w:p>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三等奖</w:t>
            </w:r>
          </w:p>
        </w:tc>
        <w:tc>
          <w:tcPr>
            <w:tcW w:w="1027" w:type="dxa"/>
            <w:vAlign w:val="center"/>
          </w:tcPr>
          <w:p w:rsidR="00A82D86" w:rsidRDefault="00A82D86" w:rsidP="00030D4C">
            <w:pPr>
              <w:jc w:val="center"/>
              <w:rPr>
                <w:rFonts w:ascii="宋体" w:hAnsi="宋体" w:hint="eastAsia"/>
                <w:color w:val="000000"/>
                <w:szCs w:val="21"/>
              </w:rPr>
            </w:pPr>
            <w:r>
              <w:rPr>
                <w:rFonts w:ascii="宋体" w:hAnsi="宋体" w:hint="eastAsia"/>
                <w:color w:val="000000"/>
                <w:szCs w:val="21"/>
              </w:rPr>
              <w:t>2017.6</w:t>
            </w:r>
          </w:p>
        </w:tc>
      </w:tr>
      <w:tr w:rsidR="00A82D86" w:rsidTr="00030D4C">
        <w:trPr>
          <w:trHeight w:val="558"/>
          <w:jc w:val="center"/>
        </w:trPr>
        <w:tc>
          <w:tcPr>
            <w:tcW w:w="579"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2</w:t>
            </w:r>
          </w:p>
        </w:tc>
        <w:tc>
          <w:tcPr>
            <w:tcW w:w="936"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周晓阳</w:t>
            </w:r>
          </w:p>
        </w:tc>
        <w:tc>
          <w:tcPr>
            <w:tcW w:w="720"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体育</w:t>
            </w:r>
          </w:p>
        </w:tc>
        <w:tc>
          <w:tcPr>
            <w:tcW w:w="2520"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常州市高中男子田径五项全能运动发展现状分析及对策研究</w:t>
            </w:r>
          </w:p>
        </w:tc>
        <w:tc>
          <w:tcPr>
            <w:tcW w:w="1325" w:type="dxa"/>
            <w:vAlign w:val="center"/>
          </w:tcPr>
          <w:p w:rsidR="00A82D86" w:rsidRPr="00EA394B" w:rsidRDefault="00A82D86" w:rsidP="00030D4C">
            <w:pPr>
              <w:jc w:val="center"/>
              <w:rPr>
                <w:rFonts w:ascii="宋体" w:hAnsi="宋体" w:hint="eastAsia"/>
                <w:color w:val="000000"/>
                <w:szCs w:val="21"/>
              </w:rPr>
            </w:pPr>
            <w:r w:rsidRPr="00EA394B">
              <w:rPr>
                <w:rFonts w:ascii="宋体" w:hAnsi="宋体" w:hint="eastAsia"/>
                <w:color w:val="000000"/>
                <w:szCs w:val="21"/>
              </w:rPr>
              <w:t>省级</w:t>
            </w:r>
          </w:p>
        </w:tc>
        <w:tc>
          <w:tcPr>
            <w:tcW w:w="1053"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江苏省教师培训中心二等奖</w:t>
            </w:r>
          </w:p>
        </w:tc>
        <w:tc>
          <w:tcPr>
            <w:tcW w:w="1027" w:type="dxa"/>
            <w:vAlign w:val="center"/>
          </w:tcPr>
          <w:p w:rsidR="00A82D86" w:rsidRDefault="00A82D86" w:rsidP="00030D4C">
            <w:pPr>
              <w:jc w:val="center"/>
              <w:rPr>
                <w:rFonts w:ascii="宋体" w:hAnsi="宋体" w:hint="eastAsia"/>
                <w:color w:val="000000"/>
                <w:szCs w:val="21"/>
              </w:rPr>
            </w:pPr>
            <w:r>
              <w:rPr>
                <w:rFonts w:ascii="宋体" w:hAnsi="宋体" w:hint="eastAsia"/>
                <w:color w:val="000000"/>
                <w:szCs w:val="21"/>
              </w:rPr>
              <w:t>2017.9</w:t>
            </w:r>
          </w:p>
        </w:tc>
      </w:tr>
      <w:tr w:rsidR="00A82D86" w:rsidTr="00030D4C">
        <w:trPr>
          <w:trHeight w:val="558"/>
          <w:jc w:val="center"/>
        </w:trPr>
        <w:tc>
          <w:tcPr>
            <w:tcW w:w="579"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3</w:t>
            </w:r>
          </w:p>
        </w:tc>
        <w:tc>
          <w:tcPr>
            <w:tcW w:w="936" w:type="dxa"/>
            <w:vAlign w:val="center"/>
          </w:tcPr>
          <w:p w:rsidR="00A82D86" w:rsidRPr="00EA394B" w:rsidRDefault="00A82D86" w:rsidP="00030D4C">
            <w:pPr>
              <w:jc w:val="center"/>
              <w:rPr>
                <w:rFonts w:ascii="宋体" w:hAnsi="宋体" w:hint="eastAsia"/>
                <w:color w:val="000000"/>
                <w:szCs w:val="21"/>
              </w:rPr>
            </w:pPr>
            <w:r w:rsidRPr="00EA394B">
              <w:rPr>
                <w:rFonts w:ascii="宋体" w:hAnsi="宋体" w:hint="eastAsia"/>
                <w:color w:val="000000"/>
                <w:szCs w:val="21"/>
              </w:rPr>
              <w:t>周晓阳</w:t>
            </w:r>
          </w:p>
        </w:tc>
        <w:tc>
          <w:tcPr>
            <w:tcW w:w="720" w:type="dxa"/>
            <w:vAlign w:val="center"/>
          </w:tcPr>
          <w:p w:rsidR="00A82D86" w:rsidRPr="00AC0A45" w:rsidRDefault="00A82D86" w:rsidP="00030D4C">
            <w:pPr>
              <w:jc w:val="center"/>
              <w:rPr>
                <w:rFonts w:ascii="宋体" w:hAnsi="宋体" w:hint="eastAsia"/>
                <w:color w:val="000000"/>
                <w:szCs w:val="21"/>
              </w:rPr>
            </w:pPr>
            <w:r w:rsidRPr="00AC0A45">
              <w:rPr>
                <w:rFonts w:ascii="宋体" w:hAnsi="宋体" w:hint="eastAsia"/>
                <w:color w:val="000000"/>
                <w:szCs w:val="21"/>
              </w:rPr>
              <w:t>体育</w:t>
            </w:r>
          </w:p>
        </w:tc>
        <w:tc>
          <w:tcPr>
            <w:tcW w:w="2520"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浅谈体育教学中的情感教育</w:t>
            </w:r>
          </w:p>
          <w:p w:rsidR="00A82D86" w:rsidRPr="00EA394B" w:rsidRDefault="00A82D86" w:rsidP="00030D4C">
            <w:pPr>
              <w:jc w:val="center"/>
              <w:rPr>
                <w:rFonts w:ascii="宋体" w:hAnsi="宋体" w:hint="eastAsia"/>
                <w:color w:val="000000"/>
                <w:szCs w:val="21"/>
              </w:rPr>
            </w:pPr>
          </w:p>
        </w:tc>
        <w:tc>
          <w:tcPr>
            <w:tcW w:w="1325" w:type="dxa"/>
            <w:vAlign w:val="center"/>
          </w:tcPr>
          <w:p w:rsidR="00A82D86" w:rsidRPr="00EA394B" w:rsidRDefault="00A82D86" w:rsidP="00030D4C">
            <w:pPr>
              <w:jc w:val="center"/>
              <w:rPr>
                <w:rFonts w:ascii="宋体" w:hAnsi="宋体" w:hint="eastAsia"/>
                <w:color w:val="000000"/>
                <w:szCs w:val="21"/>
              </w:rPr>
            </w:pPr>
            <w:r w:rsidRPr="00EA394B">
              <w:rPr>
                <w:rFonts w:ascii="宋体" w:hAnsi="宋体" w:hint="eastAsia"/>
                <w:color w:val="000000"/>
                <w:szCs w:val="21"/>
              </w:rPr>
              <w:t>省级</w:t>
            </w:r>
          </w:p>
        </w:tc>
        <w:tc>
          <w:tcPr>
            <w:tcW w:w="1053" w:type="dxa"/>
            <w:vAlign w:val="center"/>
          </w:tcPr>
          <w:p w:rsidR="00A82D86" w:rsidRPr="00EA394B" w:rsidRDefault="00A82D86" w:rsidP="00030D4C">
            <w:pPr>
              <w:jc w:val="center"/>
              <w:rPr>
                <w:rFonts w:ascii="宋体" w:hAnsi="宋体"/>
                <w:color w:val="000000"/>
                <w:szCs w:val="21"/>
              </w:rPr>
            </w:pPr>
            <w:r w:rsidRPr="00EA394B">
              <w:rPr>
                <w:rFonts w:ascii="宋体" w:hAnsi="宋体" w:hint="eastAsia"/>
                <w:color w:val="000000"/>
                <w:szCs w:val="21"/>
              </w:rPr>
              <w:t>江苏省教师培训中心三等奖</w:t>
            </w:r>
          </w:p>
        </w:tc>
        <w:tc>
          <w:tcPr>
            <w:tcW w:w="1027" w:type="dxa"/>
            <w:vAlign w:val="center"/>
          </w:tcPr>
          <w:p w:rsidR="00A82D86" w:rsidRDefault="00A82D86" w:rsidP="00030D4C">
            <w:pPr>
              <w:jc w:val="center"/>
              <w:rPr>
                <w:rFonts w:ascii="宋体" w:hAnsi="宋体" w:hint="eastAsia"/>
                <w:color w:val="000000"/>
                <w:szCs w:val="21"/>
              </w:rPr>
            </w:pPr>
            <w:r>
              <w:rPr>
                <w:rFonts w:ascii="宋体" w:hAnsi="宋体" w:hint="eastAsia"/>
                <w:color w:val="000000"/>
                <w:szCs w:val="21"/>
              </w:rPr>
              <w:t>2017.9</w:t>
            </w:r>
          </w:p>
        </w:tc>
      </w:tr>
    </w:tbl>
    <w:p w:rsidR="00A82D86" w:rsidRDefault="00A82D86" w:rsidP="00A82D86">
      <w:pPr>
        <w:spacing w:line="440" w:lineRule="exact"/>
        <w:rPr>
          <w:rFonts w:hint="eastAsia"/>
          <w:sz w:val="24"/>
        </w:rPr>
      </w:pPr>
      <w:r>
        <w:rPr>
          <w:rFonts w:hint="eastAsia"/>
          <w:sz w:val="24"/>
        </w:rPr>
        <w:t>3</w:t>
      </w:r>
      <w:r>
        <w:rPr>
          <w:rFonts w:hint="eastAsia"/>
          <w:sz w:val="24"/>
        </w:rPr>
        <w:t>、运动训练</w:t>
      </w:r>
    </w:p>
    <w:p w:rsidR="00A82D86" w:rsidRDefault="00A82D86" w:rsidP="00A82D86">
      <w:pPr>
        <w:spacing w:line="440" w:lineRule="exact"/>
        <w:rPr>
          <w:rFonts w:ascii="宋体" w:hAnsi="宋体" w:hint="eastAsia"/>
          <w:sz w:val="24"/>
        </w:rPr>
      </w:pPr>
      <w:r>
        <w:rPr>
          <w:rFonts w:ascii="宋体" w:hAnsi="宋体" w:hint="eastAsia"/>
          <w:sz w:val="24"/>
        </w:rPr>
        <w:t xml:space="preserve">新北区中小学生田径运动会团体总分第一名    </w:t>
      </w:r>
      <w:r>
        <w:rPr>
          <w:rFonts w:ascii="宋体" w:hAnsi="宋体" w:hint="eastAsia"/>
          <w:sz w:val="24"/>
        </w:rPr>
        <w:tab/>
        <w:t>新北区社会事业局</w:t>
      </w:r>
      <w:r>
        <w:rPr>
          <w:rFonts w:ascii="宋体" w:hAnsi="宋体" w:hint="eastAsia"/>
          <w:sz w:val="24"/>
        </w:rPr>
        <w:tab/>
      </w:r>
    </w:p>
    <w:p w:rsidR="00A82D86" w:rsidRDefault="00A82D86" w:rsidP="00A82D86">
      <w:pPr>
        <w:spacing w:line="440" w:lineRule="exact"/>
        <w:rPr>
          <w:rFonts w:ascii="宋体" w:hAnsi="宋体" w:hint="eastAsia"/>
          <w:sz w:val="24"/>
        </w:rPr>
      </w:pPr>
      <w:r>
        <w:rPr>
          <w:rFonts w:ascii="宋体" w:hAnsi="宋体" w:hint="eastAsia"/>
          <w:sz w:val="24"/>
        </w:rPr>
        <w:t>新北区中小学生篮球比赛女篮第一名</w:t>
      </w:r>
      <w:r>
        <w:rPr>
          <w:rFonts w:ascii="宋体" w:hAnsi="宋体" w:hint="eastAsia"/>
          <w:sz w:val="24"/>
        </w:rPr>
        <w:tab/>
        <w:t xml:space="preserve">          新北区教研室</w:t>
      </w:r>
      <w:r>
        <w:rPr>
          <w:rFonts w:ascii="宋体" w:hAnsi="宋体" w:hint="eastAsia"/>
          <w:sz w:val="24"/>
        </w:rPr>
        <w:tab/>
      </w:r>
    </w:p>
    <w:p w:rsidR="00A82D86" w:rsidRDefault="00A82D86" w:rsidP="00A82D86">
      <w:pPr>
        <w:spacing w:line="440" w:lineRule="exact"/>
        <w:rPr>
          <w:rFonts w:ascii="宋体" w:hAnsi="宋体" w:hint="eastAsia"/>
          <w:sz w:val="24"/>
        </w:rPr>
      </w:pPr>
      <w:r>
        <w:rPr>
          <w:rFonts w:ascii="宋体" w:hAnsi="宋体" w:hint="eastAsia"/>
          <w:sz w:val="24"/>
        </w:rPr>
        <w:t>新北区中小学生篮球比赛男篮第四名</w:t>
      </w:r>
      <w:r>
        <w:rPr>
          <w:rFonts w:ascii="宋体" w:hAnsi="宋体" w:hint="eastAsia"/>
          <w:sz w:val="24"/>
        </w:rPr>
        <w:tab/>
        <w:t xml:space="preserve">          新北区教研室</w:t>
      </w:r>
      <w:r>
        <w:rPr>
          <w:rFonts w:ascii="宋体" w:hAnsi="宋体" w:hint="eastAsia"/>
          <w:sz w:val="24"/>
        </w:rPr>
        <w:tab/>
      </w:r>
    </w:p>
    <w:p w:rsidR="00A82D86" w:rsidRPr="00EA394B" w:rsidRDefault="00A82D86" w:rsidP="00A82D86">
      <w:pPr>
        <w:rPr>
          <w:rFonts w:ascii="宋体" w:hAnsi="宋体"/>
          <w:sz w:val="24"/>
        </w:rPr>
      </w:pPr>
      <w:r w:rsidRPr="00EA394B">
        <w:rPr>
          <w:rFonts w:ascii="宋体" w:hAnsi="宋体" w:hint="eastAsia"/>
          <w:sz w:val="24"/>
        </w:rPr>
        <w:t>常州市中小学生武术锦标赛初中组第八名</w:t>
      </w:r>
      <w:r w:rsidRPr="00EA394B">
        <w:rPr>
          <w:rFonts w:ascii="宋体" w:hAnsi="宋体"/>
          <w:sz w:val="24"/>
        </w:rPr>
        <w:tab/>
      </w:r>
      <w:r>
        <w:rPr>
          <w:rFonts w:ascii="宋体" w:hAnsi="宋体" w:hint="eastAsia"/>
          <w:sz w:val="24"/>
        </w:rPr>
        <w:t xml:space="preserve">      </w:t>
      </w:r>
      <w:r w:rsidRPr="00EA394B">
        <w:rPr>
          <w:rFonts w:ascii="宋体" w:hAnsi="宋体" w:hint="eastAsia"/>
          <w:sz w:val="24"/>
        </w:rPr>
        <w:t xml:space="preserve"> 常州市教育局 体育局</w:t>
      </w:r>
    </w:p>
    <w:p w:rsidR="00A82D86" w:rsidRPr="00EA394B" w:rsidRDefault="00A82D86" w:rsidP="00A82D86">
      <w:pPr>
        <w:rPr>
          <w:rFonts w:ascii="宋体" w:hAnsi="宋体"/>
          <w:sz w:val="24"/>
        </w:rPr>
      </w:pPr>
      <w:r w:rsidRPr="00EA394B">
        <w:rPr>
          <w:rFonts w:ascii="宋体" w:hAnsi="宋体" w:hint="eastAsia"/>
          <w:sz w:val="24"/>
        </w:rPr>
        <w:t>2017年常州市中小学生武术锦标赛集体拳第五名</w:t>
      </w:r>
      <w:r w:rsidRPr="00EA394B">
        <w:rPr>
          <w:rFonts w:ascii="宋体" w:hAnsi="宋体"/>
          <w:sz w:val="24"/>
        </w:rPr>
        <w:tab/>
      </w:r>
      <w:r w:rsidRPr="00EA394B">
        <w:rPr>
          <w:rFonts w:ascii="宋体" w:hAnsi="宋体" w:hint="eastAsia"/>
          <w:sz w:val="24"/>
        </w:rPr>
        <w:t>常州市教育局 体育局</w:t>
      </w:r>
    </w:p>
    <w:p w:rsidR="00A82D86" w:rsidRDefault="00A82D86" w:rsidP="00A82D86">
      <w:pPr>
        <w:spacing w:line="440" w:lineRule="exact"/>
        <w:rPr>
          <w:rFonts w:ascii="宋体" w:hAnsi="宋体" w:hint="eastAsia"/>
          <w:sz w:val="24"/>
        </w:rPr>
      </w:pPr>
      <w:r>
        <w:rPr>
          <w:rFonts w:ascii="宋体" w:hAnsi="宋体" w:hint="eastAsia"/>
          <w:sz w:val="24"/>
        </w:rPr>
        <w:t>2016年新北区冬季长跑比赛初中组团体第1名</w:t>
      </w:r>
      <w:r>
        <w:rPr>
          <w:rFonts w:ascii="宋体" w:hAnsi="宋体" w:hint="eastAsia"/>
          <w:sz w:val="24"/>
        </w:rPr>
        <w:tab/>
        <w:t xml:space="preserve">   新北区社会事业局</w:t>
      </w:r>
      <w:r>
        <w:rPr>
          <w:rFonts w:ascii="宋体" w:hAnsi="宋体" w:hint="eastAsia"/>
          <w:sz w:val="24"/>
        </w:rPr>
        <w:tab/>
      </w:r>
    </w:p>
    <w:p w:rsidR="00A82D86" w:rsidRDefault="00A82D86" w:rsidP="00A82D86">
      <w:pPr>
        <w:spacing w:line="440" w:lineRule="exact"/>
        <w:rPr>
          <w:rFonts w:ascii="宋体" w:hAnsi="宋体" w:hint="eastAsia"/>
          <w:sz w:val="24"/>
        </w:rPr>
      </w:pPr>
      <w:r>
        <w:rPr>
          <w:rFonts w:ascii="宋体" w:hAnsi="宋体" w:hint="eastAsia"/>
          <w:sz w:val="24"/>
        </w:rPr>
        <w:t>六、存在的问题</w:t>
      </w:r>
    </w:p>
    <w:p w:rsidR="00A82D86" w:rsidRDefault="00A82D86" w:rsidP="00A82D86">
      <w:pPr>
        <w:spacing w:line="440" w:lineRule="exact"/>
        <w:ind w:firstLineChars="100" w:firstLine="240"/>
        <w:rPr>
          <w:rFonts w:ascii="宋体" w:hAnsi="宋体" w:hint="eastAsia"/>
          <w:sz w:val="24"/>
        </w:rPr>
      </w:pPr>
      <w:r>
        <w:rPr>
          <w:rFonts w:ascii="宋体" w:hAnsi="宋体" w:hint="eastAsia"/>
          <w:sz w:val="24"/>
        </w:rPr>
        <w:t>1．组内年轻教师较多，教研组建设还有待加强。</w:t>
      </w:r>
    </w:p>
    <w:p w:rsidR="00A82D86" w:rsidRDefault="00A82D86" w:rsidP="00A82D86">
      <w:pPr>
        <w:spacing w:line="440" w:lineRule="exact"/>
        <w:ind w:firstLineChars="100" w:firstLine="240"/>
        <w:rPr>
          <w:rFonts w:ascii="宋体" w:hAnsi="宋体" w:hint="eastAsia"/>
          <w:sz w:val="24"/>
        </w:rPr>
      </w:pPr>
      <w:r>
        <w:rPr>
          <w:rFonts w:ascii="宋体" w:hAnsi="宋体" w:hint="eastAsia"/>
          <w:sz w:val="24"/>
        </w:rPr>
        <w:lastRenderedPageBreak/>
        <w:t>2. 在体育课题研究方面进展缓慢。</w:t>
      </w:r>
    </w:p>
    <w:p w:rsidR="00A82D86" w:rsidRDefault="00A82D86" w:rsidP="00A82D86">
      <w:pPr>
        <w:spacing w:line="440" w:lineRule="exact"/>
        <w:ind w:firstLineChars="100" w:firstLine="240"/>
        <w:rPr>
          <w:rFonts w:ascii="宋体" w:hAnsi="宋体" w:hint="eastAsia"/>
          <w:sz w:val="24"/>
        </w:rPr>
      </w:pPr>
      <w:r>
        <w:rPr>
          <w:rFonts w:ascii="宋体" w:hAnsi="宋体" w:hint="eastAsia"/>
          <w:sz w:val="24"/>
        </w:rPr>
        <w:t>3. 在体育课程方面还需进一步学习和落实。</w:t>
      </w:r>
    </w:p>
    <w:p w:rsidR="00A82D86" w:rsidRDefault="00A82D86" w:rsidP="00A82D86">
      <w:pPr>
        <w:spacing w:line="440" w:lineRule="exact"/>
        <w:ind w:firstLineChars="100" w:firstLine="240"/>
        <w:rPr>
          <w:rFonts w:ascii="宋体" w:hAnsi="宋体" w:hint="eastAsia"/>
          <w:sz w:val="24"/>
        </w:rPr>
      </w:pPr>
      <w:r>
        <w:rPr>
          <w:rFonts w:ascii="宋体" w:hAnsi="宋体" w:hint="eastAsia"/>
          <w:sz w:val="24"/>
        </w:rPr>
        <w:t>4. 运动训练方面未有突破。</w:t>
      </w:r>
    </w:p>
    <w:p w:rsidR="00A82D86" w:rsidRDefault="00A82D86" w:rsidP="00A82D86">
      <w:pPr>
        <w:spacing w:line="440" w:lineRule="exact"/>
        <w:rPr>
          <w:rFonts w:ascii="宋体" w:hAnsi="宋体" w:hint="eastAsia"/>
          <w:sz w:val="24"/>
        </w:rPr>
      </w:pPr>
      <w:r>
        <w:rPr>
          <w:rFonts w:ascii="宋体" w:hAnsi="宋体" w:hint="eastAsia"/>
          <w:sz w:val="24"/>
        </w:rPr>
        <w:t>七、下学期工作展望</w:t>
      </w:r>
    </w:p>
    <w:p w:rsidR="00A82D86" w:rsidRDefault="00A82D86" w:rsidP="00A82D86">
      <w:pPr>
        <w:spacing w:line="400" w:lineRule="exact"/>
        <w:ind w:firstLineChars="150" w:firstLine="360"/>
        <w:rPr>
          <w:rFonts w:ascii="宋体" w:hAnsi="宋体" w:hint="eastAsia"/>
          <w:sz w:val="24"/>
        </w:rPr>
      </w:pPr>
      <w:r>
        <w:rPr>
          <w:rFonts w:ascii="宋体" w:hAnsi="宋体" w:hint="eastAsia"/>
          <w:sz w:val="24"/>
        </w:rPr>
        <w:t xml:space="preserve">1.深入学习2011版新课标和江苏省中小学体育与健康课程实施方案，在全面实施素质教育过程中，首先提高体育教师专业技能水平和专业素养，努力建设一个品德高尚、敬业爱岗、业务精良，作风正派的体育教研组。 </w:t>
      </w:r>
    </w:p>
    <w:p w:rsidR="00A82D86" w:rsidRDefault="00A82D86" w:rsidP="00A82D86">
      <w:pPr>
        <w:spacing w:line="400" w:lineRule="exact"/>
        <w:ind w:firstLineChars="200" w:firstLine="480"/>
        <w:rPr>
          <w:rFonts w:ascii="宋体" w:hAnsi="宋体" w:hint="eastAsia"/>
          <w:sz w:val="24"/>
        </w:rPr>
      </w:pPr>
      <w:r>
        <w:rPr>
          <w:rFonts w:ascii="宋体" w:hAnsi="宋体" w:hint="eastAsia"/>
          <w:sz w:val="24"/>
        </w:rPr>
        <w:t>2.认真检查落实学科教学常规工作，根据区课程设计，认真备课、正规上课并积极反思。</w:t>
      </w:r>
    </w:p>
    <w:p w:rsidR="00A82D86" w:rsidRDefault="00A82D86" w:rsidP="00A82D86">
      <w:pPr>
        <w:spacing w:line="400" w:lineRule="exact"/>
        <w:ind w:firstLineChars="200" w:firstLine="480"/>
        <w:rPr>
          <w:rFonts w:ascii="宋体" w:hAnsi="宋体" w:hint="eastAsia"/>
          <w:sz w:val="24"/>
        </w:rPr>
      </w:pPr>
      <w:r>
        <w:rPr>
          <w:rFonts w:ascii="宋体" w:hAnsi="宋体" w:hint="eastAsia"/>
          <w:sz w:val="24"/>
        </w:rPr>
        <w:t xml:space="preserve">3.抓好“二操、二活动”质量，稳定开展校园各类体育竞赛活动，做到组织有序，公平公正。 </w:t>
      </w:r>
    </w:p>
    <w:p w:rsidR="00A82D86" w:rsidRDefault="00A82D86" w:rsidP="00A82D86">
      <w:pPr>
        <w:spacing w:line="400" w:lineRule="exact"/>
        <w:ind w:firstLineChars="200" w:firstLine="480"/>
        <w:rPr>
          <w:rFonts w:ascii="宋体" w:hAnsi="宋体" w:hint="eastAsia"/>
          <w:sz w:val="24"/>
        </w:rPr>
      </w:pPr>
      <w:r>
        <w:rPr>
          <w:rFonts w:ascii="宋体" w:hAnsi="宋体" w:hint="eastAsia"/>
          <w:sz w:val="24"/>
        </w:rPr>
        <w:t>4.选拔好篮球、田径运动队参赛学生，落实训练，制定训练计划，力争保持理想成绩。</w:t>
      </w:r>
    </w:p>
    <w:p w:rsidR="00A82D86" w:rsidRDefault="00A82D86" w:rsidP="00A82D86">
      <w:pPr>
        <w:spacing w:line="400" w:lineRule="exact"/>
        <w:ind w:firstLineChars="200" w:firstLine="480"/>
        <w:rPr>
          <w:rFonts w:ascii="宋体" w:hAnsi="宋体" w:hint="eastAsia"/>
          <w:sz w:val="24"/>
        </w:rPr>
      </w:pPr>
      <w:r>
        <w:rPr>
          <w:rFonts w:ascii="宋体" w:hAnsi="宋体" w:hint="eastAsia"/>
          <w:sz w:val="24"/>
        </w:rPr>
        <w:t>5.认真总结教学经验，继续积极撰写教育教学论文，参与各项评比活动并获奖，争取发表。</w:t>
      </w:r>
    </w:p>
    <w:p w:rsidR="00A82D86" w:rsidRDefault="00A82D86" w:rsidP="00A82D86">
      <w:pPr>
        <w:spacing w:line="400" w:lineRule="exact"/>
        <w:ind w:firstLineChars="200" w:firstLine="480"/>
        <w:rPr>
          <w:rFonts w:ascii="宋体" w:hAnsi="宋体" w:hint="eastAsia"/>
          <w:sz w:val="24"/>
        </w:rPr>
      </w:pPr>
      <w:r>
        <w:rPr>
          <w:rFonts w:ascii="宋体" w:hAnsi="宋体" w:hint="eastAsia"/>
          <w:sz w:val="24"/>
        </w:rPr>
        <w:t>6.加强大局观意识，重点抓好九年级体育中考工作。</w:t>
      </w:r>
    </w:p>
    <w:p w:rsidR="00A82D86" w:rsidRDefault="00A82D86" w:rsidP="00A82D86">
      <w:pPr>
        <w:spacing w:line="400" w:lineRule="exact"/>
        <w:ind w:firstLineChars="200" w:firstLine="480"/>
        <w:rPr>
          <w:rFonts w:ascii="宋体" w:hAnsi="宋体"/>
          <w:sz w:val="24"/>
        </w:rPr>
      </w:pPr>
      <w:r>
        <w:rPr>
          <w:rFonts w:ascii="宋体" w:hAnsi="宋体" w:hint="eastAsia"/>
          <w:sz w:val="24"/>
        </w:rPr>
        <w:t>7.进一步加强学生安全教育。</w:t>
      </w:r>
    </w:p>
    <w:p w:rsidR="00A82D86" w:rsidRDefault="00A82D86" w:rsidP="00A82D86">
      <w:pPr>
        <w:spacing w:line="440" w:lineRule="exact"/>
        <w:ind w:firstLineChars="200" w:firstLine="480"/>
        <w:rPr>
          <w:rFonts w:ascii="宋体" w:hAnsi="宋体" w:hint="eastAsia"/>
          <w:color w:val="000000"/>
          <w:sz w:val="24"/>
        </w:rPr>
      </w:pPr>
      <w:r>
        <w:rPr>
          <w:rFonts w:ascii="宋体" w:hAnsi="宋体" w:cs="Arial"/>
          <w:color w:val="000000"/>
          <w:sz w:val="24"/>
          <w:lang/>
        </w:rPr>
        <w:t>一学期以来</w:t>
      </w:r>
      <w:r>
        <w:rPr>
          <w:rFonts w:ascii="宋体" w:hAnsi="宋体" w:cs="Arial" w:hint="eastAsia"/>
          <w:color w:val="000000"/>
          <w:sz w:val="24"/>
        </w:rPr>
        <w:t>，体育组的工作按部就班地进行着</w:t>
      </w:r>
      <w:r>
        <w:rPr>
          <w:rFonts w:ascii="宋体" w:hAnsi="宋体" w:cs="Arial"/>
          <w:color w:val="000000"/>
          <w:sz w:val="24"/>
          <w:lang/>
        </w:rPr>
        <w:t>，但我们不断的总结</w:t>
      </w:r>
      <w:r>
        <w:rPr>
          <w:rFonts w:ascii="宋体" w:hAnsi="宋体" w:cs="Arial" w:hint="eastAsia"/>
          <w:color w:val="000000"/>
          <w:sz w:val="24"/>
        </w:rPr>
        <w:t>、</w:t>
      </w:r>
      <w:r>
        <w:rPr>
          <w:rFonts w:ascii="宋体" w:hAnsi="宋体" w:cs="Arial"/>
          <w:color w:val="000000"/>
          <w:sz w:val="24"/>
          <w:lang/>
        </w:rPr>
        <w:t>反思，不断的改进提高，争取在</w:t>
      </w:r>
      <w:r>
        <w:rPr>
          <w:rFonts w:ascii="宋体" w:hAnsi="宋体" w:cs="Arial" w:hint="eastAsia"/>
          <w:color w:val="000000"/>
          <w:sz w:val="24"/>
        </w:rPr>
        <w:t>下学年</w:t>
      </w:r>
      <w:r>
        <w:rPr>
          <w:rFonts w:ascii="宋体" w:hAnsi="宋体" w:cs="Arial"/>
          <w:color w:val="000000"/>
          <w:sz w:val="24"/>
          <w:lang/>
        </w:rPr>
        <w:t>有更大的</w:t>
      </w:r>
      <w:r>
        <w:rPr>
          <w:rFonts w:ascii="宋体" w:hAnsi="宋体" w:cs="Arial" w:hint="eastAsia"/>
          <w:color w:val="000000"/>
          <w:sz w:val="24"/>
        </w:rPr>
        <w:t>进步</w:t>
      </w:r>
      <w:r>
        <w:rPr>
          <w:rFonts w:ascii="宋体" w:hAnsi="宋体" w:cs="Arial"/>
          <w:color w:val="000000"/>
          <w:sz w:val="24"/>
          <w:lang/>
        </w:rPr>
        <w:t>，</w:t>
      </w:r>
      <w:r>
        <w:rPr>
          <w:rFonts w:ascii="宋体" w:hAnsi="宋体" w:cs="Arial" w:hint="eastAsia"/>
          <w:color w:val="000000"/>
          <w:sz w:val="24"/>
        </w:rPr>
        <w:t>力</w:t>
      </w:r>
      <w:r>
        <w:rPr>
          <w:rFonts w:ascii="宋体" w:hAnsi="宋体" w:cs="Arial"/>
          <w:color w:val="000000"/>
          <w:sz w:val="24"/>
          <w:lang/>
        </w:rPr>
        <w:t>争取得更好的成绩</w:t>
      </w:r>
      <w:r>
        <w:rPr>
          <w:rFonts w:ascii="宋体" w:hAnsi="宋体" w:hint="eastAsia"/>
          <w:color w:val="000000"/>
          <w:sz w:val="24"/>
        </w:rPr>
        <w:t>。</w:t>
      </w:r>
    </w:p>
    <w:p w:rsidR="00A82D86" w:rsidRDefault="00A82D86" w:rsidP="00A82D86">
      <w:pPr>
        <w:spacing w:line="440" w:lineRule="exact"/>
        <w:ind w:firstLineChars="200" w:firstLine="480"/>
        <w:rPr>
          <w:rFonts w:ascii="宋体" w:hAnsi="宋体" w:hint="eastAsia"/>
          <w:color w:val="000000"/>
          <w:sz w:val="24"/>
        </w:rPr>
      </w:pPr>
    </w:p>
    <w:p w:rsidR="00A82D86" w:rsidRDefault="00A82D86" w:rsidP="00A82D86">
      <w:pPr>
        <w:spacing w:line="440" w:lineRule="exact"/>
        <w:ind w:firstLineChars="200" w:firstLine="480"/>
        <w:rPr>
          <w:rFonts w:ascii="宋体" w:hAnsi="宋体" w:hint="eastAsia"/>
          <w:color w:val="000000"/>
          <w:sz w:val="24"/>
        </w:rPr>
      </w:pPr>
    </w:p>
    <w:p w:rsidR="00EB069A" w:rsidRPr="00A82D86" w:rsidRDefault="00A82D86" w:rsidP="00A82D86">
      <w:r>
        <w:rPr>
          <w:rFonts w:ascii="宋体" w:hAnsi="宋体" w:hint="eastAsia"/>
          <w:color w:val="000000"/>
          <w:sz w:val="24"/>
        </w:rPr>
        <w:t xml:space="preserve">                                                  2017.12.30</w:t>
      </w:r>
    </w:p>
    <w:sectPr w:rsidR="00EB069A" w:rsidRPr="00A82D86" w:rsidSect="00F91E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0CCD"/>
    <w:rsid w:val="00806247"/>
    <w:rsid w:val="00A82D86"/>
    <w:rsid w:val="00B00CCD"/>
    <w:rsid w:val="00C07085"/>
    <w:rsid w:val="00EB069A"/>
    <w:rsid w:val="00F91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0CCD"/>
  </w:style>
  <w:style w:type="character" w:styleId="a3">
    <w:name w:val="Strong"/>
    <w:basedOn w:val="a0"/>
    <w:qFormat/>
    <w:rsid w:val="00A82D86"/>
    <w:rPr>
      <w:b/>
      <w:bCs/>
    </w:rPr>
  </w:style>
</w:styles>
</file>

<file path=word/webSettings.xml><?xml version="1.0" encoding="utf-8"?>
<w:webSettings xmlns:r="http://schemas.openxmlformats.org/officeDocument/2006/relationships" xmlns:w="http://schemas.openxmlformats.org/wordprocessingml/2006/main">
  <w:divs>
    <w:div w:id="685594346">
      <w:bodyDiv w:val="1"/>
      <w:marLeft w:val="0"/>
      <w:marRight w:val="0"/>
      <w:marTop w:val="0"/>
      <w:marBottom w:val="0"/>
      <w:divBdr>
        <w:top w:val="none" w:sz="0" w:space="0" w:color="auto"/>
        <w:left w:val="none" w:sz="0" w:space="0" w:color="auto"/>
        <w:bottom w:val="none" w:sz="0" w:space="0" w:color="auto"/>
        <w:right w:val="none" w:sz="0" w:space="0" w:color="auto"/>
      </w:divBdr>
      <w:divsChild>
        <w:div w:id="807556142">
          <w:marLeft w:val="0"/>
          <w:marRight w:val="0"/>
          <w:marTop w:val="0"/>
          <w:marBottom w:val="0"/>
          <w:divBdr>
            <w:top w:val="none" w:sz="0" w:space="0" w:color="auto"/>
            <w:left w:val="none" w:sz="0" w:space="0" w:color="auto"/>
            <w:bottom w:val="none" w:sz="0" w:space="0" w:color="auto"/>
            <w:right w:val="none" w:sz="0" w:space="0" w:color="auto"/>
          </w:divBdr>
        </w:div>
        <w:div w:id="2030254963">
          <w:marLeft w:val="0"/>
          <w:marRight w:val="0"/>
          <w:marTop w:val="0"/>
          <w:marBottom w:val="0"/>
          <w:divBdr>
            <w:top w:val="none" w:sz="0" w:space="0" w:color="auto"/>
            <w:left w:val="none" w:sz="0" w:space="0" w:color="auto"/>
            <w:bottom w:val="none" w:sz="0" w:space="0" w:color="auto"/>
            <w:right w:val="none" w:sz="0" w:space="0" w:color="auto"/>
          </w:divBdr>
        </w:div>
        <w:div w:id="1183472877">
          <w:marLeft w:val="0"/>
          <w:marRight w:val="0"/>
          <w:marTop w:val="0"/>
          <w:marBottom w:val="0"/>
          <w:divBdr>
            <w:top w:val="none" w:sz="0" w:space="0" w:color="auto"/>
            <w:left w:val="none" w:sz="0" w:space="0" w:color="auto"/>
            <w:bottom w:val="none" w:sz="0" w:space="0" w:color="auto"/>
            <w:right w:val="none" w:sz="0" w:space="0" w:color="auto"/>
          </w:divBdr>
        </w:div>
        <w:div w:id="369573822">
          <w:marLeft w:val="0"/>
          <w:marRight w:val="0"/>
          <w:marTop w:val="0"/>
          <w:marBottom w:val="0"/>
          <w:divBdr>
            <w:top w:val="none" w:sz="0" w:space="0" w:color="auto"/>
            <w:left w:val="none" w:sz="0" w:space="0" w:color="auto"/>
            <w:bottom w:val="none" w:sz="0" w:space="0" w:color="auto"/>
            <w:right w:val="none" w:sz="0" w:space="0" w:color="auto"/>
          </w:divBdr>
        </w:div>
        <w:div w:id="1862233991">
          <w:marLeft w:val="0"/>
          <w:marRight w:val="0"/>
          <w:marTop w:val="0"/>
          <w:marBottom w:val="0"/>
          <w:divBdr>
            <w:top w:val="none" w:sz="0" w:space="0" w:color="auto"/>
            <w:left w:val="none" w:sz="0" w:space="0" w:color="auto"/>
            <w:bottom w:val="none" w:sz="0" w:space="0" w:color="auto"/>
            <w:right w:val="none" w:sz="0" w:space="0" w:color="auto"/>
          </w:divBdr>
        </w:div>
        <w:div w:id="804465575">
          <w:marLeft w:val="0"/>
          <w:marRight w:val="0"/>
          <w:marTop w:val="0"/>
          <w:marBottom w:val="0"/>
          <w:divBdr>
            <w:top w:val="none" w:sz="0" w:space="0" w:color="auto"/>
            <w:left w:val="none" w:sz="0" w:space="0" w:color="auto"/>
            <w:bottom w:val="none" w:sz="0" w:space="0" w:color="auto"/>
            <w:right w:val="none" w:sz="0" w:space="0" w:color="auto"/>
          </w:divBdr>
        </w:div>
        <w:div w:id="1164276071">
          <w:marLeft w:val="0"/>
          <w:marRight w:val="0"/>
          <w:marTop w:val="0"/>
          <w:marBottom w:val="0"/>
          <w:divBdr>
            <w:top w:val="none" w:sz="0" w:space="0" w:color="auto"/>
            <w:left w:val="none" w:sz="0" w:space="0" w:color="auto"/>
            <w:bottom w:val="none" w:sz="0" w:space="0" w:color="auto"/>
            <w:right w:val="none" w:sz="0" w:space="0" w:color="auto"/>
          </w:divBdr>
        </w:div>
        <w:div w:id="819804962">
          <w:marLeft w:val="0"/>
          <w:marRight w:val="0"/>
          <w:marTop w:val="0"/>
          <w:marBottom w:val="0"/>
          <w:divBdr>
            <w:top w:val="none" w:sz="0" w:space="0" w:color="auto"/>
            <w:left w:val="none" w:sz="0" w:space="0" w:color="auto"/>
            <w:bottom w:val="none" w:sz="0" w:space="0" w:color="auto"/>
            <w:right w:val="none" w:sz="0" w:space="0" w:color="auto"/>
          </w:divBdr>
        </w:div>
        <w:div w:id="250043547">
          <w:marLeft w:val="0"/>
          <w:marRight w:val="0"/>
          <w:marTop w:val="0"/>
          <w:marBottom w:val="0"/>
          <w:divBdr>
            <w:top w:val="none" w:sz="0" w:space="0" w:color="auto"/>
            <w:left w:val="none" w:sz="0" w:space="0" w:color="auto"/>
            <w:bottom w:val="none" w:sz="0" w:space="0" w:color="auto"/>
            <w:right w:val="none" w:sz="0" w:space="0" w:color="auto"/>
          </w:divBdr>
        </w:div>
        <w:div w:id="1285038359">
          <w:marLeft w:val="0"/>
          <w:marRight w:val="0"/>
          <w:marTop w:val="0"/>
          <w:marBottom w:val="0"/>
          <w:divBdr>
            <w:top w:val="none" w:sz="0" w:space="0" w:color="auto"/>
            <w:left w:val="none" w:sz="0" w:space="0" w:color="auto"/>
            <w:bottom w:val="none" w:sz="0" w:space="0" w:color="auto"/>
            <w:right w:val="none" w:sz="0" w:space="0" w:color="auto"/>
          </w:divBdr>
        </w:div>
        <w:div w:id="148056041">
          <w:marLeft w:val="0"/>
          <w:marRight w:val="0"/>
          <w:marTop w:val="0"/>
          <w:marBottom w:val="0"/>
          <w:divBdr>
            <w:top w:val="none" w:sz="0" w:space="0" w:color="auto"/>
            <w:left w:val="none" w:sz="0" w:space="0" w:color="auto"/>
            <w:bottom w:val="none" w:sz="0" w:space="0" w:color="auto"/>
            <w:right w:val="none" w:sz="0" w:space="0" w:color="auto"/>
          </w:divBdr>
        </w:div>
        <w:div w:id="808399877">
          <w:marLeft w:val="0"/>
          <w:marRight w:val="0"/>
          <w:marTop w:val="0"/>
          <w:marBottom w:val="0"/>
          <w:divBdr>
            <w:top w:val="none" w:sz="0" w:space="0" w:color="auto"/>
            <w:left w:val="none" w:sz="0" w:space="0" w:color="auto"/>
            <w:bottom w:val="none" w:sz="0" w:space="0" w:color="auto"/>
            <w:right w:val="none" w:sz="0" w:space="0" w:color="auto"/>
          </w:divBdr>
        </w:div>
        <w:div w:id="892733196">
          <w:marLeft w:val="0"/>
          <w:marRight w:val="0"/>
          <w:marTop w:val="0"/>
          <w:marBottom w:val="0"/>
          <w:divBdr>
            <w:top w:val="none" w:sz="0" w:space="0" w:color="auto"/>
            <w:left w:val="none" w:sz="0" w:space="0" w:color="auto"/>
            <w:bottom w:val="none" w:sz="0" w:space="0" w:color="auto"/>
            <w:right w:val="none" w:sz="0" w:space="0" w:color="auto"/>
          </w:divBdr>
        </w:div>
        <w:div w:id="1614703770">
          <w:marLeft w:val="0"/>
          <w:marRight w:val="0"/>
          <w:marTop w:val="0"/>
          <w:marBottom w:val="0"/>
          <w:divBdr>
            <w:top w:val="none" w:sz="0" w:space="0" w:color="auto"/>
            <w:left w:val="none" w:sz="0" w:space="0" w:color="auto"/>
            <w:bottom w:val="none" w:sz="0" w:space="0" w:color="auto"/>
            <w:right w:val="none" w:sz="0" w:space="0" w:color="auto"/>
          </w:divBdr>
        </w:div>
        <w:div w:id="201137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1683</Characters>
  <Application>Microsoft Office Word</Application>
  <DocSecurity>0</DocSecurity>
  <Lines>14</Lines>
  <Paragraphs>3</Paragraphs>
  <ScaleCrop>false</ScaleCrop>
  <Company>CHINA</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dcterms:created xsi:type="dcterms:W3CDTF">2018-02-02T03:07:00Z</dcterms:created>
  <dcterms:modified xsi:type="dcterms:W3CDTF">2018-02-02T11:29:00Z</dcterms:modified>
</cp:coreProperties>
</file>