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44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2"/>
      </w:tblGrid>
      <w:tr w:rsidR="008C27E1" w:rsidRPr="008C27E1" w:rsidTr="00632190">
        <w:trPr>
          <w:trHeight w:val="450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8C27E1" w:rsidRPr="008C27E1" w:rsidRDefault="008C27E1" w:rsidP="00871F3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333333"/>
                <w:sz w:val="33"/>
                <w:szCs w:val="33"/>
                <w:shd w:val="clear" w:color="auto" w:fill="FFFFFF"/>
              </w:rPr>
              <w:t>关于开展</w:t>
            </w:r>
            <w:r w:rsidR="00F366C3">
              <w:rPr>
                <w:rFonts w:hint="eastAsia"/>
                <w:b/>
                <w:bCs/>
                <w:color w:val="333333"/>
                <w:sz w:val="33"/>
                <w:szCs w:val="33"/>
                <w:shd w:val="clear" w:color="auto" w:fill="FFFFFF"/>
              </w:rPr>
              <w:t>新桥初中</w:t>
            </w:r>
            <w:r>
              <w:rPr>
                <w:rFonts w:hint="eastAsia"/>
                <w:b/>
                <w:bCs/>
                <w:color w:val="333333"/>
                <w:sz w:val="33"/>
                <w:szCs w:val="33"/>
                <w:shd w:val="clear" w:color="auto" w:fill="FFFFFF"/>
              </w:rPr>
              <w:t>第</w:t>
            </w:r>
            <w:r w:rsidR="00871F3B">
              <w:rPr>
                <w:rFonts w:hint="eastAsia"/>
                <w:b/>
                <w:bCs/>
                <w:color w:val="333333"/>
                <w:sz w:val="33"/>
                <w:szCs w:val="33"/>
                <w:shd w:val="clear" w:color="auto" w:fill="FFFFFF"/>
              </w:rPr>
              <w:t>三</w:t>
            </w:r>
            <w:r>
              <w:rPr>
                <w:rFonts w:hint="eastAsia"/>
                <w:b/>
                <w:bCs/>
                <w:color w:val="333333"/>
                <w:sz w:val="33"/>
                <w:szCs w:val="33"/>
                <w:shd w:val="clear" w:color="auto" w:fill="FFFFFF"/>
              </w:rPr>
              <w:t>届</w:t>
            </w:r>
            <w:proofErr w:type="gramStart"/>
            <w:r>
              <w:rPr>
                <w:rFonts w:hint="eastAsia"/>
                <w:b/>
                <w:bCs/>
                <w:color w:val="333333"/>
                <w:sz w:val="33"/>
                <w:szCs w:val="33"/>
                <w:shd w:val="clear" w:color="auto" w:fill="FFFFFF"/>
              </w:rPr>
              <w:t>优秀微课展评</w:t>
            </w:r>
            <w:proofErr w:type="gramEnd"/>
            <w:r>
              <w:rPr>
                <w:rFonts w:hint="eastAsia"/>
                <w:b/>
                <w:bCs/>
                <w:color w:val="333333"/>
                <w:sz w:val="33"/>
                <w:szCs w:val="33"/>
                <w:shd w:val="clear" w:color="auto" w:fill="FFFFFF"/>
              </w:rPr>
              <w:t>活动的通知</w:t>
            </w:r>
          </w:p>
        </w:tc>
      </w:tr>
      <w:tr w:rsidR="008C27E1" w:rsidRPr="008C27E1" w:rsidTr="0063219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8C27E1" w:rsidRPr="008C27E1" w:rsidRDefault="008C27E1" w:rsidP="00DC674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C27E1" w:rsidRPr="00700192" w:rsidTr="0063219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8C27E1" w:rsidRPr="00700192" w:rsidRDefault="008C27E1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各</w:t>
            </w:r>
            <w:r w:rsidR="008511E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教研组、</w:t>
            </w:r>
            <w:proofErr w:type="gramStart"/>
            <w:r w:rsidR="008511E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备课组</w:t>
            </w:r>
            <w:proofErr w:type="gramEnd"/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及</w:t>
            </w:r>
            <w:r w:rsidR="008511E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全体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有关</w:t>
            </w:r>
            <w:r w:rsidR="008511E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</w:p>
          <w:p w:rsidR="008C27E1" w:rsidRPr="00700192" w:rsidRDefault="008B2DC8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根据常教研〔2017〕3号“关于举办2017年常州市信息技术应用技能大赛的通知”要求，</w:t>
            </w:r>
            <w:r w:rsidR="008511E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结合常州市第三届</w:t>
            </w:r>
            <w:proofErr w:type="gramStart"/>
            <w:r w:rsidR="008511E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优秀微课展评</w:t>
            </w:r>
            <w:proofErr w:type="gramEnd"/>
            <w:r w:rsidR="008511E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活动精神和区教研室通知，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经研究，决定开展</w:t>
            </w:r>
            <w:r w:rsidR="008511E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新桥初中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71F3B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届</w:t>
            </w:r>
            <w:proofErr w:type="gramStart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优秀微课展评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活动，现通知如下：</w:t>
            </w:r>
          </w:p>
          <w:p w:rsidR="008C27E1" w:rsidRPr="00700192" w:rsidRDefault="008B2DC8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一、参加对象：</w:t>
            </w:r>
            <w:r w:rsidR="0085701B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各教研组、</w:t>
            </w:r>
            <w:proofErr w:type="gramStart"/>
            <w:r w:rsidR="0085701B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备课组</w:t>
            </w:r>
            <w:proofErr w:type="gramEnd"/>
            <w:r w:rsidR="0085701B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及全体教职工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7D43B1" w:rsidRPr="00700192" w:rsidRDefault="008C27E1" w:rsidP="0070019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二、活动时间</w:t>
            </w:r>
            <w:r w:rsidR="0085701B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</w:p>
          <w:p w:rsidR="00552586" w:rsidRPr="00700192" w:rsidRDefault="008C27E1" w:rsidP="0070019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12E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2017年9月</w:t>
            </w:r>
            <w:r w:rsidR="0085701B" w:rsidRPr="001C12E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组织发动</w:t>
            </w:r>
            <w:r w:rsidR="00D8707D" w:rsidRPr="001C12E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并集中培训</w:t>
            </w:r>
            <w:r w:rsidR="0085701B" w:rsidRPr="001C12E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、各教研组、</w:t>
            </w:r>
            <w:proofErr w:type="gramStart"/>
            <w:r w:rsidR="0085701B" w:rsidRPr="001C12E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备课组</w:t>
            </w:r>
            <w:proofErr w:type="gramEnd"/>
            <w:r w:rsidR="0085701B" w:rsidRPr="001C12E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集体备课并学习</w:t>
            </w:r>
            <w:r w:rsidRPr="001C12E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制作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，10月开始</w:t>
            </w:r>
            <w:r w:rsidR="00976A4D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各组</w:t>
            </w:r>
            <w:r w:rsidR="00BA01CE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集中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上传</w:t>
            </w:r>
            <w:r w:rsidR="00BA01CE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打包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作品</w:t>
            </w:r>
            <w:r w:rsidR="0085701B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至学校网站</w:t>
            </w:r>
            <w:r w:rsidR="00BA01CE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“教师发展－教研动态”</w:t>
            </w:r>
            <w:r w:rsidR="005A2A15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（标题以“</w:t>
            </w:r>
            <w:r w:rsidR="00976A4D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微课+</w:t>
            </w:r>
            <w:r w:rsidR="005A2A15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学科+教师姓名”命名）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1C12EC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  <w:u w:val="single"/>
              </w:rPr>
              <w:t>2017年</w:t>
            </w:r>
            <w:r w:rsidR="0085701B" w:rsidRPr="001C12EC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  <w:u w:val="single"/>
              </w:rPr>
              <w:t>11</w:t>
            </w:r>
            <w:r w:rsidRPr="001C12EC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  <w:u w:val="single"/>
              </w:rPr>
              <w:t>月</w:t>
            </w:r>
            <w:r w:rsidR="00552586" w:rsidRPr="001C12EC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  <w:u w:val="single"/>
              </w:rPr>
              <w:t>6</w:t>
            </w:r>
            <w:r w:rsidRPr="001C12EC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  <w:u w:val="single"/>
              </w:rPr>
              <w:t>日截止</w:t>
            </w:r>
            <w:r w:rsidR="00552586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  <w:r w:rsidR="00156632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11月中旬公布评奖结果。</w:t>
            </w:r>
            <w:r w:rsidR="00D11C26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获奖的优秀作品于11月底</w:t>
            </w:r>
            <w:r w:rsidR="00261E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学校统一</w:t>
            </w:r>
            <w:r w:rsidR="00D11C26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报送参与常州市第三届</w:t>
            </w:r>
            <w:proofErr w:type="gramStart"/>
            <w:r w:rsidR="00D11C26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优秀微课展评</w:t>
            </w:r>
            <w:proofErr w:type="gramEnd"/>
            <w:r w:rsidR="00D11C26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活动。</w:t>
            </w:r>
          </w:p>
          <w:p w:rsidR="00BA28BC" w:rsidRDefault="00552586" w:rsidP="0070019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三、技术支持：信息技术组</w:t>
            </w:r>
            <w:r w:rsidR="00BA28B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（组织培训和技术指导）  </w:t>
            </w:r>
          </w:p>
          <w:p w:rsidR="00641B27" w:rsidRDefault="00A924EB" w:rsidP="005419FB">
            <w:pPr>
              <w:widowControl/>
              <w:adjustRightInd w:val="0"/>
              <w:snapToGrid w:val="0"/>
              <w:spacing w:line="360" w:lineRule="auto"/>
              <w:ind w:leftChars="200" w:left="902" w:hangingChars="200" w:hanging="482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5419FB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四、全</w:t>
            </w:r>
            <w:r w:rsidR="00641B2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体教职工参加</w:t>
            </w:r>
            <w:r w:rsidRPr="005419FB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集中培训：</w:t>
            </w:r>
          </w:p>
          <w:p w:rsidR="00641B27" w:rsidRDefault="006522C4" w:rsidP="00641B27">
            <w:pPr>
              <w:widowControl/>
              <w:adjustRightInd w:val="0"/>
              <w:snapToGrid w:val="0"/>
              <w:spacing w:line="360" w:lineRule="auto"/>
              <w:ind w:leftChars="400" w:left="840" w:firstLineChars="50" w:firstLine="12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初定</w:t>
            </w:r>
            <w:r w:rsidR="00A924EB" w:rsidRPr="005419FB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2017年</w:t>
            </w:r>
            <w:r w:rsidR="00BA28BC" w:rsidRPr="005419FB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9月25日</w:t>
            </w:r>
            <w:r w:rsidR="00A924EB" w:rsidRPr="005419FB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（周一）</w:t>
            </w:r>
            <w:r w:rsidR="00BA28BC" w:rsidRPr="005419FB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下午</w:t>
            </w:r>
            <w:r w:rsidR="00641B2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15：10</w:t>
            </w:r>
            <w:r w:rsidR="00BA28BC" w:rsidRPr="005419FB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第三节课</w:t>
            </w:r>
            <w:r w:rsidR="00A924EB" w:rsidRPr="005419FB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在</w:t>
            </w:r>
            <w:proofErr w:type="gramStart"/>
            <w:r w:rsidR="00A924EB" w:rsidRPr="005419FB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臻智楼</w:t>
            </w:r>
            <w:proofErr w:type="gramEnd"/>
            <w:r w:rsidR="00A924EB" w:rsidRPr="005419FB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202会议室 ，</w:t>
            </w:r>
          </w:p>
          <w:p w:rsidR="008C27E1" w:rsidRPr="005419FB" w:rsidRDefault="00A924EB" w:rsidP="00641B27">
            <w:pPr>
              <w:widowControl/>
              <w:adjustRightInd w:val="0"/>
              <w:snapToGrid w:val="0"/>
              <w:spacing w:line="360" w:lineRule="auto"/>
              <w:ind w:leftChars="400" w:left="840" w:firstLineChars="50" w:firstLine="120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5419FB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主讲：平台管理员顾琴娣老师</w:t>
            </w:r>
          </w:p>
          <w:p w:rsidR="008C27E1" w:rsidRPr="00700192" w:rsidRDefault="008B2DC8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5419F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、展评内容及要求</w:t>
            </w:r>
          </w:p>
          <w:p w:rsidR="008C27E1" w:rsidRPr="00700192" w:rsidRDefault="008B2DC8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次展评的微课，主要以视频为主要载体，有学习评价反馈的设计资源等形成的课程资源包。它不是说课，也不是演课，更不是课堂教学实况的片断，是提供给学习者开展自主学习活动的资源，同时体现内容的完整设计（情景引入、阐述与解释、小结），内容短小精悍、重点突出，讲解形象生动、吸引学生，学习反馈设计科学有效。</w:t>
            </w:r>
          </w:p>
          <w:p w:rsidR="008C27E1" w:rsidRPr="00700192" w:rsidRDefault="008B2DC8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  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要求围绕课程标准，根据各学科特点，围绕教材要求，根据</w:t>
            </w:r>
            <w:r w:rsidR="00A065A5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常州数字化学习平台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提供的教材版本及目录，以3个或3个以上的系列</w:t>
            </w:r>
            <w:proofErr w:type="gramStart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微课组成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一件作品参评。</w:t>
            </w:r>
            <w:proofErr w:type="gramStart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每件微课视频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作品微视频总时长不低于15</w:t>
            </w:r>
            <w:r w:rsidR="004D2E1C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分钟。</w:t>
            </w:r>
          </w:p>
          <w:p w:rsidR="008C27E1" w:rsidRPr="00700192" w:rsidRDefault="00A065A5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要求根据平台要求填写完整“课程说明”、“课程难度”、“学员必读”，“课程资料”填写完整（至少包括“微课”和“测验”两项）。</w:t>
            </w:r>
            <w:r w:rsidR="00993313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此项上</w:t>
            </w:r>
            <w:proofErr w:type="gramStart"/>
            <w:r w:rsidR="00993313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传学校</w:t>
            </w:r>
            <w:proofErr w:type="gramEnd"/>
            <w:r w:rsidR="00993313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网站时只需要先提供WORD版。</w:t>
            </w:r>
          </w:p>
          <w:p w:rsidR="008C27E1" w:rsidRPr="00700192" w:rsidRDefault="00A065A5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  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本次展评</w:t>
            </w:r>
            <w:proofErr w:type="gramStart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的微课视频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必须是MP4格式（480P或以上）。视频时长2-8分钟，大小不超过80MB。每个微视频必须有片头及片尾，片头、片尾字幕时长不低于6秒。</w:t>
            </w:r>
          </w:p>
          <w:p w:rsidR="008C27E1" w:rsidRPr="00700192" w:rsidRDefault="005D4CDA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E550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六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、报送数量及要求</w:t>
            </w:r>
          </w:p>
          <w:p w:rsidR="008C27E1" w:rsidRPr="00700192" w:rsidRDefault="005D4CDA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1.报送数量</w:t>
            </w:r>
            <w:r w:rsidR="00E218C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：各</w:t>
            </w:r>
            <w:proofErr w:type="gramStart"/>
            <w:r w:rsidR="00E218C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备课组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报送</w:t>
            </w:r>
            <w:proofErr w:type="gramEnd"/>
            <w:r w:rsidR="00DB7EE0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1-2件</w:t>
            </w:r>
            <w:r w:rsidR="00A2516D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（中考科目2件）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，没</w:t>
            </w:r>
            <w:r w:rsidR="00DB7EE0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设</w:t>
            </w:r>
            <w:proofErr w:type="gramStart"/>
            <w:r w:rsidR="00E218C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备课组</w:t>
            </w:r>
            <w:proofErr w:type="gramEnd"/>
            <w:r w:rsidR="00E218CF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的教研组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报1-2件</w:t>
            </w:r>
            <w:r w:rsidR="00A2516D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（中考科目2件）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  <w:r w:rsidR="007B72A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有兴趣的学科或老师亦可增加报送数量</w:t>
            </w:r>
            <w:r w:rsidR="00C138E2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8C27E1" w:rsidRPr="00700192" w:rsidRDefault="00632190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2.凡是在校级以上网站公开发表、参加各</w:t>
            </w:r>
            <w:proofErr w:type="gramStart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类微课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大赛的</w:t>
            </w:r>
            <w:proofErr w:type="gramStart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获奖微课作品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不得参加本次比赛。每件（组）作品作者不得超过3人，超过人数限制只取排名前3人。</w:t>
            </w:r>
          </w:p>
          <w:p w:rsidR="008C27E1" w:rsidRPr="00700192" w:rsidRDefault="00632190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3.报送方法。本次展评将采用网络报送的方法，</w:t>
            </w:r>
            <w:r w:rsidR="008C27E1" w:rsidRPr="00176AF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所有作品由</w:t>
            </w:r>
            <w:r w:rsidR="003B7CA2" w:rsidRPr="00176AF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先由学校选评出来后再由学校统一安排</w:t>
            </w:r>
            <w:r w:rsidR="008C27E1" w:rsidRPr="00176AF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上传到“常</w:t>
            </w:r>
            <w:bookmarkStart w:id="0" w:name="_GoBack"/>
            <w:bookmarkEnd w:id="0"/>
            <w:r w:rsidR="008C27E1" w:rsidRPr="00176AF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州市数字化学习平台（http://www.study.czedu.cn）”，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登录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的教师</w:t>
            </w:r>
            <w:proofErr w:type="gramStart"/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帐号</w:t>
            </w:r>
            <w:proofErr w:type="gramEnd"/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为：姓名全拼小写+身份证后四位，初试密码123456</w:t>
            </w:r>
            <w:r w:rsidR="00704B90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，如果不能成功登录，请联系该平台的学校管理员顾琴娣老师即可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8C27E1" w:rsidRPr="00700192" w:rsidRDefault="006A643D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</w:t>
            </w:r>
            <w:r w:rsidR="00CC49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学校评选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报送</w:t>
            </w:r>
            <w:r w:rsidR="00CC49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校园网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截止时间。2017年1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月6日。</w:t>
            </w:r>
          </w:p>
          <w:p w:rsidR="008C27E1" w:rsidRPr="00700192" w:rsidRDefault="006A643D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E550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七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、评选办法</w:t>
            </w:r>
          </w:p>
          <w:p w:rsidR="008C27E1" w:rsidRPr="00700192" w:rsidRDefault="006A643D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1.聘请专家组成评委进行评选。</w:t>
            </w:r>
          </w:p>
          <w:p w:rsidR="008C27E1" w:rsidRPr="00700192" w:rsidRDefault="006A643D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2.展评活动设一、二、三等奖。</w:t>
            </w:r>
          </w:p>
          <w:p w:rsidR="006A643D" w:rsidRPr="00700192" w:rsidRDefault="006A643D" w:rsidP="00700192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3A52EE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 w:rsidR="00E05767" w:rsidRPr="00176AF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获奖的优秀作品</w:t>
            </w:r>
            <w:r w:rsidR="003A52EE" w:rsidRPr="00176AF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将</w:t>
            </w:r>
            <w:r w:rsidR="00E05767" w:rsidRPr="00176AF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由学校统一上传到“常州市数字化学习平台（http://www.study.czedu.cn）”</w:t>
            </w:r>
            <w:r w:rsidR="003A52EE" w:rsidRPr="00176AF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直接参加常州市第三届</w:t>
            </w:r>
            <w:proofErr w:type="gramStart"/>
            <w:r w:rsidR="003A52EE" w:rsidRPr="00176AF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优秀微课展评</w:t>
            </w:r>
            <w:proofErr w:type="gramEnd"/>
            <w:r w:rsidR="003A52EE" w:rsidRPr="00176AF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活动。</w:t>
            </w:r>
          </w:p>
          <w:p w:rsidR="008C27E1" w:rsidRPr="00700192" w:rsidRDefault="006A643D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="00E550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八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、工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作要求</w:t>
            </w:r>
          </w:p>
          <w:p w:rsidR="008C27E1" w:rsidRPr="00700192" w:rsidRDefault="006A643D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1.高度重视，广泛宣传。各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教研组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、各</w:t>
            </w:r>
            <w:proofErr w:type="gramStart"/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备课组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要充分认识到当前教育信息化进程中该项工作的价值和意义，高度重视本次评选工作，提高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本组教师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制作、</w:t>
            </w:r>
            <w:proofErr w:type="gramStart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利用微课的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积极性。</w:t>
            </w:r>
          </w:p>
          <w:p w:rsidR="008C27E1" w:rsidRPr="00700192" w:rsidRDefault="006A643D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2.坚持质量，认真组织。要认真发挥教研组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proofErr w:type="gramStart"/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备课组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的集体优势，既分工又合作，集中全组智慧，制作高质量的微课，送评</w:t>
            </w:r>
            <w:proofErr w:type="gramStart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的微课应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是能集中展示本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</w:t>
            </w:r>
            <w:proofErr w:type="gramStart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微课最新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成果的作品。</w:t>
            </w:r>
          </w:p>
          <w:p w:rsidR="008C27E1" w:rsidRPr="00700192" w:rsidRDefault="006A643D" w:rsidP="0070019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3.注重过程，强化引领。各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组要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把制作过程</w:t>
            </w:r>
            <w:proofErr w:type="gramStart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当做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一次对教师进行信息技术与学科课程整合的教育和培训过程。已经在</w:t>
            </w:r>
            <w:proofErr w:type="gramStart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微课制作</w:t>
            </w:r>
            <w:proofErr w:type="gramEnd"/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方面取得经验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老师</w:t>
            </w:r>
            <w:r w:rsidR="008C27E1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要在本次评选活动中发挥示范引领辐射作用。</w:t>
            </w:r>
          </w:p>
          <w:p w:rsidR="008C27E1" w:rsidRPr="00700192" w:rsidRDefault="008C27E1" w:rsidP="00700192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    </w:t>
            </w:r>
            <w:r w:rsidR="006A643D"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教师发展处</w:t>
            </w:r>
          </w:p>
          <w:p w:rsidR="008C27E1" w:rsidRPr="00700192" w:rsidRDefault="008C27E1" w:rsidP="00E55041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2017年9月1</w:t>
            </w:r>
            <w:r w:rsidR="00E550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  <w:r w:rsidRPr="007001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8C27E1" w:rsidRPr="008C27E1" w:rsidRDefault="008C27E1"/>
    <w:sectPr w:rsidR="008C27E1" w:rsidRPr="008C27E1" w:rsidSect="0070019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55" w:rsidRDefault="00D27455" w:rsidP="008C27E1">
      <w:r>
        <w:separator/>
      </w:r>
    </w:p>
  </w:endnote>
  <w:endnote w:type="continuationSeparator" w:id="0">
    <w:p w:rsidR="00D27455" w:rsidRDefault="00D27455" w:rsidP="008C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55" w:rsidRDefault="00D27455" w:rsidP="008C27E1">
      <w:r>
        <w:separator/>
      </w:r>
    </w:p>
  </w:footnote>
  <w:footnote w:type="continuationSeparator" w:id="0">
    <w:p w:rsidR="00D27455" w:rsidRDefault="00D27455" w:rsidP="008C2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E1"/>
    <w:rsid w:val="00002EBF"/>
    <w:rsid w:val="00010DCF"/>
    <w:rsid w:val="000175ED"/>
    <w:rsid w:val="000521C9"/>
    <w:rsid w:val="00062432"/>
    <w:rsid w:val="00085E56"/>
    <w:rsid w:val="00092C57"/>
    <w:rsid w:val="000957D1"/>
    <w:rsid w:val="000D5CE4"/>
    <w:rsid w:val="000E5170"/>
    <w:rsid w:val="00156632"/>
    <w:rsid w:val="00174F4C"/>
    <w:rsid w:val="00176AF0"/>
    <w:rsid w:val="0018040A"/>
    <w:rsid w:val="001A3565"/>
    <w:rsid w:val="001B432B"/>
    <w:rsid w:val="001C12EC"/>
    <w:rsid w:val="001E365C"/>
    <w:rsid w:val="0023169C"/>
    <w:rsid w:val="00261E3A"/>
    <w:rsid w:val="00273862"/>
    <w:rsid w:val="002758E0"/>
    <w:rsid w:val="002B7643"/>
    <w:rsid w:val="003330D3"/>
    <w:rsid w:val="003461E0"/>
    <w:rsid w:val="00351996"/>
    <w:rsid w:val="00377ACD"/>
    <w:rsid w:val="003A52EE"/>
    <w:rsid w:val="003B7CA2"/>
    <w:rsid w:val="004D2E1C"/>
    <w:rsid w:val="004E0DEF"/>
    <w:rsid w:val="005419FB"/>
    <w:rsid w:val="00552586"/>
    <w:rsid w:val="005A2A15"/>
    <w:rsid w:val="005B3EFC"/>
    <w:rsid w:val="005D4CDA"/>
    <w:rsid w:val="005E5128"/>
    <w:rsid w:val="006159BA"/>
    <w:rsid w:val="00632190"/>
    <w:rsid w:val="0063725F"/>
    <w:rsid w:val="006408AF"/>
    <w:rsid w:val="00641B27"/>
    <w:rsid w:val="006522C4"/>
    <w:rsid w:val="00672972"/>
    <w:rsid w:val="006A643D"/>
    <w:rsid w:val="006C510A"/>
    <w:rsid w:val="00700192"/>
    <w:rsid w:val="00704B90"/>
    <w:rsid w:val="00764852"/>
    <w:rsid w:val="00780905"/>
    <w:rsid w:val="007943AE"/>
    <w:rsid w:val="007B72A1"/>
    <w:rsid w:val="007D43B1"/>
    <w:rsid w:val="007F1139"/>
    <w:rsid w:val="008104EE"/>
    <w:rsid w:val="008511EF"/>
    <w:rsid w:val="0085701B"/>
    <w:rsid w:val="00871F3B"/>
    <w:rsid w:val="008B2DC8"/>
    <w:rsid w:val="008C27E1"/>
    <w:rsid w:val="008C72A8"/>
    <w:rsid w:val="00905721"/>
    <w:rsid w:val="00956EE1"/>
    <w:rsid w:val="00976A4D"/>
    <w:rsid w:val="00993313"/>
    <w:rsid w:val="00994D43"/>
    <w:rsid w:val="00A065A5"/>
    <w:rsid w:val="00A14E94"/>
    <w:rsid w:val="00A2516D"/>
    <w:rsid w:val="00A26549"/>
    <w:rsid w:val="00A30303"/>
    <w:rsid w:val="00A924EB"/>
    <w:rsid w:val="00A96AC1"/>
    <w:rsid w:val="00B058E9"/>
    <w:rsid w:val="00B807F9"/>
    <w:rsid w:val="00BA01CE"/>
    <w:rsid w:val="00BA28BC"/>
    <w:rsid w:val="00BD2F68"/>
    <w:rsid w:val="00C138E2"/>
    <w:rsid w:val="00C97159"/>
    <w:rsid w:val="00CC38B2"/>
    <w:rsid w:val="00CC49A7"/>
    <w:rsid w:val="00CE65F9"/>
    <w:rsid w:val="00D11C26"/>
    <w:rsid w:val="00D23A06"/>
    <w:rsid w:val="00D27455"/>
    <w:rsid w:val="00D81B9E"/>
    <w:rsid w:val="00D8707D"/>
    <w:rsid w:val="00D93953"/>
    <w:rsid w:val="00DB7EE0"/>
    <w:rsid w:val="00DC6747"/>
    <w:rsid w:val="00E05767"/>
    <w:rsid w:val="00E218CF"/>
    <w:rsid w:val="00E55041"/>
    <w:rsid w:val="00F14A8B"/>
    <w:rsid w:val="00F3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7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7E1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2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065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236</Words>
  <Characters>1350</Characters>
  <Application>Microsoft Office Word</Application>
  <DocSecurity>0</DocSecurity>
  <Lines>11</Lines>
  <Paragraphs>3</Paragraphs>
  <ScaleCrop>false</ScaleCrop>
  <Company>china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2017-09-13T09:18:00Z</dcterms:created>
  <dcterms:modified xsi:type="dcterms:W3CDTF">2017-09-18T08:28:00Z</dcterms:modified>
</cp:coreProperties>
</file>