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distribute"/>
        <w:rPr>
          <w:rFonts w:eastAsia="方正小标宋_GBK"/>
          <w:color w:val="FF0000"/>
          <w:kern w:val="0"/>
          <w:sz w:val="72"/>
          <w:szCs w:val="72"/>
        </w:rPr>
      </w:pPr>
      <w:bookmarkStart w:id="0" w:name="_GoBack"/>
      <w:bookmarkEnd w:id="0"/>
      <w:r>
        <w:rPr>
          <w:rFonts w:eastAsia="方正小标宋_GBK"/>
          <w:color w:val="FF0000"/>
          <w:kern w:val="0"/>
          <w:sz w:val="72"/>
          <w:szCs w:val="72"/>
        </w:rPr>
        <w:t>中共江苏省委宣传部</w:t>
      </w:r>
    </w:p>
    <w:p>
      <w:pPr>
        <w:spacing w:line="900" w:lineRule="exact"/>
        <w:jc w:val="distribute"/>
        <w:rPr>
          <w:rFonts w:eastAsia="方正小标宋_GBK"/>
          <w:color w:val="FF0000"/>
          <w:kern w:val="0"/>
          <w:sz w:val="72"/>
          <w:szCs w:val="72"/>
        </w:rPr>
      </w:pPr>
      <w:r>
        <w:rPr>
          <w:rFonts w:eastAsia="方正小标宋_GBK"/>
          <w:color w:val="FF0000"/>
          <w:kern w:val="0"/>
          <w:sz w:val="72"/>
          <w:szCs w:val="72"/>
        </w:rPr>
        <w:t>江苏省文明办</w:t>
      </w:r>
    </w:p>
    <w:p>
      <w:pPr>
        <w:spacing w:line="900" w:lineRule="exact"/>
        <w:jc w:val="distribute"/>
        <w:rPr>
          <w:rFonts w:eastAsia="方正小标宋_GBK"/>
          <w:color w:val="FF0000"/>
          <w:kern w:val="0"/>
          <w:sz w:val="72"/>
          <w:szCs w:val="72"/>
        </w:rPr>
      </w:pPr>
      <w:r>
        <w:rPr>
          <w:rFonts w:eastAsia="方正小标宋_GBK"/>
          <w:color w:val="FF0000"/>
          <w:kern w:val="0"/>
          <w:sz w:val="72"/>
          <w:szCs w:val="72"/>
        </w:rPr>
        <w:t>江苏省教育厅</w:t>
      </w:r>
    </w:p>
    <w:p>
      <w:pPr>
        <w:spacing w:line="900" w:lineRule="exact"/>
        <w:jc w:val="distribute"/>
        <w:rPr>
          <w:rFonts w:eastAsia="方正小标宋_GBK"/>
          <w:color w:val="FF0000"/>
          <w:kern w:val="0"/>
          <w:sz w:val="72"/>
          <w:szCs w:val="72"/>
        </w:rPr>
      </w:pPr>
      <w:r>
        <w:rPr>
          <w:rFonts w:eastAsia="方正小标宋_GBK"/>
          <w:color w:val="FF0000"/>
          <w:kern w:val="0"/>
          <w:sz w:val="72"/>
          <w:szCs w:val="72"/>
        </w:rPr>
        <w:t>共青团江苏省委</w:t>
      </w:r>
    </w:p>
    <w:p>
      <w:pPr>
        <w:spacing w:line="900" w:lineRule="exact"/>
        <w:jc w:val="distribute"/>
        <w:rPr>
          <w:rFonts w:eastAsia="方正小标宋_GBK"/>
          <w:color w:val="FF0000"/>
          <w:kern w:val="0"/>
          <w:sz w:val="72"/>
          <w:szCs w:val="72"/>
        </w:rPr>
      </w:pPr>
      <w:r>
        <w:rPr>
          <w:rFonts w:eastAsia="方正小标宋_GBK"/>
          <w:color w:val="FF0000"/>
          <w:kern w:val="0"/>
          <w:sz w:val="72"/>
          <w:szCs w:val="72"/>
        </w:rPr>
        <w:t>江苏省妇联</w:t>
      </w:r>
    </w:p>
    <w:p>
      <w:pPr>
        <w:spacing w:line="900" w:lineRule="exact"/>
        <w:jc w:val="distribute"/>
        <w:rPr>
          <w:rFonts w:eastAsia="方正小标宋_GBK"/>
          <w:color w:val="FF0000"/>
          <w:kern w:val="0"/>
          <w:sz w:val="72"/>
          <w:szCs w:val="72"/>
        </w:rPr>
      </w:pPr>
      <w:r>
        <w:rPr>
          <w:rFonts w:eastAsia="方正小标宋_GBK"/>
          <w:color w:val="FF0000"/>
          <w:kern w:val="0"/>
          <w:sz w:val="72"/>
          <w:szCs w:val="72"/>
        </w:rPr>
        <w:t>江苏省关工委</w:t>
      </w:r>
    </w:p>
    <w:p>
      <w:pPr>
        <w:spacing w:line="900" w:lineRule="exact"/>
        <w:jc w:val="distribute"/>
        <w:rPr>
          <w:rFonts w:eastAsia="方正小标宋_GBK"/>
          <w:color w:val="FF0000"/>
          <w:sz w:val="72"/>
          <w:szCs w:val="72"/>
        </w:rPr>
      </w:pPr>
      <w:r>
        <w:rPr>
          <w:rFonts w:eastAsia="方正小标宋_GBK"/>
          <w:color w:val="FF0000"/>
          <w:sz w:val="72"/>
          <w:szCs w:val="72"/>
        </w:rPr>
        <w:t>江苏省作家协会</w:t>
      </w:r>
    </w:p>
    <w:p>
      <w:pPr>
        <w:spacing w:line="5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苏宣通〔2018〕26号</w:t>
      </w:r>
    </w:p>
    <w:p>
      <w:pPr>
        <w:spacing w:line="500" w:lineRule="exact"/>
        <w:jc w:val="center"/>
        <w:rPr>
          <w:rFonts w:eastAsia="楷体_GB2312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216535</wp:posOffset>
                </wp:positionV>
                <wp:extent cx="566991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5.45pt;margin-top:17.05pt;height:0pt;width:446.45pt;z-index:251658240;mso-width-relative:page;mso-height-relative:page;" filled="f" stroked="t" coordsize="21600,21600" o:gfxdata="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4K8zU2AAAAAkBAAAPAAAAAAAAAAEAIAAAACIAAABkcnMvZG93bnJldi54&#10;bWxQSwECFAAUAAAACACHTuJAusV8v8EBAACMAwAADgAAAAAAAAABACAAAAAnAQAAZHJzL2Uyb0Rv&#10;Yy54bWxQSwUGAAAAAAYABgBZAQAAW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关于举办“我的2035”全省青少年</w:t>
      </w:r>
    </w:p>
    <w:p>
      <w:pPr>
        <w:spacing w:line="6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征文大赛的通知</w:t>
      </w:r>
    </w:p>
    <w:p>
      <w:pPr>
        <w:topLinePunct/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各设区市市委宣传部，市文明办、教育局、团委、妇联、关工委、作协：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为深入学习贯彻</w:t>
      </w:r>
      <w:r>
        <w:rPr>
          <w:rFonts w:eastAsia="方正仿宋_GBK"/>
          <w:sz w:val="32"/>
          <w:szCs w:val="32"/>
        </w:rPr>
        <w:t>习近平新时代中国特色社会主义思想和党的十九大精神，</w:t>
      </w:r>
      <w:r>
        <w:rPr>
          <w:rFonts w:eastAsia="方正仿宋_GBK"/>
          <w:bCs/>
          <w:sz w:val="32"/>
          <w:szCs w:val="32"/>
        </w:rPr>
        <w:t>大力弘扬社会主义核心价值观，</w:t>
      </w:r>
      <w:r>
        <w:rPr>
          <w:rFonts w:eastAsia="方正仿宋_GBK"/>
          <w:sz w:val="32"/>
          <w:szCs w:val="32"/>
        </w:rPr>
        <w:t>落实立</w:t>
      </w:r>
      <w:r>
        <w:rPr>
          <w:rFonts w:eastAsia="方正仿宋_GBK"/>
          <w:bCs/>
          <w:sz w:val="32"/>
          <w:szCs w:val="32"/>
        </w:rPr>
        <w:t>德树人根本任务，引导广大青少年从小树立崇高理想和远大志向，扣好人生第一粒扣子，省委宣传部、省文明办、省教育厅、团省委、省妇联、省关工委、省作协决定联合组织开展“我的2035”全省青少年征文大赛。现将有关事项通知如下：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一、活动主题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以“争做时代新人 共筑美好梦想”为主题，围绕党的十九大作出的“到2035年基本实现社会主义现代化”的战略目标，引导广大青少年畅想祖国的繁荣富强、家乡的发展变化和个人的幸福生活，自觉</w:t>
      </w:r>
      <w:r>
        <w:rPr>
          <w:rFonts w:eastAsia="方正仿宋_GBK"/>
          <w:sz w:val="32"/>
          <w:szCs w:val="32"/>
        </w:rPr>
        <w:t>把少年梦与中国梦、个人成长进步与祖国未来发展紧密联系起来，从小</w:t>
      </w:r>
      <w:r>
        <w:rPr>
          <w:rFonts w:eastAsia="方正仿宋_GBK"/>
          <w:bCs/>
          <w:sz w:val="32"/>
          <w:szCs w:val="32"/>
        </w:rPr>
        <w:t>敢于有梦、勇于追梦、勤于圆梦，立志为实现伟大梦想而努力学习、成长成才，</w:t>
      </w:r>
      <w:r>
        <w:rPr>
          <w:rFonts w:eastAsia="方正仿宋_GBK"/>
          <w:sz w:val="32"/>
          <w:szCs w:val="32"/>
        </w:rPr>
        <w:t>争做担当民族复兴大任的时代新人。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二、组织机构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主办单位：</w:t>
      </w:r>
      <w:r>
        <w:rPr>
          <w:rFonts w:eastAsia="方正仿宋_GBK"/>
          <w:bCs/>
          <w:sz w:val="32"/>
          <w:szCs w:val="32"/>
        </w:rPr>
        <w:t>中共江苏省委宣传部、江苏省文明办、江苏省教育厅、共青团江苏省委、江苏省妇联、江苏省关工委、江苏省作家协会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承办单位：</w:t>
      </w:r>
      <w:r>
        <w:rPr>
          <w:rFonts w:eastAsia="方正仿宋_GBK"/>
          <w:bCs/>
          <w:sz w:val="32"/>
          <w:szCs w:val="32"/>
        </w:rPr>
        <w:t>新华报业传媒集团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三、活动时间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2018年3—9月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四、参加对象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面向全省中小学生，同时欢迎兄弟省（区、市）以及港澳台地区青少年踊跃投稿。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比赛设三个组别：</w:t>
      </w:r>
      <w:r>
        <w:rPr>
          <w:rFonts w:eastAsia="方正仿宋_GBK"/>
          <w:color w:val="000000"/>
          <w:sz w:val="32"/>
          <w:szCs w:val="32"/>
        </w:rPr>
        <w:t>小学生组、初中生组、高中生组。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五、活动安排</w:t>
      </w:r>
    </w:p>
    <w:p>
      <w:pPr>
        <w:spacing w:line="600" w:lineRule="exact"/>
        <w:ind w:firstLine="627" w:firstLineChars="196"/>
        <w:rPr>
          <w:rFonts w:eastAsia="方正仿宋_GBK"/>
          <w:color w:val="000000"/>
          <w:spacing w:val="-2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 xml:space="preserve">1. </w:t>
      </w:r>
      <w:r>
        <w:rPr>
          <w:rFonts w:eastAsia="方正楷体_GBK"/>
          <w:color w:val="000000"/>
          <w:spacing w:val="-2"/>
          <w:sz w:val="32"/>
          <w:szCs w:val="32"/>
        </w:rPr>
        <w:t>作品征集（3月下旬—6月中旬）。</w:t>
      </w:r>
      <w:r>
        <w:rPr>
          <w:rFonts w:eastAsia="方正仿宋_GBK"/>
          <w:color w:val="000000"/>
          <w:spacing w:val="-2"/>
          <w:sz w:val="32"/>
          <w:szCs w:val="32"/>
        </w:rPr>
        <w:t>在省主要媒体发布消息，面向省内外中小学校征稿。各设区市广泛做好宣传发动工作，组织中小学校通过主题班会、团队活动、演讲、情景剧等多种形式，围绕征文主题开展系列教育活动。在扬子晚报、江苏文明网、扬子晚报读写网、江苏教育新闻网开设</w:t>
      </w:r>
      <w:r>
        <w:rPr>
          <w:rFonts w:eastAsia="方正仿宋_GBK"/>
          <w:spacing w:val="-2"/>
          <w:sz w:val="32"/>
          <w:szCs w:val="32"/>
        </w:rPr>
        <w:t>“我的2035”专栏</w:t>
      </w:r>
      <w:r>
        <w:rPr>
          <w:rFonts w:eastAsia="方正仿宋_GBK"/>
          <w:color w:val="000000"/>
          <w:spacing w:val="-2"/>
          <w:sz w:val="32"/>
          <w:szCs w:val="32"/>
        </w:rPr>
        <w:t>，刊发优秀征文作品，并通过“两微一端”新媒体进行传播。</w:t>
      </w:r>
    </w:p>
    <w:p>
      <w:pPr>
        <w:snapToGrid w:val="0"/>
        <w:spacing w:line="600" w:lineRule="exact"/>
        <w:ind w:firstLine="627" w:firstLineChars="196"/>
        <w:rPr>
          <w:rFonts w:eastAsia="方正仿宋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2. 组织评审（6月下旬—7月上旬）。</w:t>
      </w:r>
      <w:r>
        <w:rPr>
          <w:rFonts w:eastAsia="方正仿宋_GBK"/>
          <w:color w:val="000000"/>
          <w:sz w:val="32"/>
          <w:szCs w:val="32"/>
        </w:rPr>
        <w:t>成立由中小学名师、相关专家组成的评审委员会，进行作品评审。按小学生组、初中生组、高中生组</w:t>
      </w:r>
      <w:r>
        <w:rPr>
          <w:rFonts w:eastAsia="方正仿宋_GBK"/>
          <w:sz w:val="32"/>
          <w:szCs w:val="32"/>
        </w:rPr>
        <w:t>分别评选出</w:t>
      </w:r>
      <w:r>
        <w:rPr>
          <w:rFonts w:eastAsia="方正仿宋_GBK"/>
          <w:color w:val="000000"/>
          <w:sz w:val="32"/>
          <w:szCs w:val="32"/>
        </w:rPr>
        <w:t>一、二、三等奖若干，并评出一批优秀指导老师。</w:t>
      </w:r>
      <w:r>
        <w:rPr>
          <w:rFonts w:eastAsia="方正仿宋_GBK"/>
          <w:sz w:val="32"/>
          <w:szCs w:val="32"/>
        </w:rPr>
        <w:t>邀请名师专家撰写系列专稿，对部分优秀作品进行点评，开展网上互动，并在扬子晚报、扬子读写网微信公众号展示。</w:t>
      </w:r>
    </w:p>
    <w:p>
      <w:pPr>
        <w:spacing w:line="600" w:lineRule="exact"/>
        <w:ind w:firstLine="627" w:firstLineChars="196"/>
        <w:rPr>
          <w:rFonts w:eastAsia="方正仿宋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3. 结集出版（7月中旬—8月中旬）。</w:t>
      </w:r>
      <w:r>
        <w:rPr>
          <w:rFonts w:eastAsia="方正仿宋_GBK"/>
          <w:color w:val="000000"/>
          <w:sz w:val="32"/>
          <w:szCs w:val="32"/>
        </w:rPr>
        <w:t>依据评选结果，汇编出版《</w:t>
      </w:r>
      <w:r>
        <w:rPr>
          <w:rFonts w:eastAsia="方正仿宋_GBK"/>
          <w:bCs/>
          <w:sz w:val="32"/>
          <w:szCs w:val="32"/>
        </w:rPr>
        <w:t>“我的2035”全省青少年征文大赛</w:t>
      </w:r>
      <w:r>
        <w:rPr>
          <w:rFonts w:eastAsia="方正仿宋_GBK"/>
          <w:color w:val="000000"/>
          <w:sz w:val="32"/>
          <w:szCs w:val="32"/>
        </w:rPr>
        <w:t>优秀作品集》。组织在扬子晚报、江苏文明网、扬子晚报网、扬子晚报读写网、江苏教育新闻网，以及“两微一端”新媒体进行宣传推介，展评获奖作品。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4. 分享会暨“开学第一课”（ 8月下旬—9月上旬）。</w:t>
      </w:r>
      <w:r>
        <w:rPr>
          <w:rFonts w:eastAsia="方正仿宋_GBK"/>
          <w:color w:val="000000"/>
          <w:sz w:val="32"/>
          <w:szCs w:val="32"/>
        </w:rPr>
        <w:t>举行优秀征文作品分享会，并围绕“我的2035”主题，策划录制“开学第一课”节目（拟在优漫卡通卫视频道、江苏电视台教育频道播出）。届时将邀请专家学者、获奖作者、优秀指导老师、学校代表等参加分享及颁奖活动，并赠送优秀作品集。</w:t>
      </w:r>
    </w:p>
    <w:p>
      <w:pPr>
        <w:autoSpaceDE w:val="0"/>
        <w:autoSpaceDN w:val="0"/>
        <w:snapToGrid w:val="0"/>
        <w:spacing w:line="600" w:lineRule="exact"/>
        <w:ind w:firstLine="645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六、工作要求</w:t>
      </w:r>
    </w:p>
    <w:p>
      <w:pPr>
        <w:pStyle w:val="5"/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本次征文大赛是推动</w:t>
      </w:r>
      <w:r>
        <w:rPr>
          <w:rFonts w:ascii="Times New Roman" w:hAnsi="Times New Roman" w:eastAsia="方正仿宋_GBK" w:cs="Times New Roman"/>
          <w:sz w:val="32"/>
          <w:szCs w:val="32"/>
        </w:rPr>
        <w:t>习近平新时代中国特色社会主义思想和党的十九大精神进校园、进学生头脑的有效载体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，对引导广大青少年弘扬社会主义核心价值观，加强新时代未成年人思想道德建设具有重要意义。各级文明办要高度重视，牵头做好宣传发动、协调推进等工作。教育部门要精心组织，加强对各级各类学校的指导，动员广大中小学生踊跃参与。团委、妇联、关工委、作协要结合工作职能，发挥自身优势，积极配合做好相关工作。各地要充分运用各类媒体媒介特别是“两微一端”等新媒体，加大宣传力度，营造浓厚氛围，推动活动取得实实在在成效。</w:t>
      </w:r>
    </w:p>
    <w:p>
      <w:pPr>
        <w:pStyle w:val="5"/>
        <w:spacing w:line="600" w:lineRule="exact"/>
        <w:ind w:left="1582" w:leftChars="304" w:hanging="944" w:hangingChars="295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pStyle w:val="5"/>
        <w:spacing w:line="600" w:lineRule="exact"/>
        <w:ind w:left="1582" w:leftChars="304" w:hanging="944" w:hangingChars="295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附件：“我的2035”全省青少年征文大赛征稿启事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中共江苏省委宣传部         </w:t>
      </w:r>
      <w:r>
        <w:rPr>
          <w:rFonts w:eastAsia="方正仿宋_GBK"/>
          <w:color w:val="000000"/>
          <w:spacing w:val="64"/>
          <w:kern w:val="0"/>
          <w:sz w:val="32"/>
          <w:szCs w:val="32"/>
          <w:fitText w:val="2560" w:id="0"/>
        </w:rPr>
        <w:t>江苏省文明</w:t>
      </w:r>
      <w:r>
        <w:rPr>
          <w:rFonts w:eastAsia="方正仿宋_GBK"/>
          <w:color w:val="000000"/>
          <w:kern w:val="0"/>
          <w:sz w:val="32"/>
          <w:szCs w:val="32"/>
          <w:fitText w:val="2560" w:id="0"/>
        </w:rPr>
        <w:t>办</w:t>
      </w: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spacing w:val="64"/>
          <w:kern w:val="0"/>
          <w:sz w:val="32"/>
          <w:szCs w:val="32"/>
          <w:fitText w:val="2560" w:id="1"/>
        </w:rPr>
        <w:t>江苏省教育</w:t>
      </w:r>
      <w:r>
        <w:rPr>
          <w:rFonts w:eastAsia="方正仿宋_GBK"/>
          <w:color w:val="000000"/>
          <w:kern w:val="0"/>
          <w:sz w:val="32"/>
          <w:szCs w:val="32"/>
          <w:fitText w:val="2560" w:id="1"/>
        </w:rPr>
        <w:t>厅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        </w:t>
      </w:r>
      <w:r>
        <w:rPr>
          <w:rFonts w:eastAsia="方正仿宋_GBK"/>
          <w:color w:val="000000"/>
          <w:spacing w:val="26"/>
          <w:kern w:val="0"/>
          <w:sz w:val="32"/>
          <w:szCs w:val="32"/>
          <w:fitText w:val="2560" w:id="1"/>
        </w:rPr>
        <w:t>共青团江苏省</w:t>
      </w:r>
      <w:r>
        <w:rPr>
          <w:rFonts w:eastAsia="方正仿宋_GBK"/>
          <w:color w:val="000000"/>
          <w:spacing w:val="4"/>
          <w:kern w:val="0"/>
          <w:sz w:val="32"/>
          <w:szCs w:val="32"/>
          <w:fitText w:val="2560" w:id="1"/>
        </w:rPr>
        <w:t>委</w:t>
      </w: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spacing w:val="120"/>
          <w:kern w:val="0"/>
          <w:sz w:val="32"/>
          <w:szCs w:val="32"/>
          <w:fitText w:val="2560" w:id="2"/>
        </w:rPr>
        <w:t>江苏省妇</w:t>
      </w:r>
      <w:r>
        <w:rPr>
          <w:rFonts w:eastAsia="方正仿宋_GBK"/>
          <w:color w:val="000000"/>
          <w:kern w:val="0"/>
          <w:sz w:val="32"/>
          <w:szCs w:val="32"/>
          <w:fitText w:val="2560" w:id="2"/>
        </w:rPr>
        <w:t>联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        </w:t>
      </w:r>
      <w:r>
        <w:rPr>
          <w:rFonts w:eastAsia="方正仿宋_GBK"/>
          <w:color w:val="000000"/>
          <w:spacing w:val="64"/>
          <w:kern w:val="0"/>
          <w:sz w:val="32"/>
          <w:szCs w:val="32"/>
          <w:fitText w:val="2560" w:id="2"/>
        </w:rPr>
        <w:t>江苏省关工</w:t>
      </w:r>
      <w:r>
        <w:rPr>
          <w:rFonts w:eastAsia="方正仿宋_GBK"/>
          <w:color w:val="000000"/>
          <w:kern w:val="0"/>
          <w:sz w:val="32"/>
          <w:szCs w:val="32"/>
          <w:fitText w:val="2560" w:id="2"/>
        </w:rPr>
        <w:t>委</w:t>
      </w: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spacing w:val="26"/>
          <w:kern w:val="0"/>
          <w:sz w:val="32"/>
          <w:szCs w:val="32"/>
          <w:fitText w:val="2560" w:id="3"/>
        </w:rPr>
        <w:t>江苏省作家协</w:t>
      </w:r>
      <w:r>
        <w:rPr>
          <w:rFonts w:eastAsia="方正仿宋_GBK"/>
          <w:color w:val="000000"/>
          <w:spacing w:val="4"/>
          <w:kern w:val="0"/>
          <w:sz w:val="32"/>
          <w:szCs w:val="32"/>
          <w:fitText w:val="2560" w:id="3"/>
        </w:rPr>
        <w:t>会</w:t>
      </w: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2018年3月27日</w:t>
      </w:r>
    </w:p>
    <w:p>
      <w:pPr>
        <w:snapToGrid w:val="0"/>
        <w:spacing w:line="5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br w:type="page"/>
      </w:r>
      <w:r>
        <w:rPr>
          <w:rFonts w:eastAsia="方正黑体简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“我的2035”全省青少年征文大赛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征稿启事</w:t>
      </w:r>
    </w:p>
    <w:p>
      <w:pPr>
        <w:snapToGrid w:val="0"/>
        <w:spacing w:line="560" w:lineRule="exact"/>
        <w:rPr>
          <w:rFonts w:eastAsia="仿宋"/>
          <w:b/>
          <w:bCs/>
          <w:sz w:val="32"/>
          <w:szCs w:val="32"/>
        </w:rPr>
      </w:pPr>
    </w:p>
    <w:p>
      <w:pPr>
        <w:snapToGrid w:val="0"/>
        <w:spacing w:line="560" w:lineRule="exact"/>
        <w:ind w:firstLine="627" w:firstLineChars="196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从现在起到2020年要决胜全面建成小康社会，到2035年要基本实现社会主义现代化，这是党的十九大对我国发展作出的战略安排。亲爱的同学们，到2035年，你希望自己的生活是个什么样子呢？那时的你会在哪里？在做些什么呢？</w:t>
      </w:r>
    </w:p>
    <w:p>
      <w:pPr>
        <w:snapToGrid w:val="0"/>
        <w:spacing w:line="560" w:lineRule="exact"/>
        <w:ind w:firstLine="627" w:firstLineChars="196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你的梦想有多美好，中国就会有多美好。为深入学习贯彻</w:t>
      </w:r>
      <w:r>
        <w:rPr>
          <w:rFonts w:eastAsia="方正仿宋_GBK"/>
          <w:sz w:val="32"/>
          <w:szCs w:val="32"/>
        </w:rPr>
        <w:t>习近平新时代中国特色社会主义思想和党的十九大精神，</w:t>
      </w:r>
      <w:r>
        <w:rPr>
          <w:rFonts w:eastAsia="方正仿宋_GBK"/>
          <w:bCs/>
          <w:sz w:val="32"/>
          <w:szCs w:val="32"/>
        </w:rPr>
        <w:t>大力弘扬社会主义核心价值观，</w:t>
      </w:r>
      <w:r>
        <w:rPr>
          <w:rFonts w:eastAsia="方正仿宋_GBK"/>
          <w:sz w:val="32"/>
          <w:szCs w:val="32"/>
        </w:rPr>
        <w:t>落实立</w:t>
      </w:r>
      <w:r>
        <w:rPr>
          <w:rFonts w:eastAsia="方正仿宋_GBK"/>
          <w:bCs/>
          <w:sz w:val="32"/>
          <w:szCs w:val="32"/>
        </w:rPr>
        <w:t>德树人根本任务，引导广大青少年从小树立崇高理想和远大志向，扣好人生第一粒扣子，中共江苏省委宣传部、江苏省文明办、江苏省教育厅等部门决定联合组织“我的2035”全省青少年征文大赛。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一、活动主题</w:t>
      </w:r>
    </w:p>
    <w:p>
      <w:pPr>
        <w:snapToGrid w:val="0"/>
        <w:spacing w:line="56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以“争做时代新人 共筑美好梦想”为主题，围绕党的十九大作出的“到2035年基本实现社会主义现代化”的战略目标，引导广大青少年畅想祖国的繁荣富强、家乡的发展变化和个人的幸福生活，自觉</w:t>
      </w:r>
      <w:r>
        <w:rPr>
          <w:rFonts w:eastAsia="方正仿宋_GBK"/>
          <w:sz w:val="32"/>
          <w:szCs w:val="32"/>
        </w:rPr>
        <w:t>把少年梦与中国梦、个人成长进步与祖国未来发展紧密联系起来，从小</w:t>
      </w:r>
      <w:r>
        <w:rPr>
          <w:rFonts w:eastAsia="方正仿宋_GBK"/>
          <w:bCs/>
          <w:sz w:val="32"/>
          <w:szCs w:val="32"/>
        </w:rPr>
        <w:t>敢于有梦、勇于追梦、勤于圆梦，立志为实现中国梦而努力学习、成长成才，</w:t>
      </w:r>
      <w:r>
        <w:rPr>
          <w:rFonts w:eastAsia="方正仿宋_GBK"/>
          <w:sz w:val="32"/>
          <w:szCs w:val="32"/>
        </w:rPr>
        <w:t>争做担当民族复兴大任的时代新人。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二、组织机构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主办单位：</w:t>
      </w:r>
      <w:r>
        <w:rPr>
          <w:rFonts w:eastAsia="方正仿宋_GBK"/>
          <w:bCs/>
          <w:sz w:val="32"/>
          <w:szCs w:val="32"/>
        </w:rPr>
        <w:t>中共江苏省委宣传部、江苏省文明办、江苏省教育厅、共青团江苏省委、江苏省妇联、江苏省关工委、江苏省作家协会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承办单位：</w:t>
      </w:r>
      <w:r>
        <w:rPr>
          <w:rFonts w:eastAsia="方正仿宋_GBK"/>
          <w:bCs/>
          <w:sz w:val="32"/>
          <w:szCs w:val="32"/>
        </w:rPr>
        <w:t>新华报业传媒集团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三、活动时间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2018年3—9月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四、参加对象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面向全省中小学生，同时欢迎兄弟省（区、市）以及港澳台地区青少年踊跃投稿。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比赛设三个组别：</w:t>
      </w:r>
      <w:r>
        <w:rPr>
          <w:rFonts w:eastAsia="方正仿宋_GBK"/>
          <w:color w:val="000000"/>
          <w:sz w:val="32"/>
          <w:szCs w:val="32"/>
        </w:rPr>
        <w:t>小学生组、初中生组、高中生组。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五、参赛要求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 参赛作品要紧扣本次征文主题，立意较高，内容充实，富有想象，有真情实感。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 每名参赛者提交1篇征文作品，体裁不限，题目自拟。小学生组作品字数在500字左右，初中生组、高中生组作品字数在800字左右。</w:t>
      </w:r>
      <w:r>
        <w:rPr>
          <w:rFonts w:eastAsia="方正仿宋_GBK"/>
          <w:sz w:val="32"/>
          <w:szCs w:val="32"/>
        </w:rPr>
        <w:t>已公开发表或在省级及以上获奖的作品不再申报。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 作品须是学生原创，一经发现抄袭、剽窃，立即取消参赛资格，并视情况通报参赛者所在学校。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本次活动不向参赛者收取任何费用，主办方有权将获奖作品用于制作推广、编辑出版、新闻宣传等，不支付作者稿酬，作者享有署名权。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六、投稿方式</w:t>
      </w:r>
    </w:p>
    <w:p>
      <w:pPr>
        <w:wordWrap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个人投稿：</w:t>
      </w:r>
    </w:p>
    <w:p>
      <w:pPr>
        <w:wordWrap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网站投稿：登陆“扬子读写网”（www.young100.cn）大赛专题网页投稿；</w:t>
      </w:r>
    </w:p>
    <w:p>
      <w:pPr>
        <w:wordWrap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手机投稿：关注“扬子读写网”微信号（yangzidxw），点击菜单“我的2035征文”投稿。</w:t>
      </w:r>
    </w:p>
    <w:p>
      <w:pPr>
        <w:wordWrap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2.集体投稿：</w:t>
      </w:r>
      <w:r>
        <w:fldChar w:fldCharType="begin"/>
      </w:r>
      <w:r>
        <w:instrText xml:space="preserve"> HYPERLINK "mailto:xxzhengwen2035@163.com" </w:instrText>
      </w:r>
      <w:r>
        <w:fldChar w:fldCharType="separate"/>
      </w:r>
      <w:r>
        <w:rPr>
          <w:rStyle w:val="14"/>
          <w:rFonts w:eastAsia="方正仿宋_GBK"/>
          <w:color w:val="000000"/>
          <w:sz w:val="32"/>
          <w:szCs w:val="32"/>
          <w:u w:val="none"/>
        </w:rPr>
        <w:t>xxzhengwen2035@163.com</w:t>
      </w:r>
      <w:r>
        <w:rPr>
          <w:rStyle w:val="14"/>
          <w:rFonts w:eastAsia="方正仿宋_GBK"/>
          <w:color w:val="000000"/>
          <w:sz w:val="32"/>
          <w:szCs w:val="32"/>
          <w:u w:val="none"/>
        </w:rPr>
        <w:fldChar w:fldCharType="end"/>
      </w:r>
      <w:r>
        <w:rPr>
          <w:rFonts w:eastAsia="方正仿宋_GBK"/>
          <w:color w:val="000000"/>
          <w:sz w:val="32"/>
          <w:szCs w:val="32"/>
        </w:rPr>
        <w:t>（小学组）</w:t>
      </w:r>
      <w:r>
        <w:rPr>
          <w:rFonts w:hint="eastAsia" w:eastAsia="方正仿宋_GBK"/>
          <w:color w:val="000000"/>
          <w:sz w:val="32"/>
          <w:szCs w:val="32"/>
        </w:rPr>
        <w:t>；</w:t>
      </w:r>
      <w:r>
        <w:fldChar w:fldCharType="begin"/>
      </w:r>
      <w:r>
        <w:instrText xml:space="preserve"> HYPERLINK "mailto:czzhengwen2035@163.com" </w:instrText>
      </w:r>
      <w:r>
        <w:fldChar w:fldCharType="separate"/>
      </w:r>
      <w:r>
        <w:rPr>
          <w:rStyle w:val="14"/>
          <w:rFonts w:eastAsia="方正仿宋_GBK"/>
          <w:color w:val="000000"/>
          <w:sz w:val="32"/>
          <w:szCs w:val="32"/>
          <w:u w:val="none"/>
        </w:rPr>
        <w:t>czzhengwen2035@163.com</w:t>
      </w:r>
      <w:r>
        <w:rPr>
          <w:rStyle w:val="14"/>
          <w:rFonts w:eastAsia="方正仿宋_GBK"/>
          <w:color w:val="000000"/>
          <w:sz w:val="32"/>
          <w:szCs w:val="32"/>
          <w:u w:val="none"/>
        </w:rPr>
        <w:fldChar w:fldCharType="end"/>
      </w:r>
      <w:r>
        <w:rPr>
          <w:rFonts w:eastAsia="方正仿宋_GBK"/>
          <w:color w:val="000000"/>
          <w:sz w:val="32"/>
          <w:szCs w:val="32"/>
        </w:rPr>
        <w:t>（初中组）</w:t>
      </w:r>
      <w:r>
        <w:rPr>
          <w:rFonts w:hint="eastAsia" w:eastAsia="方正仿宋_GBK"/>
          <w:color w:val="000000"/>
          <w:sz w:val="32"/>
          <w:szCs w:val="32"/>
        </w:rPr>
        <w:t>；</w:t>
      </w:r>
      <w:r>
        <w:fldChar w:fldCharType="begin"/>
      </w:r>
      <w:r>
        <w:instrText xml:space="preserve"> HYPERLINK "mailto:gzzhengwen2035@163.com" </w:instrText>
      </w:r>
      <w:r>
        <w:fldChar w:fldCharType="separate"/>
      </w:r>
      <w:r>
        <w:rPr>
          <w:rStyle w:val="14"/>
          <w:rFonts w:eastAsia="方正仿宋_GBK"/>
          <w:color w:val="000000"/>
          <w:sz w:val="32"/>
          <w:szCs w:val="32"/>
          <w:u w:val="none"/>
        </w:rPr>
        <w:t>gzzhengwen2035@163.com</w:t>
      </w:r>
      <w:r>
        <w:rPr>
          <w:rStyle w:val="14"/>
          <w:rFonts w:eastAsia="方正仿宋_GBK"/>
          <w:color w:val="000000"/>
          <w:sz w:val="32"/>
          <w:szCs w:val="32"/>
          <w:u w:val="none"/>
        </w:rPr>
        <w:fldChar w:fldCharType="end"/>
      </w:r>
      <w:r>
        <w:rPr>
          <w:rFonts w:eastAsia="方正仿宋_GBK"/>
          <w:color w:val="000000"/>
          <w:sz w:val="32"/>
          <w:szCs w:val="32"/>
        </w:rPr>
        <w:t>（高中组）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所有邮箱投稿作品均需附参赛表（可登录扬子读写网www.young100.cn下载）</w:t>
      </w:r>
      <w:r>
        <w:rPr>
          <w:rFonts w:hint="eastAsia" w:eastAsia="方正仿宋_GBK"/>
          <w:sz w:val="32"/>
          <w:szCs w:val="32"/>
        </w:rPr>
        <w:t>；</w:t>
      </w:r>
    </w:p>
    <w:p>
      <w:pPr>
        <w:spacing w:line="580" w:lineRule="exact"/>
        <w:ind w:left="638" w:leftChars="304" w:firstLine="1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投稿截止时间：2018年6月20日。</w:t>
      </w:r>
    </w:p>
    <w:p>
      <w:pPr>
        <w:autoSpaceDE w:val="0"/>
        <w:autoSpaceDN w:val="0"/>
        <w:snapToGrid w:val="0"/>
        <w:spacing w:line="560" w:lineRule="exact"/>
        <w:ind w:firstLine="645"/>
        <w:rPr>
          <w:rFonts w:ascii="方正黑体简体" w:eastAsia="方正黑体简体"/>
          <w:bCs/>
          <w:sz w:val="32"/>
          <w:szCs w:val="32"/>
        </w:rPr>
      </w:pPr>
      <w:r>
        <w:rPr>
          <w:rFonts w:hint="eastAsia" w:ascii="方正黑体简体" w:eastAsia="方正黑体简体"/>
          <w:bCs/>
          <w:sz w:val="32"/>
          <w:szCs w:val="32"/>
        </w:rPr>
        <w:t>七、活动安排</w:t>
      </w:r>
    </w:p>
    <w:p>
      <w:pPr>
        <w:spacing w:line="560" w:lineRule="exact"/>
        <w:ind w:firstLine="627" w:firstLineChars="196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  <w:szCs w:val="32"/>
        </w:rPr>
        <w:t>1. 作品征集（3月下旬—6月中旬）</w:t>
      </w:r>
      <w:r>
        <w:rPr>
          <w:rFonts w:eastAsia="方正仿宋_GBK"/>
          <w:color w:val="000000"/>
          <w:sz w:val="32"/>
          <w:szCs w:val="32"/>
        </w:rPr>
        <w:t>。在省主要媒体发布消息，面向省内外中小学校征稿。在扬子晚报、江苏文明网、扬子晚报读写网、江苏教育新闻网开设</w:t>
      </w:r>
      <w:r>
        <w:rPr>
          <w:rFonts w:eastAsia="方正仿宋_GBK"/>
          <w:sz w:val="32"/>
          <w:szCs w:val="32"/>
        </w:rPr>
        <w:t>“我的2035”专栏</w:t>
      </w:r>
      <w:r>
        <w:rPr>
          <w:rFonts w:eastAsia="方正仿宋_GBK"/>
          <w:color w:val="000000"/>
          <w:sz w:val="32"/>
          <w:szCs w:val="32"/>
        </w:rPr>
        <w:t>，刊发优秀征文作品，并通过“两微一端”新媒体进行传播。</w:t>
      </w:r>
    </w:p>
    <w:p>
      <w:pPr>
        <w:snapToGrid w:val="0"/>
        <w:spacing w:line="560" w:lineRule="exact"/>
        <w:ind w:firstLine="627" w:firstLineChars="196"/>
        <w:rPr>
          <w:rFonts w:eastAsia="方正仿宋_GBK"/>
          <w:color w:val="000000"/>
          <w:sz w:val="32"/>
          <w:szCs w:val="32"/>
        </w:rPr>
      </w:pPr>
      <w:r>
        <w:rPr>
          <w:rFonts w:ascii="方正楷体_GBK" w:eastAsia="方正楷体_GBK"/>
          <w:color w:val="000000"/>
          <w:sz w:val="32"/>
          <w:szCs w:val="32"/>
        </w:rPr>
        <w:t>2. 组织评审（6月下旬—7月上旬）</w:t>
      </w:r>
      <w:r>
        <w:rPr>
          <w:rFonts w:eastAsia="方正仿宋_GBK"/>
          <w:color w:val="000000"/>
          <w:sz w:val="32"/>
          <w:szCs w:val="32"/>
        </w:rPr>
        <w:t>。成立由中小学名师、相关专家组成的评审委员会，进行作品评审。按小学生组、初中生组、高中生组</w:t>
      </w:r>
      <w:r>
        <w:rPr>
          <w:rFonts w:eastAsia="方正仿宋_GBK"/>
          <w:sz w:val="32"/>
          <w:szCs w:val="32"/>
        </w:rPr>
        <w:t>分别评选出</w:t>
      </w:r>
      <w:r>
        <w:rPr>
          <w:rFonts w:eastAsia="方正仿宋_GBK"/>
          <w:color w:val="000000"/>
          <w:sz w:val="32"/>
          <w:szCs w:val="32"/>
        </w:rPr>
        <w:t>一、二、三等奖若干，并根据组织、指导参赛的情况评出一批优秀组织奖、优秀指导老师。</w:t>
      </w:r>
      <w:r>
        <w:rPr>
          <w:rFonts w:eastAsia="方正仿宋_GBK"/>
          <w:sz w:val="32"/>
          <w:szCs w:val="32"/>
        </w:rPr>
        <w:t>邀请名师专家撰写系列专稿，对部分优秀作品进行点评，开展网上互动，并在扬子晚报、扬子读写网微信公众号展示。</w:t>
      </w:r>
    </w:p>
    <w:p>
      <w:pPr>
        <w:spacing w:line="560" w:lineRule="exact"/>
        <w:ind w:firstLine="627" w:firstLineChars="196"/>
        <w:rPr>
          <w:rFonts w:eastAsia="方正仿宋_GBK"/>
          <w:color w:val="000000"/>
          <w:sz w:val="32"/>
          <w:szCs w:val="32"/>
        </w:rPr>
      </w:pPr>
      <w:r>
        <w:rPr>
          <w:rFonts w:ascii="方正楷体_GBK" w:eastAsia="方正楷体_GBK"/>
          <w:color w:val="000000"/>
          <w:sz w:val="32"/>
          <w:szCs w:val="32"/>
        </w:rPr>
        <w:t>3. 结集出版（7月中旬—8月中旬）</w:t>
      </w:r>
      <w:r>
        <w:rPr>
          <w:rFonts w:eastAsia="方正仿宋_GBK"/>
          <w:color w:val="000000"/>
          <w:sz w:val="32"/>
          <w:szCs w:val="32"/>
        </w:rPr>
        <w:t>。依据评选结果，汇编出版《</w:t>
      </w:r>
      <w:r>
        <w:rPr>
          <w:rFonts w:eastAsia="方正仿宋_GBK"/>
          <w:bCs/>
          <w:sz w:val="32"/>
          <w:szCs w:val="32"/>
        </w:rPr>
        <w:t>“我的2035”全省青少年征文大赛</w:t>
      </w:r>
      <w:r>
        <w:rPr>
          <w:rFonts w:eastAsia="方正仿宋_GBK"/>
          <w:color w:val="000000"/>
          <w:sz w:val="32"/>
          <w:szCs w:val="32"/>
        </w:rPr>
        <w:t>优秀作品集》。在扬子晚报、江苏文明网、扬子晚报网、扬子晚报读写网、江苏教育新闻网，以及“两微一端”新媒体展评部分获奖作品。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color w:val="000000"/>
          <w:sz w:val="32"/>
          <w:szCs w:val="32"/>
        </w:rPr>
        <w:t>4. 分享会暨“开学第一课”（ 8月下旬—9月上旬）</w:t>
      </w:r>
      <w:r>
        <w:rPr>
          <w:rFonts w:eastAsia="方正仿宋_GBK"/>
          <w:color w:val="000000"/>
          <w:sz w:val="32"/>
          <w:szCs w:val="32"/>
        </w:rPr>
        <w:t>。举行优秀征文作品分享会，并围绕“我的2035”主题，录播“开学第一课”节目。届时邀请专家学者、获奖作者、优秀指导老师、学校代表等参加分享及颁奖活动，并赠送优秀作品集。</w:t>
      </w:r>
    </w:p>
    <w:p>
      <w:pPr>
        <w:snapToGrid w:val="0"/>
        <w:spacing w:line="600" w:lineRule="exact"/>
        <w:ind w:firstLine="627" w:firstLineChars="196"/>
        <w:rPr>
          <w:rFonts w:eastAsia="方正仿宋_GBK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27" w:firstLineChars="196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br w:type="page"/>
      </w:r>
    </w:p>
    <w:p>
      <w:pPr>
        <w:snapToGrid w:val="0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“我的2035”全省青少年征文大赛</w:t>
      </w:r>
    </w:p>
    <w:p>
      <w:pPr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参赛表</w:t>
      </w:r>
    </w:p>
    <w:p>
      <w:pPr>
        <w:spacing w:line="560" w:lineRule="exact"/>
        <w:rPr>
          <w:rFonts w:eastAsia="方正仿宋_GBK"/>
          <w:sz w:val="32"/>
          <w:szCs w:val="32"/>
        </w:rPr>
      </w:pPr>
    </w:p>
    <w:tbl>
      <w:tblPr>
        <w:tblStyle w:val="15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992"/>
        <w:gridCol w:w="1276"/>
        <w:gridCol w:w="885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作品名称</w:t>
            </w:r>
          </w:p>
        </w:tc>
        <w:tc>
          <w:tcPr>
            <w:tcW w:w="4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组别</w:t>
            </w:r>
          </w:p>
        </w:tc>
        <w:tc>
          <w:tcPr>
            <w:tcW w:w="187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作者姓名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出生日期</w:t>
            </w:r>
          </w:p>
        </w:tc>
        <w:tc>
          <w:tcPr>
            <w:tcW w:w="403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年 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学校</w:t>
            </w:r>
          </w:p>
        </w:tc>
        <w:tc>
          <w:tcPr>
            <w:tcW w:w="7294" w:type="dxa"/>
            <w:gridSpan w:val="5"/>
            <w:vAlign w:val="bottom"/>
          </w:tcPr>
          <w:p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（详细地址，需具体到班级）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联系方式</w:t>
            </w:r>
          </w:p>
        </w:tc>
        <w:tc>
          <w:tcPr>
            <w:tcW w:w="7294" w:type="dxa"/>
            <w:gridSpan w:val="5"/>
            <w:vAlign w:val="bottom"/>
          </w:tcPr>
          <w:p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（可填写家长或老师手机号码）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指导老师</w:t>
            </w:r>
          </w:p>
          <w:p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（如有）</w:t>
            </w:r>
          </w:p>
        </w:tc>
        <w:tc>
          <w:tcPr>
            <w:tcW w:w="7294" w:type="dxa"/>
            <w:gridSpan w:val="5"/>
            <w:vAlign w:val="bottom"/>
          </w:tcPr>
          <w:p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（姓名及手机号码）</w:t>
            </w:r>
          </w:p>
        </w:tc>
      </w:tr>
    </w:tbl>
    <w:p>
      <w:pPr>
        <w:spacing w:line="560" w:lineRule="exac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（此表格用于邮箱投稿，请附于作品电子文档首页）</w:t>
      </w:r>
    </w:p>
    <w:p>
      <w:pPr>
        <w:snapToGrid w:val="0"/>
        <w:spacing w:line="620" w:lineRule="exact"/>
        <w:rPr>
          <w:rFonts w:eastAsia="方正仿宋_GBK"/>
          <w:color w:val="FF0000"/>
          <w:sz w:val="32"/>
          <w:szCs w:val="32"/>
        </w:rPr>
      </w:pPr>
    </w:p>
    <w:sectPr>
      <w:footerReference r:id="rId3" w:type="default"/>
      <w:footerReference r:id="rId4" w:type="even"/>
      <w:pgSz w:w="11907" w:h="16839"/>
      <w:pgMar w:top="2098" w:right="1588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sz w:val="28"/>
        <w:szCs w:val="28"/>
      </w:rPr>
    </w:pPr>
    <w:r>
      <w:rPr>
        <w:rStyle w:val="13"/>
        <w:rFonts w:hint="eastAsia"/>
        <w:sz w:val="28"/>
        <w:szCs w:val="28"/>
      </w:rPr>
      <w:t xml:space="preserve">— </w:t>
    </w:r>
    <w:r>
      <w:rPr>
        <w:rStyle w:val="13"/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rStyle w:val="13"/>
        <w:sz w:val="28"/>
        <w:szCs w:val="28"/>
      </w:rPr>
      <w:fldChar w:fldCharType="separate"/>
    </w:r>
    <w:r>
      <w:rPr>
        <w:rStyle w:val="13"/>
        <w:sz w:val="28"/>
        <w:szCs w:val="28"/>
      </w:rPr>
      <w:t>10</w:t>
    </w:r>
    <w:r>
      <w:rPr>
        <w:rStyle w:val="13"/>
        <w:sz w:val="28"/>
        <w:szCs w:val="28"/>
      </w:rPr>
      <w:fldChar w:fldCharType="end"/>
    </w:r>
    <w:r>
      <w:rPr>
        <w:rStyle w:val="13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96"/>
    <w:rsid w:val="0005418E"/>
    <w:rsid w:val="000B53F1"/>
    <w:rsid w:val="004E584B"/>
    <w:rsid w:val="00590F07"/>
    <w:rsid w:val="0081519F"/>
    <w:rsid w:val="00A15E0B"/>
    <w:rsid w:val="00B26365"/>
    <w:rsid w:val="00B300B0"/>
    <w:rsid w:val="00C03644"/>
    <w:rsid w:val="00C71996"/>
    <w:rsid w:val="00E766CF"/>
    <w:rsid w:val="1294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华文中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 w:locked="1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 w:locked="1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uiPriority w:val="0"/>
    <w:pPr>
      <w:ind w:left="2500" w:leftChars="2500"/>
    </w:pPr>
  </w:style>
  <w:style w:type="paragraph" w:styleId="7">
    <w:name w:val="Balloon Text"/>
    <w:basedOn w:val="1"/>
    <w:link w:val="17"/>
    <w:uiPriority w:val="0"/>
    <w:rPr>
      <w:sz w:val="18"/>
      <w:szCs w:val="18"/>
    </w:rPr>
  </w:style>
  <w:style w:type="paragraph" w:styleId="8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uiPriority w:val="0"/>
    <w:rPr>
      <w:rFonts w:cs="Times New Roman"/>
    </w:rPr>
  </w:style>
  <w:style w:type="character" w:styleId="14">
    <w:name w:val="Hyperlink"/>
    <w:basedOn w:val="11"/>
    <w:uiPriority w:val="0"/>
    <w:rPr>
      <w:rFonts w:cs="Times New Roman"/>
      <w:color w:val="0000FF"/>
      <w:u w:val="single"/>
    </w:rPr>
  </w:style>
  <w:style w:type="character" w:customStyle="1" w:styleId="16">
    <w:name w:val="纯文本 Char"/>
    <w:basedOn w:val="11"/>
    <w:link w:val="5"/>
    <w:locked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7">
    <w:name w:val="批注框文本 Char"/>
    <w:basedOn w:val="11"/>
    <w:link w:val="7"/>
    <w:locked/>
    <w:uiPriority w:val="0"/>
    <w:rPr>
      <w:rFonts w:eastAsia="宋体" w:cs="Times New Roman"/>
      <w:kern w:val="2"/>
      <w:sz w:val="18"/>
      <w:szCs w:val="18"/>
    </w:rPr>
  </w:style>
  <w:style w:type="character" w:customStyle="1" w:styleId="18">
    <w:name w:val="apple-converted-space"/>
    <w:basedOn w:val="11"/>
    <w:uiPriority w:val="0"/>
    <w:rPr>
      <w:rFonts w:cs="Times New Roman"/>
    </w:rPr>
  </w:style>
  <w:style w:type="character" w:customStyle="1" w:styleId="19">
    <w:name w:val="页脚 Char"/>
    <w:basedOn w:val="11"/>
    <w:link w:val="8"/>
    <w:locked/>
    <w:uiPriority w:val="0"/>
    <w:rPr>
      <w:rFonts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524</Words>
  <Characters>2992</Characters>
  <Lines>24</Lines>
  <Paragraphs>7</Paragraphs>
  <TotalTime>0</TotalTime>
  <ScaleCrop>false</ScaleCrop>
  <LinksUpToDate>false</LinksUpToDate>
  <CharactersWithSpaces>3509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2018-04-03T09:19:00Z</dcterms:created>
  <dc:creator>xiuzhuke</dc:creator>
  <cp:lastModifiedBy>Administrator</cp:lastModifiedBy>
  <cp:lastPrinted>2018-03-16T09:37:00Z</cp:lastPrinted>
  <dcterms:modified xsi:type="dcterms:W3CDTF">2018-04-17T09:53:25Z</dcterms:modified>
  <dc:title>中共江苏省委宣传部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