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6BAC2" w14:textId="77777777" w:rsidR="00416A0C" w:rsidRPr="00416A0C" w:rsidRDefault="00416A0C" w:rsidP="00416A0C">
      <w:pPr>
        <w:jc w:val="center"/>
        <w:rPr>
          <w:rFonts w:ascii="黑体" w:eastAsia="黑体" w:hAnsi="黑体" w:cs="Times New Roman"/>
          <w:sz w:val="36"/>
          <w:szCs w:val="36"/>
        </w:rPr>
      </w:pPr>
      <w:bookmarkStart w:id="0" w:name="_GoBack"/>
      <w:r w:rsidRPr="00416A0C">
        <w:rPr>
          <w:rFonts w:ascii="黑体" w:eastAsia="黑体" w:hAnsi="黑体" w:cs="Times New Roman" w:hint="eastAsia"/>
          <w:sz w:val="36"/>
          <w:szCs w:val="36"/>
        </w:rPr>
        <w:t>常州市教育科学研究院2017－2018学年第二学期</w:t>
      </w:r>
    </w:p>
    <w:p w14:paraId="71175806" w14:textId="77777777" w:rsidR="00416A0C" w:rsidRPr="00416A0C" w:rsidRDefault="00416A0C" w:rsidP="00416A0C">
      <w:pPr>
        <w:jc w:val="center"/>
        <w:rPr>
          <w:rFonts w:ascii="黑体" w:eastAsia="黑体" w:hAnsi="黑体" w:cs="Times New Roman"/>
          <w:sz w:val="36"/>
          <w:szCs w:val="36"/>
        </w:rPr>
      </w:pPr>
      <w:r w:rsidRPr="00416A0C">
        <w:rPr>
          <w:rFonts w:ascii="黑体" w:eastAsia="黑体" w:hAnsi="黑体" w:cs="Times New Roman" w:hint="eastAsia"/>
          <w:sz w:val="36"/>
          <w:szCs w:val="36"/>
        </w:rPr>
        <w:t>小学数学学科工作计划</w:t>
      </w:r>
    </w:p>
    <w:bookmarkEnd w:id="0"/>
    <w:p w14:paraId="2798DD2F" w14:textId="77777777" w:rsidR="00416A0C" w:rsidRPr="00416A0C" w:rsidRDefault="00416A0C" w:rsidP="00416A0C">
      <w:pPr>
        <w:spacing w:beforeLines="50" w:before="156" w:afterLines="50" w:after="156" w:line="360" w:lineRule="auto"/>
        <w:jc w:val="left"/>
        <w:rPr>
          <w:rFonts w:ascii="黑体" w:eastAsia="黑体" w:hAnsi="黑体" w:cs="Times New Roman"/>
          <w:sz w:val="30"/>
          <w:szCs w:val="30"/>
        </w:rPr>
      </w:pPr>
      <w:r w:rsidRPr="00416A0C">
        <w:rPr>
          <w:rFonts w:ascii="黑体" w:eastAsia="黑体" w:hAnsi="黑体" w:cs="Times New Roman" w:hint="eastAsia"/>
          <w:sz w:val="30"/>
          <w:szCs w:val="30"/>
        </w:rPr>
        <w:t>一、指导思想</w:t>
      </w:r>
    </w:p>
    <w:p w14:paraId="2E6A296B" w14:textId="77777777" w:rsidR="00416A0C" w:rsidRPr="00416A0C" w:rsidRDefault="00416A0C" w:rsidP="00416A0C">
      <w:pPr>
        <w:spacing w:line="360" w:lineRule="auto"/>
        <w:ind w:firstLine="480"/>
        <w:jc w:val="left"/>
        <w:rPr>
          <w:rFonts w:ascii="宋体" w:eastAsia="宋体" w:hAnsi="宋体" w:cs="Times New Roman"/>
          <w:sz w:val="24"/>
          <w:szCs w:val="24"/>
        </w:rPr>
      </w:pPr>
      <w:r w:rsidRPr="00416A0C">
        <w:rPr>
          <w:rFonts w:ascii="宋体" w:eastAsia="宋体" w:hAnsi="宋体" w:cs="Times New Roman" w:hint="eastAsia"/>
          <w:sz w:val="24"/>
          <w:szCs w:val="24"/>
        </w:rPr>
        <w:t>2018学年春学期，常州市小学数学学科将继续积极落实《常州市关于进一步深化中小学课堂教学改革行动实施意见》（以下简称“意见”）及《常州市关于进一步深化中小学课堂教学改革行动方案》（以下简称“方案”）的相关内容与要求，落实</w:t>
      </w:r>
      <w:r w:rsidRPr="00416A0C">
        <w:rPr>
          <w:rFonts w:ascii="Calibri" w:eastAsia="宋体" w:hAnsi="Calibri" w:cs="Times New Roman" w:hint="eastAsia"/>
          <w:sz w:val="24"/>
          <w:szCs w:val="24"/>
        </w:rPr>
        <w:t>常规教研工作，提升品牌教研的品质，扎实推进项目建设，提高学生学业质量，全面推进提升常州市小学数学课程实施水平。</w:t>
      </w:r>
      <w:r w:rsidRPr="00416A0C">
        <w:rPr>
          <w:rFonts w:ascii="宋体" w:eastAsia="宋体" w:hAnsi="宋体" w:cs="Times New Roman" w:hint="eastAsia"/>
          <w:sz w:val="24"/>
          <w:szCs w:val="24"/>
        </w:rPr>
        <w:t>进一步贯彻《常州市中小学教学建议（常规）》，</w:t>
      </w:r>
      <w:r w:rsidRPr="00416A0C">
        <w:rPr>
          <w:rFonts w:ascii="Calibri" w:eastAsia="宋体" w:hAnsi="Calibri" w:cs="Times New Roman" w:hint="eastAsia"/>
          <w:sz w:val="24"/>
          <w:szCs w:val="24"/>
        </w:rPr>
        <w:t>彰显“创造适合每一个学生的数学教育”的学科建设特色。</w:t>
      </w:r>
    </w:p>
    <w:p w14:paraId="39C3C371" w14:textId="77777777" w:rsidR="00416A0C" w:rsidRPr="00416A0C" w:rsidRDefault="00416A0C" w:rsidP="00416A0C">
      <w:pPr>
        <w:spacing w:beforeLines="50" w:before="156" w:afterLines="50" w:after="156" w:line="360" w:lineRule="auto"/>
        <w:jc w:val="left"/>
        <w:rPr>
          <w:rFonts w:ascii="黑体" w:eastAsia="黑体" w:hAnsi="黑体" w:cs="Times New Roman"/>
          <w:sz w:val="30"/>
          <w:szCs w:val="30"/>
        </w:rPr>
      </w:pPr>
      <w:r w:rsidRPr="00416A0C">
        <w:rPr>
          <w:rFonts w:ascii="黑体" w:eastAsia="黑体" w:hAnsi="黑体" w:cs="Times New Roman" w:hint="eastAsia"/>
          <w:sz w:val="30"/>
          <w:szCs w:val="30"/>
        </w:rPr>
        <w:t>二、工作思路</w:t>
      </w:r>
    </w:p>
    <w:p w14:paraId="262D8A2A" w14:textId="77777777" w:rsidR="00416A0C" w:rsidRPr="00416A0C" w:rsidRDefault="00416A0C" w:rsidP="00416A0C">
      <w:pPr>
        <w:spacing w:line="360" w:lineRule="auto"/>
        <w:ind w:firstLine="480"/>
        <w:jc w:val="left"/>
        <w:rPr>
          <w:rFonts w:ascii="宋体" w:eastAsia="宋体" w:hAnsi="宋体" w:cs="Times New Roman"/>
          <w:sz w:val="24"/>
          <w:szCs w:val="24"/>
        </w:rPr>
      </w:pPr>
      <w:r w:rsidRPr="00416A0C">
        <w:rPr>
          <w:rFonts w:ascii="宋体" w:eastAsia="宋体" w:hAnsi="宋体" w:cs="Times New Roman" w:hint="eastAsia"/>
          <w:sz w:val="24"/>
          <w:szCs w:val="24"/>
        </w:rPr>
        <w:t>1．丰富并积极践行“创造适合每一个孩子的数学教育”的常州区域学科发展目标。首先鼓励不同的实施团队（包括辖市区域、学校、工作室、课题组、课程基地等）创造适合本地区、本校学科发展的课程实施经验，引导学科组及教师群体（个人）</w:t>
      </w:r>
      <w:r w:rsidRPr="00416A0C">
        <w:rPr>
          <w:rFonts w:ascii="宋体" w:eastAsia="宋体" w:hAnsi="宋体" w:cs="黑体" w:hint="eastAsia"/>
          <w:sz w:val="24"/>
          <w:szCs w:val="24"/>
        </w:rPr>
        <w:t>从“教学”本位走向“育人”本位。其次，进一步引导教师</w:t>
      </w:r>
      <w:r w:rsidRPr="00416A0C">
        <w:rPr>
          <w:rFonts w:ascii="宋体" w:eastAsia="宋体" w:hAnsi="宋体" w:cs="Times New Roman" w:hint="eastAsia"/>
          <w:sz w:val="24"/>
          <w:szCs w:val="24"/>
        </w:rPr>
        <w:t>加强对教学内容的数学实质的研究与把握及小学生数学认知规律的研究，让小学数学教学更鲜活，同步提升教师学科素养。第三，通过实践进一步丰富“常州的课”的小学数学课堂教学结构特质，即“有向开放的问题、个性化的自主探索、结构化的资源呈现、序列化的互动交流、自主化的思维完善”的课堂教学组织结构。最后，</w:t>
      </w:r>
    </w:p>
    <w:p w14:paraId="3C1A2501" w14:textId="77777777" w:rsidR="00416A0C" w:rsidRPr="00416A0C" w:rsidRDefault="00416A0C" w:rsidP="00416A0C">
      <w:pPr>
        <w:spacing w:line="360" w:lineRule="auto"/>
        <w:ind w:firstLine="482"/>
        <w:jc w:val="left"/>
        <w:rPr>
          <w:rFonts w:ascii="Times New Roman" w:eastAsia="宋体" w:hAnsi="Times New Roman" w:cs="Times New Roman"/>
          <w:sz w:val="24"/>
          <w:szCs w:val="24"/>
        </w:rPr>
      </w:pPr>
      <w:r w:rsidRPr="00416A0C">
        <w:rPr>
          <w:rFonts w:ascii="宋体" w:eastAsia="宋体" w:hAnsi="宋体" w:cs="Times New Roman" w:hint="eastAsia"/>
          <w:sz w:val="24"/>
          <w:szCs w:val="24"/>
        </w:rPr>
        <w:t>2．打造专业过硬的常州市小学数学教师队伍。进一步探索常州市小学数学优秀教师“抱团”成长的发展机制，为教师专业成长做好服务。首先，放大名特教师的辐射作用，带动一批青年教师；其次，项目驱动，提升一群人，带动一批教师专业发展，如数字化学习、珠心算教育实验、数学实验室等项目；最后，提升展示平台，借助“常州市小学数学课程实施成果展示活动”推介校经验，提升研究的信心与动力。</w:t>
      </w:r>
    </w:p>
    <w:p w14:paraId="520A7699" w14:textId="77777777" w:rsidR="00416A0C" w:rsidRPr="00416A0C" w:rsidRDefault="00416A0C" w:rsidP="00416A0C">
      <w:pPr>
        <w:spacing w:line="360" w:lineRule="auto"/>
        <w:ind w:firstLine="482"/>
        <w:jc w:val="left"/>
        <w:rPr>
          <w:rFonts w:ascii="宋体" w:eastAsia="宋体" w:hAnsi="宋体" w:cs="Times New Roman"/>
          <w:sz w:val="24"/>
          <w:szCs w:val="24"/>
        </w:rPr>
      </w:pPr>
      <w:r w:rsidRPr="00416A0C">
        <w:rPr>
          <w:rFonts w:ascii="宋体" w:eastAsia="宋体" w:hAnsi="宋体" w:cs="Times New Roman" w:hint="eastAsia"/>
          <w:sz w:val="24"/>
          <w:szCs w:val="24"/>
        </w:rPr>
        <w:t>3．“亮化”常州小学数学教研的名片。进一步通过品牌创建，促学科内涵发展，“亮化”常州小数的“名片”。一方面多平台推介常州市的优秀教师，参与省内外研讨活动，提升常州名师的名气；另一方面，积极扎实相关实验工作，包括数字化实验、数学实验研究及珠心算教育实验，通过省、内外展示、展评活动，向省、内外辐射相关成果。</w:t>
      </w:r>
    </w:p>
    <w:p w14:paraId="7674A03F" w14:textId="77777777" w:rsidR="00416A0C" w:rsidRPr="00416A0C" w:rsidRDefault="00416A0C" w:rsidP="00416A0C">
      <w:pPr>
        <w:spacing w:line="360" w:lineRule="auto"/>
        <w:ind w:firstLine="482"/>
        <w:jc w:val="left"/>
        <w:rPr>
          <w:rFonts w:ascii="宋体" w:eastAsia="宋体" w:hAnsi="宋体" w:cs="Times New Roman"/>
          <w:sz w:val="24"/>
          <w:szCs w:val="24"/>
        </w:rPr>
      </w:pPr>
      <w:r w:rsidRPr="00416A0C">
        <w:rPr>
          <w:rFonts w:ascii="宋体" w:eastAsia="宋体" w:hAnsi="宋体" w:cs="Times New Roman" w:hint="eastAsia"/>
          <w:sz w:val="24"/>
          <w:szCs w:val="24"/>
        </w:rPr>
        <w:t>4.推进常州市小学数学教研“五大项目”的研究。目前，珠心算教育实验研究，数学实</w:t>
      </w:r>
      <w:r w:rsidRPr="00416A0C">
        <w:rPr>
          <w:rFonts w:ascii="宋体" w:eastAsia="宋体" w:hAnsi="宋体" w:cs="Times New Roman" w:hint="eastAsia"/>
          <w:sz w:val="24"/>
          <w:szCs w:val="24"/>
        </w:rPr>
        <w:lastRenderedPageBreak/>
        <w:t>验教学的研究，已立项为省规划、省教研课题；小学数学数字化学习的研究，小学数学学科教学关键性问题研究，正积极申报江苏省规划课题；小学数学学科关键能力的厘定、评价、培养研究也将深入推进，研究内容将有所扩展。这些项目成立课题组、项目组，实行项目负责制，团队发展展开研究。</w:t>
      </w:r>
    </w:p>
    <w:p w14:paraId="73349AD4" w14:textId="77777777" w:rsidR="00416A0C" w:rsidRPr="00416A0C" w:rsidRDefault="00416A0C" w:rsidP="00416A0C">
      <w:pPr>
        <w:spacing w:beforeLines="50" w:before="156" w:afterLines="50" w:after="156" w:line="360" w:lineRule="auto"/>
        <w:jc w:val="left"/>
        <w:rPr>
          <w:rFonts w:ascii="黑体" w:eastAsia="黑体" w:hAnsi="黑体" w:cs="Times New Roman"/>
          <w:sz w:val="30"/>
          <w:szCs w:val="30"/>
        </w:rPr>
      </w:pPr>
      <w:r w:rsidRPr="00416A0C">
        <w:rPr>
          <w:rFonts w:ascii="黑体" w:eastAsia="黑体" w:hAnsi="黑体" w:cs="Times New Roman" w:hint="eastAsia"/>
          <w:sz w:val="30"/>
          <w:szCs w:val="30"/>
        </w:rPr>
        <w:t>三、具体工作</w:t>
      </w:r>
    </w:p>
    <w:p w14:paraId="4424A04A" w14:textId="77777777" w:rsidR="00416A0C" w:rsidRPr="00416A0C" w:rsidRDefault="00416A0C" w:rsidP="00416A0C">
      <w:pPr>
        <w:spacing w:beforeLines="50" w:before="156" w:afterLines="50" w:after="156" w:line="360" w:lineRule="auto"/>
        <w:jc w:val="left"/>
        <w:rPr>
          <w:rFonts w:ascii="宋体" w:eastAsia="宋体" w:hAnsi="宋体" w:cs="Times New Roman"/>
          <w:b/>
          <w:sz w:val="24"/>
          <w:szCs w:val="24"/>
        </w:rPr>
      </w:pPr>
      <w:r w:rsidRPr="00416A0C">
        <w:rPr>
          <w:rFonts w:ascii="宋体" w:eastAsia="宋体" w:hAnsi="宋体" w:cs="Times New Roman" w:hint="eastAsia"/>
          <w:b/>
          <w:sz w:val="24"/>
          <w:szCs w:val="24"/>
        </w:rPr>
        <w:t>（一）常规教研工作</w:t>
      </w:r>
    </w:p>
    <w:p w14:paraId="4C2618AA" w14:textId="77777777" w:rsidR="00416A0C" w:rsidRPr="00416A0C" w:rsidRDefault="00416A0C" w:rsidP="00416A0C">
      <w:pPr>
        <w:spacing w:line="360" w:lineRule="auto"/>
        <w:ind w:firstLineChars="200" w:firstLine="482"/>
        <w:jc w:val="left"/>
        <w:rPr>
          <w:rFonts w:ascii="宋体" w:eastAsia="宋体" w:hAnsi="宋体" w:cs="Times New Roman"/>
          <w:b/>
          <w:sz w:val="24"/>
          <w:szCs w:val="24"/>
        </w:rPr>
      </w:pPr>
      <w:r w:rsidRPr="00416A0C">
        <w:rPr>
          <w:rFonts w:ascii="宋体" w:eastAsia="宋体" w:hAnsi="宋体" w:cs="Times New Roman" w:hint="eastAsia"/>
          <w:b/>
          <w:sz w:val="24"/>
          <w:szCs w:val="24"/>
        </w:rPr>
        <w:t>1．开展小学阶段学业质量常规抽测工作。</w:t>
      </w:r>
    </w:p>
    <w:p w14:paraId="6C8D0D2B" w14:textId="77777777" w:rsidR="00416A0C" w:rsidRPr="00416A0C" w:rsidRDefault="00416A0C" w:rsidP="00416A0C">
      <w:pPr>
        <w:spacing w:line="360" w:lineRule="auto"/>
        <w:ind w:firstLine="480"/>
        <w:jc w:val="left"/>
        <w:rPr>
          <w:rFonts w:ascii="宋体" w:eastAsia="宋体" w:hAnsi="宋体" w:cs="Times New Roman"/>
          <w:sz w:val="24"/>
          <w:szCs w:val="24"/>
        </w:rPr>
      </w:pPr>
      <w:r w:rsidRPr="00416A0C">
        <w:rPr>
          <w:rFonts w:ascii="宋体" w:eastAsia="宋体" w:hAnsi="宋体" w:cs="Times New Roman" w:hint="eastAsia"/>
          <w:sz w:val="24"/>
          <w:szCs w:val="24"/>
        </w:rPr>
        <w:t>2018年将继续面向全市所有学校，用抽样的方式，每辖市（区）选取3所学校，进行小学数学学科关键能力——运算能力的测试，并通过网上阅卷，建立数据分析平台，通过深度对话及基于数据的多层次分析，建立常州市区域内的常模数据，分析取得的成绩及存在的问题，完善运算能力的培养机制。通过学科关键能力测试的命题导向，把测试的命题意图渗透到学校、区域的日常测试之中。此项工作定于五月中下旬。</w:t>
      </w:r>
    </w:p>
    <w:p w14:paraId="7A3F1B89" w14:textId="77777777" w:rsidR="00416A0C" w:rsidRPr="00416A0C" w:rsidRDefault="00416A0C" w:rsidP="00416A0C">
      <w:pPr>
        <w:spacing w:line="360" w:lineRule="auto"/>
        <w:ind w:firstLine="480"/>
        <w:jc w:val="left"/>
        <w:rPr>
          <w:rFonts w:ascii="宋体" w:eastAsia="宋体" w:hAnsi="宋体" w:cs="Times New Roman"/>
          <w:b/>
          <w:sz w:val="24"/>
          <w:szCs w:val="24"/>
        </w:rPr>
      </w:pPr>
      <w:r w:rsidRPr="00416A0C">
        <w:rPr>
          <w:rFonts w:ascii="宋体" w:eastAsia="宋体" w:hAnsi="宋体" w:cs="Times New Roman" w:hint="eastAsia"/>
          <w:b/>
          <w:sz w:val="24"/>
          <w:szCs w:val="24"/>
        </w:rPr>
        <w:t>2．开展基于素养提升的</w:t>
      </w:r>
      <w:r w:rsidRPr="00416A0C">
        <w:rPr>
          <w:rFonts w:ascii="Calibri" w:eastAsia="宋体" w:hAnsi="Calibri" w:cs="Times New Roman" w:hint="eastAsia"/>
          <w:b/>
          <w:sz w:val="24"/>
          <w:szCs w:val="24"/>
        </w:rPr>
        <w:t>期初教材分析。</w:t>
      </w:r>
    </w:p>
    <w:p w14:paraId="62104CC8" w14:textId="77777777" w:rsidR="00416A0C" w:rsidRPr="00416A0C" w:rsidRDefault="00416A0C" w:rsidP="00416A0C">
      <w:pPr>
        <w:spacing w:line="440" w:lineRule="exact"/>
        <w:ind w:firstLine="480"/>
        <w:rPr>
          <w:rFonts w:ascii="宋体" w:eastAsia="宋体" w:hAnsi="宋体" w:cs="Times New Roman"/>
          <w:sz w:val="24"/>
          <w:szCs w:val="21"/>
        </w:rPr>
      </w:pPr>
      <w:r w:rsidRPr="00416A0C">
        <w:rPr>
          <w:rFonts w:ascii="Calibri" w:eastAsia="宋体" w:hAnsi="Calibri" w:cs="Times New Roman" w:hint="eastAsia"/>
          <w:sz w:val="24"/>
          <w:szCs w:val="24"/>
        </w:rPr>
        <w:t>本学期的期初教材分析，仍将在大市范围内聘请优秀教师，组成教材培训团，并通过研讨交流，立足于单元的</w:t>
      </w:r>
      <w:r w:rsidRPr="00416A0C">
        <w:rPr>
          <w:rFonts w:ascii="宋体" w:eastAsia="宋体" w:hAnsi="宋体" w:cs="Times New Roman" w:hint="eastAsia"/>
          <w:sz w:val="24"/>
          <w:szCs w:val="21"/>
        </w:rPr>
        <w:t>整体规划，从“编排结构”“内涵实质”“学习难点”“典型习题”“课程整合”五个方面展开，向教师们介绍专业化教材解读的一般策略。教材培训团先是在期初时面向天宁、钟楼、新北集中培训，再向其他区域用专题培训的方式进行辐射。此项工作定于开学初。</w:t>
      </w:r>
    </w:p>
    <w:p w14:paraId="265E71CB" w14:textId="77777777" w:rsidR="00416A0C" w:rsidRPr="00416A0C" w:rsidRDefault="00416A0C" w:rsidP="00416A0C">
      <w:pPr>
        <w:spacing w:line="440" w:lineRule="exact"/>
        <w:ind w:firstLine="480"/>
        <w:rPr>
          <w:rFonts w:ascii="宋体" w:eastAsia="宋体" w:hAnsi="宋体" w:cs="Times New Roman"/>
          <w:b/>
          <w:sz w:val="24"/>
          <w:szCs w:val="21"/>
        </w:rPr>
      </w:pPr>
      <w:r w:rsidRPr="00416A0C">
        <w:rPr>
          <w:rFonts w:ascii="宋体" w:eastAsia="宋体" w:hAnsi="宋体" w:cs="Times New Roman" w:hint="eastAsia"/>
          <w:b/>
          <w:sz w:val="24"/>
          <w:szCs w:val="21"/>
        </w:rPr>
        <w:t>3．</w:t>
      </w:r>
      <w:r w:rsidRPr="00416A0C">
        <w:rPr>
          <w:rFonts w:ascii="宋体" w:eastAsia="宋体" w:hAnsi="宋体" w:cs="Times New Roman" w:hint="eastAsia"/>
          <w:b/>
          <w:sz w:val="24"/>
          <w:szCs w:val="24"/>
        </w:rPr>
        <w:t>组织开展2018年常州市小学数学教师基本功比赛。</w:t>
      </w:r>
    </w:p>
    <w:p w14:paraId="10404A1F" w14:textId="77777777" w:rsidR="00416A0C" w:rsidRPr="00416A0C" w:rsidRDefault="00416A0C" w:rsidP="00416A0C">
      <w:pPr>
        <w:spacing w:line="440" w:lineRule="exact"/>
        <w:ind w:firstLineChars="200" w:firstLine="480"/>
        <w:rPr>
          <w:rFonts w:ascii="Calibri" w:eastAsia="宋体" w:hAnsi="Calibri" w:cs="Times New Roman"/>
          <w:sz w:val="24"/>
          <w:szCs w:val="24"/>
        </w:rPr>
      </w:pPr>
      <w:r w:rsidRPr="00416A0C">
        <w:rPr>
          <w:rFonts w:ascii="Calibri" w:eastAsia="宋体" w:hAnsi="Calibri" w:cs="Times New Roman" w:hint="eastAsia"/>
          <w:sz w:val="24"/>
          <w:szCs w:val="24"/>
        </w:rPr>
        <w:t>本学期将参照江苏省基础教育教师基本功（小学数学）比赛实施办法，组织开展“常州市小学数学教师基本功比赛”，各辖市（区）教师发展中心或研训中心先期依据分配名额推选，推荐</w:t>
      </w:r>
      <w:r w:rsidRPr="00416A0C">
        <w:rPr>
          <w:rFonts w:ascii="Calibri" w:eastAsia="宋体" w:hAnsi="Calibri" w:cs="Times New Roman" w:hint="eastAsia"/>
          <w:sz w:val="24"/>
          <w:szCs w:val="24"/>
        </w:rPr>
        <w:t>40</w:t>
      </w:r>
      <w:r w:rsidRPr="00416A0C">
        <w:rPr>
          <w:rFonts w:ascii="Calibri" w:eastAsia="宋体" w:hAnsi="Calibri" w:cs="Times New Roman" w:hint="eastAsia"/>
          <w:sz w:val="24"/>
          <w:szCs w:val="24"/>
        </w:rPr>
        <w:t>周岁以下的小学数学教师参加。市教科院将在三月底开展集中比赛，各比赛项目评委独立打分，最终评出若干奖项，并形成参加省基本功比赛的候选人。</w:t>
      </w:r>
    </w:p>
    <w:p w14:paraId="0D6844C8" w14:textId="77777777" w:rsidR="00416A0C" w:rsidRPr="00416A0C" w:rsidRDefault="00416A0C" w:rsidP="00416A0C">
      <w:pPr>
        <w:tabs>
          <w:tab w:val="left" w:pos="2610"/>
        </w:tabs>
        <w:spacing w:line="440" w:lineRule="exact"/>
        <w:ind w:firstLineChars="200" w:firstLine="482"/>
        <w:rPr>
          <w:rFonts w:ascii="宋体" w:eastAsia="宋体" w:hAnsi="宋体" w:cs="Times New Roman"/>
          <w:b/>
          <w:sz w:val="24"/>
          <w:szCs w:val="24"/>
        </w:rPr>
      </w:pPr>
      <w:r w:rsidRPr="00416A0C">
        <w:rPr>
          <w:rFonts w:ascii="宋体" w:eastAsia="宋体" w:hAnsi="宋体" w:cs="Times New Roman" w:hint="eastAsia"/>
          <w:b/>
          <w:sz w:val="24"/>
          <w:szCs w:val="24"/>
        </w:rPr>
        <w:t>4．开展乡村及城郊系列教研活动。</w:t>
      </w:r>
    </w:p>
    <w:p w14:paraId="74236500" w14:textId="77777777" w:rsidR="00416A0C" w:rsidRPr="00416A0C" w:rsidRDefault="00416A0C" w:rsidP="00416A0C">
      <w:pPr>
        <w:tabs>
          <w:tab w:val="left" w:pos="2610"/>
        </w:tabs>
        <w:spacing w:line="440" w:lineRule="exact"/>
        <w:ind w:firstLineChars="200" w:firstLine="480"/>
        <w:rPr>
          <w:rFonts w:ascii="Calibri" w:eastAsia="宋体" w:hAnsi="Calibri" w:cs="Times New Roman"/>
          <w:sz w:val="24"/>
          <w:szCs w:val="24"/>
        </w:rPr>
      </w:pPr>
      <w:r w:rsidRPr="00416A0C">
        <w:rPr>
          <w:rFonts w:ascii="Calibri" w:eastAsia="宋体" w:hAnsi="Calibri" w:cs="Times New Roman" w:hint="eastAsia"/>
          <w:sz w:val="24"/>
          <w:szCs w:val="24"/>
        </w:rPr>
        <w:t>以上学期学科调研情况分析看，乡村及城效结合部小规模学校的教研活动亟待加强，需创造属于他们自身发展的经验。因此，从本学期起，市教科院将积极落实教育“乡村振兴计划”，从课题建设、教师发展、学业质量提升等支持乡村及城效结合部小规模学校。系列专项教研，以课堂常规调研为主，项目实施跟进为辅，课题研究、团队协作的方式带动这些学校教师更新理念、转变行为、拓宽眼界，提升学科素养与教学能力。此项工作每月一次。</w:t>
      </w:r>
    </w:p>
    <w:p w14:paraId="0CE6A19F" w14:textId="77777777" w:rsidR="00416A0C" w:rsidRPr="00416A0C" w:rsidRDefault="00416A0C" w:rsidP="00416A0C">
      <w:pPr>
        <w:spacing w:beforeLines="50" w:before="156" w:afterLines="50" w:after="156" w:line="360" w:lineRule="auto"/>
        <w:jc w:val="left"/>
        <w:rPr>
          <w:rFonts w:ascii="宋体" w:eastAsia="宋体" w:hAnsi="宋体" w:cs="Times New Roman"/>
          <w:b/>
          <w:sz w:val="24"/>
          <w:szCs w:val="24"/>
        </w:rPr>
      </w:pPr>
      <w:r w:rsidRPr="00416A0C">
        <w:rPr>
          <w:rFonts w:ascii="宋体" w:eastAsia="宋体" w:hAnsi="宋体" w:cs="Times New Roman" w:hint="eastAsia"/>
          <w:b/>
          <w:sz w:val="24"/>
          <w:szCs w:val="24"/>
        </w:rPr>
        <w:t>（二）品牌教研工作</w:t>
      </w:r>
    </w:p>
    <w:p w14:paraId="06D3048A" w14:textId="77777777" w:rsidR="00416A0C" w:rsidRPr="00416A0C" w:rsidRDefault="00416A0C" w:rsidP="00416A0C">
      <w:pPr>
        <w:spacing w:line="360" w:lineRule="auto"/>
        <w:ind w:firstLineChars="200" w:firstLine="482"/>
        <w:jc w:val="left"/>
        <w:rPr>
          <w:rFonts w:ascii="宋体" w:eastAsia="宋体" w:hAnsi="宋体" w:cs="Times New Roman"/>
          <w:sz w:val="24"/>
          <w:szCs w:val="24"/>
        </w:rPr>
      </w:pPr>
      <w:r w:rsidRPr="00416A0C">
        <w:rPr>
          <w:rFonts w:ascii="宋体" w:eastAsia="宋体" w:hAnsi="宋体" w:cs="黑体" w:hint="eastAsia"/>
          <w:b/>
          <w:bCs/>
          <w:sz w:val="24"/>
          <w:szCs w:val="24"/>
        </w:rPr>
        <w:lastRenderedPageBreak/>
        <w:t>1．开展“常州市同题异构联校教研活动”暨“小学数学课程实施成果展示活动”。</w:t>
      </w:r>
      <w:r w:rsidRPr="00416A0C">
        <w:rPr>
          <w:rFonts w:ascii="宋体" w:eastAsia="宋体" w:hAnsi="宋体" w:cs="Times New Roman" w:hint="eastAsia"/>
          <w:sz w:val="24"/>
          <w:szCs w:val="24"/>
        </w:rPr>
        <w:t>作为常州小数的品牌教研活动，本学期“同题异构联校教研”将聚焦小学数学实验教学研究，通过现场展示，使全市教师进一步清晰作为数学学习方式的小学数学实验的内涵、价值与实施，清晰实验工具的开发与应用，推介各研究主体在小学数学课程实施过程中创造的经验成果，本次</w:t>
      </w:r>
      <w:r w:rsidRPr="00416A0C">
        <w:rPr>
          <w:rFonts w:ascii="宋体" w:eastAsia="宋体" w:hAnsi="宋体" w:cs="黑体" w:hint="eastAsia"/>
          <w:bCs/>
          <w:sz w:val="24"/>
          <w:szCs w:val="24"/>
        </w:rPr>
        <w:t>同题异构联校教研将着力办成一次</w:t>
      </w:r>
      <w:r w:rsidRPr="00416A0C">
        <w:rPr>
          <w:rFonts w:ascii="宋体" w:eastAsia="宋体" w:hAnsi="宋体" w:cs="Times New Roman" w:hint="eastAsia"/>
          <w:sz w:val="24"/>
          <w:szCs w:val="24"/>
        </w:rPr>
        <w:t>常州市小学数学实验工具开发与应用的现场说明会。本次展示活动时间四月初。</w:t>
      </w:r>
    </w:p>
    <w:p w14:paraId="6861E950" w14:textId="77777777" w:rsidR="00416A0C" w:rsidRPr="00416A0C" w:rsidRDefault="00416A0C" w:rsidP="00416A0C">
      <w:pPr>
        <w:spacing w:line="360" w:lineRule="auto"/>
        <w:ind w:firstLine="495"/>
        <w:jc w:val="left"/>
        <w:rPr>
          <w:rFonts w:ascii="宋体" w:eastAsia="宋体" w:hAnsi="宋体" w:cs="Times New Roman"/>
          <w:sz w:val="24"/>
          <w:szCs w:val="24"/>
        </w:rPr>
      </w:pPr>
      <w:r w:rsidRPr="00416A0C">
        <w:rPr>
          <w:rFonts w:ascii="宋体" w:eastAsia="宋体" w:hAnsi="宋体" w:cs="Times New Roman" w:hint="eastAsia"/>
          <w:b/>
          <w:sz w:val="24"/>
          <w:szCs w:val="24"/>
        </w:rPr>
        <w:t>2．开展毕业复习研讨活动。</w:t>
      </w:r>
      <w:r w:rsidRPr="00416A0C">
        <w:rPr>
          <w:rFonts w:ascii="宋体" w:eastAsia="宋体" w:hAnsi="宋体" w:cs="Times New Roman" w:hint="eastAsia"/>
          <w:sz w:val="24"/>
          <w:szCs w:val="24"/>
        </w:rPr>
        <w:t xml:space="preserve"> 毕业班复习研讨是常州小学的常规品牌教研活动。在近几年的研讨活动中，分别围绕毕业复习中知识梳理、综合练习、专题拓展课型展开课堂教学研讨，围绕毕业复习的试题编制策略、毕业复习儿童心理调适等开展现场沙龙与专题讲座，围绕学业质量分析开展主题培训工作。本学期设想先期进行主题调研，了解教师在毕业复习中的困惑与问题，确立研讨主题。本次研讨活动时间为五月中旬。</w:t>
      </w:r>
    </w:p>
    <w:p w14:paraId="0F409156" w14:textId="77777777" w:rsidR="00416A0C" w:rsidRPr="00416A0C" w:rsidRDefault="00416A0C" w:rsidP="00416A0C">
      <w:pPr>
        <w:spacing w:line="360" w:lineRule="auto"/>
        <w:ind w:firstLine="495"/>
        <w:jc w:val="left"/>
        <w:rPr>
          <w:rFonts w:ascii="宋体" w:eastAsia="宋体" w:hAnsi="宋体" w:cs="Times New Roman"/>
          <w:sz w:val="24"/>
          <w:szCs w:val="24"/>
        </w:rPr>
      </w:pPr>
      <w:r w:rsidRPr="00416A0C">
        <w:rPr>
          <w:rFonts w:ascii="宋体" w:eastAsia="宋体" w:hAnsi="宋体" w:cs="Times New Roman" w:hint="eastAsia"/>
          <w:b/>
          <w:sz w:val="24"/>
          <w:szCs w:val="24"/>
        </w:rPr>
        <w:t>3．参加对外辐射研讨活动。</w:t>
      </w:r>
      <w:r w:rsidRPr="00416A0C">
        <w:rPr>
          <w:rFonts w:ascii="宋体" w:eastAsia="宋体" w:hAnsi="宋体" w:cs="Times New Roman" w:hint="eastAsia"/>
          <w:sz w:val="24"/>
          <w:szCs w:val="24"/>
        </w:rPr>
        <w:t>本学期，常州小数将赴镇江参加</w:t>
      </w:r>
      <w:r w:rsidRPr="00416A0C">
        <w:rPr>
          <w:rFonts w:ascii="宋体" w:eastAsia="宋体" w:hAnsi="宋体" w:cs="Times New Roman"/>
          <w:sz w:val="24"/>
          <w:szCs w:val="24"/>
        </w:rPr>
        <w:t>江苏省小学数学特色教学研讨交流活动</w:t>
      </w:r>
      <w:r w:rsidRPr="00416A0C">
        <w:rPr>
          <w:rFonts w:ascii="宋体" w:eastAsia="宋体" w:hAnsi="宋体" w:cs="Times New Roman" w:hint="eastAsia"/>
          <w:sz w:val="24"/>
          <w:szCs w:val="24"/>
        </w:rPr>
        <w:t>，届时，常州小数将以“小学数学数字化学习”成果为主题，介绍常州在班级授课制下，开展数字化学习的情况，以课堂教学现场呈现，从内容开发、实施路径、环境建设等全方位介绍常州经验。</w:t>
      </w:r>
    </w:p>
    <w:p w14:paraId="3B14399A" w14:textId="77777777" w:rsidR="00416A0C" w:rsidRPr="00416A0C" w:rsidRDefault="00416A0C" w:rsidP="00416A0C">
      <w:pPr>
        <w:spacing w:beforeLines="50" w:before="156" w:afterLines="50" w:after="156" w:line="360" w:lineRule="auto"/>
        <w:jc w:val="left"/>
        <w:rPr>
          <w:rFonts w:ascii="宋体" w:eastAsia="宋体" w:hAnsi="宋体" w:cs="Times New Roman"/>
          <w:b/>
          <w:sz w:val="24"/>
          <w:szCs w:val="24"/>
        </w:rPr>
      </w:pPr>
      <w:r w:rsidRPr="00416A0C">
        <w:rPr>
          <w:rFonts w:ascii="宋体" w:eastAsia="宋体" w:hAnsi="宋体" w:cs="Times New Roman" w:hint="eastAsia"/>
          <w:b/>
          <w:sz w:val="24"/>
          <w:szCs w:val="24"/>
        </w:rPr>
        <w:t>（三）学科教研项目建设</w:t>
      </w:r>
    </w:p>
    <w:p w14:paraId="11F2ACFA" w14:textId="77777777" w:rsidR="00416A0C" w:rsidRPr="00416A0C" w:rsidRDefault="00416A0C" w:rsidP="00416A0C">
      <w:pPr>
        <w:spacing w:line="440" w:lineRule="exact"/>
        <w:ind w:firstLine="480"/>
        <w:rPr>
          <w:rFonts w:ascii="宋体" w:eastAsia="宋体" w:hAnsi="宋体" w:cs="Times New Roman"/>
          <w:sz w:val="24"/>
          <w:szCs w:val="24"/>
        </w:rPr>
      </w:pPr>
      <w:r w:rsidRPr="00416A0C">
        <w:rPr>
          <w:rFonts w:ascii="宋体" w:eastAsia="宋体" w:hAnsi="宋体" w:cs="黑体" w:hint="eastAsia"/>
          <w:b/>
          <w:bCs/>
          <w:sz w:val="24"/>
          <w:szCs w:val="24"/>
        </w:rPr>
        <w:t>1．深入推进珠心算教育实验的研究工作。</w:t>
      </w:r>
      <w:r w:rsidRPr="00416A0C">
        <w:rPr>
          <w:rFonts w:ascii="宋体" w:eastAsia="宋体" w:hAnsi="宋体" w:cs="Times New Roman" w:hint="eastAsia"/>
          <w:sz w:val="24"/>
          <w:szCs w:val="24"/>
        </w:rPr>
        <w:t>做好新增六所珠心算实验教学指导工作，加强教师培训，组织教学研讨活动。本学期将开展珠心算研究省级课题开题活动，并借此进一步推动实验学校的经组交流。本项目负责人为王益琴。</w:t>
      </w:r>
    </w:p>
    <w:p w14:paraId="25E2B91B" w14:textId="77777777" w:rsidR="00416A0C" w:rsidRPr="00416A0C" w:rsidRDefault="00416A0C" w:rsidP="00416A0C">
      <w:pPr>
        <w:spacing w:line="440" w:lineRule="exact"/>
        <w:rPr>
          <w:rFonts w:ascii="宋体" w:eastAsia="宋体" w:hAnsi="宋体" w:cs="Times New Roman"/>
          <w:sz w:val="24"/>
          <w:szCs w:val="24"/>
        </w:rPr>
      </w:pPr>
      <w:r w:rsidRPr="00416A0C">
        <w:rPr>
          <w:rFonts w:ascii="宋体" w:eastAsia="宋体" w:hAnsi="宋体" w:cs="黑体" w:hint="eastAsia"/>
          <w:b/>
          <w:bCs/>
          <w:sz w:val="24"/>
          <w:szCs w:val="24"/>
        </w:rPr>
        <w:t xml:space="preserve">    2．扎实开展数字化学习的研究。</w:t>
      </w:r>
      <w:r w:rsidRPr="00416A0C">
        <w:rPr>
          <w:rFonts w:ascii="宋体" w:eastAsia="宋体" w:hAnsi="宋体" w:cs="黑体" w:hint="eastAsia"/>
          <w:sz w:val="24"/>
          <w:szCs w:val="24"/>
        </w:rPr>
        <w:t>上学期，经过自主申报成立常州市小学数学数字化学习项目课题组，2次的集中研讨，明确了研究目标与研究内容，同时也吸引了不少热衷于数字化学习研究的学校参与项目，尤其是金坛、溧阳乡村的一些学校。本学期将组织一次集中的项目组研究交流活动，开展2-3次区域研讨（其中一次为乡村学校）。本学期还将引导农村小学承办研究活动，帮助他们用承办活动的方式，促进思考，调动积极性。该项目的负责人为丁志根。</w:t>
      </w:r>
    </w:p>
    <w:p w14:paraId="05E402D3" w14:textId="77777777" w:rsidR="00416A0C" w:rsidRPr="00416A0C" w:rsidRDefault="00416A0C" w:rsidP="00416A0C">
      <w:pPr>
        <w:spacing w:line="440" w:lineRule="exact"/>
        <w:rPr>
          <w:rFonts w:ascii="宋体" w:eastAsia="宋体" w:hAnsi="宋体" w:cs="Times New Roman"/>
          <w:sz w:val="24"/>
          <w:szCs w:val="24"/>
        </w:rPr>
      </w:pPr>
      <w:r w:rsidRPr="00416A0C">
        <w:rPr>
          <w:rFonts w:ascii="宋体" w:eastAsia="宋体" w:hAnsi="宋体" w:cs="黑体" w:hint="eastAsia"/>
          <w:b/>
          <w:bCs/>
          <w:sz w:val="24"/>
          <w:szCs w:val="24"/>
        </w:rPr>
        <w:t xml:space="preserve">    3．深化小学数学实验的开发设计与实施策略的研究。</w:t>
      </w:r>
      <w:r w:rsidRPr="00416A0C">
        <w:rPr>
          <w:rFonts w:ascii="宋体" w:eastAsia="宋体" w:hAnsi="宋体" w:cs="黑体" w:hint="eastAsia"/>
          <w:sz w:val="24"/>
          <w:szCs w:val="24"/>
        </w:rPr>
        <w:t>本学期将继续深化实验教学的研究，特别是在实验工具的开发研制方面，要做好评比后的推荐工作，让更多的数学教师理解什么是数学实验、实验工具为什么，怎样用。本学期将完成《小学数学实验教学内容选择及实施策略》的书稿初稿，把常州在实验教学的经验汇聚起来。本项目负责人为陈美华。</w:t>
      </w:r>
    </w:p>
    <w:p w14:paraId="174D0D1B" w14:textId="77777777" w:rsidR="00416A0C" w:rsidRPr="00416A0C" w:rsidRDefault="00416A0C" w:rsidP="00416A0C">
      <w:pPr>
        <w:spacing w:line="440" w:lineRule="exact"/>
        <w:ind w:firstLine="481"/>
        <w:rPr>
          <w:rFonts w:ascii="宋体" w:eastAsia="宋体" w:hAnsi="宋体" w:cs="Times New Roman"/>
          <w:sz w:val="24"/>
          <w:szCs w:val="24"/>
        </w:rPr>
      </w:pPr>
      <w:r w:rsidRPr="00416A0C">
        <w:rPr>
          <w:rFonts w:ascii="宋体" w:eastAsia="宋体" w:hAnsi="宋体" w:cs="黑体" w:hint="eastAsia"/>
          <w:b/>
          <w:bCs/>
          <w:sz w:val="24"/>
          <w:szCs w:val="24"/>
        </w:rPr>
        <w:t>4．做好小学数学学科教学关键性问题的研究。</w:t>
      </w:r>
      <w:r w:rsidRPr="00416A0C">
        <w:rPr>
          <w:rFonts w:ascii="宋体" w:eastAsia="宋体" w:hAnsi="宋体" w:cs="黑体" w:hint="eastAsia"/>
          <w:bCs/>
          <w:sz w:val="24"/>
          <w:szCs w:val="24"/>
        </w:rPr>
        <w:t>上学期参加了中国问题特色教学研讨会，给项目组很好的启发，并研制了项目研究的基本</w:t>
      </w:r>
      <w:r w:rsidRPr="00416A0C">
        <w:rPr>
          <w:rFonts w:ascii="宋体" w:eastAsia="宋体" w:hAnsi="宋体" w:cs="黑体" w:hint="eastAsia"/>
          <w:sz w:val="24"/>
          <w:szCs w:val="24"/>
        </w:rPr>
        <w:t>框架，本学期将在已经形成的关键性问题框</w:t>
      </w:r>
      <w:r w:rsidRPr="00416A0C">
        <w:rPr>
          <w:rFonts w:ascii="宋体" w:eastAsia="宋体" w:hAnsi="宋体" w:cs="黑体" w:hint="eastAsia"/>
          <w:sz w:val="24"/>
          <w:szCs w:val="24"/>
        </w:rPr>
        <w:lastRenderedPageBreak/>
        <w:t>架上，首先开展一次集中研讨，确定分项研究主题，其后开展关键性问题的专题教学研讨，完善文献研究。此项目负责人为吕玉艳、孙保华、张祖润。</w:t>
      </w:r>
    </w:p>
    <w:p w14:paraId="01FC7DFC" w14:textId="77777777" w:rsidR="00416A0C" w:rsidRPr="00416A0C" w:rsidRDefault="00416A0C" w:rsidP="00416A0C">
      <w:pPr>
        <w:spacing w:line="360" w:lineRule="auto"/>
        <w:jc w:val="right"/>
        <w:rPr>
          <w:rFonts w:ascii="宋体" w:eastAsia="宋体" w:hAnsi="宋体" w:cs="Times New Roman"/>
          <w:sz w:val="24"/>
          <w:szCs w:val="24"/>
        </w:rPr>
      </w:pPr>
      <w:r w:rsidRPr="00416A0C">
        <w:rPr>
          <w:rFonts w:ascii="宋体" w:eastAsia="宋体" w:hAnsi="宋体" w:cs="Times New Roman" w:hint="eastAsia"/>
          <w:b/>
          <w:sz w:val="24"/>
          <w:szCs w:val="24"/>
        </w:rPr>
        <w:t xml:space="preserve">  </w:t>
      </w:r>
      <w:r w:rsidRPr="00416A0C">
        <w:rPr>
          <w:rFonts w:ascii="宋体" w:eastAsia="宋体" w:hAnsi="宋体" w:cs="Times New Roman" w:hint="eastAsia"/>
          <w:sz w:val="24"/>
          <w:szCs w:val="24"/>
        </w:rPr>
        <w:t xml:space="preserve">  </w:t>
      </w:r>
      <w:r w:rsidRPr="00416A0C">
        <w:rPr>
          <w:rFonts w:ascii="宋体" w:eastAsia="宋体" w:hAnsi="宋体" w:cs="Times New Roman"/>
          <w:sz w:val="24"/>
          <w:szCs w:val="24"/>
        </w:rPr>
        <w:t>2018年1月</w:t>
      </w:r>
    </w:p>
    <w:p w14:paraId="4E79D05D" w14:textId="77777777" w:rsidR="00416A0C" w:rsidRPr="00416A0C" w:rsidRDefault="00416A0C" w:rsidP="00416A0C">
      <w:pPr>
        <w:spacing w:line="360" w:lineRule="auto"/>
        <w:jc w:val="right"/>
        <w:rPr>
          <w:rFonts w:ascii="宋体" w:eastAsia="宋体" w:hAnsi="宋体" w:cs="Times New Roman"/>
          <w:sz w:val="24"/>
          <w:szCs w:val="24"/>
        </w:rPr>
      </w:pPr>
      <w:r w:rsidRPr="00416A0C">
        <w:rPr>
          <w:rFonts w:ascii="宋体" w:eastAsia="宋体" w:hAnsi="宋体" w:cs="Times New Roman" w:hint="eastAsia"/>
          <w:sz w:val="24"/>
          <w:szCs w:val="24"/>
        </w:rPr>
        <w:t>常州市教育科学研究院</w:t>
      </w:r>
    </w:p>
    <w:p w14:paraId="323B52E2" w14:textId="77777777" w:rsidR="00416A0C" w:rsidRPr="00416A0C" w:rsidRDefault="00416A0C" w:rsidP="00416A0C">
      <w:pPr>
        <w:spacing w:line="440" w:lineRule="exact"/>
        <w:rPr>
          <w:rFonts w:ascii="Calibri" w:eastAsia="宋体" w:hAnsi="Calibri" w:cs="Times New Roman"/>
          <w:sz w:val="28"/>
          <w:szCs w:val="32"/>
        </w:rPr>
      </w:pPr>
      <w:r w:rsidRPr="00416A0C">
        <w:rPr>
          <w:rFonts w:ascii="Calibri" w:eastAsia="宋体" w:hAnsi="Calibri" w:cs="Times New Roman" w:hint="eastAsia"/>
          <w:sz w:val="28"/>
          <w:szCs w:val="32"/>
        </w:rPr>
        <w:t>附：日程安排</w:t>
      </w:r>
    </w:p>
    <w:p w14:paraId="28E78371" w14:textId="77777777" w:rsidR="00416A0C" w:rsidRPr="00416A0C" w:rsidRDefault="00416A0C" w:rsidP="00416A0C">
      <w:pPr>
        <w:snapToGrid w:val="0"/>
        <w:spacing w:line="440" w:lineRule="exact"/>
        <w:rPr>
          <w:rFonts w:ascii="宋体" w:eastAsia="宋体" w:hAnsi="宋体" w:cs="Times New Roman"/>
        </w:rPr>
      </w:pPr>
      <w:r w:rsidRPr="00416A0C">
        <w:rPr>
          <w:rFonts w:ascii="黑体" w:eastAsia="黑体" w:hAnsi="Calibri" w:cs="Times New Roman" w:hint="eastAsia"/>
          <w:b/>
          <w:sz w:val="24"/>
        </w:rPr>
        <w:t>二月份</w:t>
      </w:r>
      <w:r w:rsidRPr="00416A0C">
        <w:rPr>
          <w:rFonts w:ascii="宋体" w:eastAsia="宋体" w:hAnsi="宋体" w:cs="Times New Roman" w:hint="eastAsia"/>
        </w:rPr>
        <w:t xml:space="preserve"> </w:t>
      </w:r>
    </w:p>
    <w:p w14:paraId="54AA49A3" w14:textId="77777777" w:rsidR="00416A0C" w:rsidRPr="00416A0C" w:rsidRDefault="00416A0C" w:rsidP="00416A0C">
      <w:pPr>
        <w:snapToGrid w:val="0"/>
        <w:spacing w:line="440" w:lineRule="exact"/>
        <w:ind w:firstLineChars="200" w:firstLine="480"/>
        <w:rPr>
          <w:rFonts w:ascii="宋体" w:eastAsia="宋体" w:hAnsi="宋体" w:cs="Times New Roman"/>
          <w:sz w:val="24"/>
        </w:rPr>
      </w:pPr>
      <w:r w:rsidRPr="00416A0C">
        <w:rPr>
          <w:rFonts w:ascii="宋体" w:eastAsia="宋体" w:hAnsi="宋体" w:cs="Times New Roman" w:hint="eastAsia"/>
          <w:sz w:val="24"/>
        </w:rPr>
        <w:t>1．各年级教材分析</w:t>
      </w:r>
    </w:p>
    <w:p w14:paraId="23D7C5E9" w14:textId="77777777" w:rsidR="00416A0C" w:rsidRPr="00416A0C" w:rsidRDefault="00416A0C" w:rsidP="00416A0C">
      <w:pPr>
        <w:snapToGrid w:val="0"/>
        <w:spacing w:line="440" w:lineRule="exact"/>
        <w:ind w:firstLineChars="200" w:firstLine="480"/>
        <w:rPr>
          <w:rFonts w:ascii="宋体" w:eastAsia="宋体" w:hAnsi="宋体" w:cs="Times New Roman"/>
          <w:sz w:val="24"/>
        </w:rPr>
      </w:pPr>
      <w:r w:rsidRPr="00416A0C">
        <w:rPr>
          <w:rFonts w:ascii="宋体" w:eastAsia="宋体" w:hAnsi="宋体" w:cs="Times New Roman"/>
          <w:sz w:val="24"/>
        </w:rPr>
        <w:t>2</w:t>
      </w:r>
      <w:r w:rsidRPr="00416A0C">
        <w:rPr>
          <w:rFonts w:ascii="宋体" w:eastAsia="宋体" w:hAnsi="宋体" w:cs="Times New Roman" w:hint="eastAsia"/>
          <w:sz w:val="24"/>
        </w:rPr>
        <w:t>．各区、校教研计划交流（请各辖市区</w:t>
      </w:r>
      <w:r w:rsidRPr="00416A0C">
        <w:rPr>
          <w:rFonts w:ascii="宋体" w:eastAsia="宋体" w:hAnsi="宋体" w:cs="Times New Roman"/>
          <w:sz w:val="24"/>
        </w:rPr>
        <w:t>在</w:t>
      </w:r>
      <w:r w:rsidRPr="00416A0C">
        <w:rPr>
          <w:rFonts w:ascii="宋体" w:eastAsia="宋体" w:hAnsi="宋体" w:cs="Times New Roman" w:hint="eastAsia"/>
          <w:sz w:val="24"/>
        </w:rPr>
        <w:t>2</w:t>
      </w:r>
      <w:r w:rsidRPr="00416A0C">
        <w:rPr>
          <w:rFonts w:ascii="宋体" w:eastAsia="宋体" w:hAnsi="宋体" w:cs="Times New Roman"/>
          <w:sz w:val="24"/>
        </w:rPr>
        <w:t>月</w:t>
      </w:r>
      <w:r w:rsidRPr="00416A0C">
        <w:rPr>
          <w:rFonts w:ascii="宋体" w:eastAsia="宋体" w:hAnsi="宋体" w:cs="Times New Roman" w:hint="eastAsia"/>
          <w:sz w:val="24"/>
        </w:rPr>
        <w:t>11</w:t>
      </w:r>
      <w:r w:rsidRPr="00416A0C">
        <w:rPr>
          <w:rFonts w:ascii="宋体" w:eastAsia="宋体" w:hAnsi="宋体" w:cs="Times New Roman"/>
          <w:sz w:val="24"/>
        </w:rPr>
        <w:t>日前用电子邮件将计划发到邮箱jys</w:t>
      </w:r>
      <w:r w:rsidRPr="00416A0C">
        <w:rPr>
          <w:rFonts w:ascii="宋体" w:eastAsia="宋体" w:hAnsi="宋体" w:cs="Times New Roman" w:hint="eastAsia"/>
          <w:sz w:val="24"/>
        </w:rPr>
        <w:t>pxf</w:t>
      </w:r>
      <w:r w:rsidRPr="00416A0C">
        <w:rPr>
          <w:rFonts w:ascii="宋体" w:eastAsia="宋体" w:hAnsi="宋体" w:cs="Times New Roman"/>
          <w:sz w:val="24"/>
        </w:rPr>
        <w:t>@czedu.gov.cn</w:t>
      </w:r>
      <w:r w:rsidRPr="00416A0C">
        <w:rPr>
          <w:rFonts w:ascii="宋体" w:eastAsia="宋体" w:hAnsi="宋体" w:cs="Times New Roman" w:hint="eastAsia"/>
          <w:sz w:val="24"/>
        </w:rPr>
        <w:t>，以便大家网上交流）。</w:t>
      </w:r>
    </w:p>
    <w:p w14:paraId="27D0515D" w14:textId="77777777" w:rsidR="00416A0C" w:rsidRPr="00416A0C" w:rsidRDefault="00416A0C" w:rsidP="00416A0C">
      <w:pPr>
        <w:snapToGrid w:val="0"/>
        <w:spacing w:line="440" w:lineRule="exact"/>
        <w:ind w:firstLineChars="200" w:firstLine="480"/>
        <w:rPr>
          <w:rFonts w:ascii="宋体" w:eastAsia="宋体" w:hAnsi="宋体" w:cs="Times New Roman"/>
          <w:sz w:val="24"/>
        </w:rPr>
      </w:pPr>
      <w:r w:rsidRPr="00416A0C">
        <w:rPr>
          <w:rFonts w:ascii="宋体" w:eastAsia="宋体" w:hAnsi="宋体" w:cs="Times New Roman" w:hint="eastAsia"/>
          <w:sz w:val="24"/>
        </w:rPr>
        <w:t>3．期初教材分析。</w:t>
      </w:r>
    </w:p>
    <w:p w14:paraId="7DCE2ED4" w14:textId="77777777" w:rsidR="00416A0C" w:rsidRPr="00416A0C" w:rsidRDefault="00416A0C" w:rsidP="00416A0C">
      <w:pPr>
        <w:spacing w:line="440" w:lineRule="exact"/>
        <w:rPr>
          <w:rFonts w:ascii="黑体" w:eastAsia="黑体" w:hAnsi="宋体" w:cs="Times New Roman"/>
          <w:sz w:val="24"/>
        </w:rPr>
      </w:pPr>
      <w:r w:rsidRPr="00416A0C">
        <w:rPr>
          <w:rFonts w:ascii="黑体" w:eastAsia="黑体" w:hAnsi="宋体" w:cs="Times New Roman" w:hint="eastAsia"/>
          <w:b/>
          <w:sz w:val="24"/>
        </w:rPr>
        <w:t>三月份</w:t>
      </w:r>
      <w:r w:rsidRPr="00416A0C">
        <w:rPr>
          <w:rFonts w:ascii="黑体" w:eastAsia="黑体" w:hAnsi="宋体" w:cs="Times New Roman" w:hint="eastAsia"/>
          <w:sz w:val="24"/>
        </w:rPr>
        <w:t xml:space="preserve"> </w:t>
      </w:r>
    </w:p>
    <w:p w14:paraId="69E7773F" w14:textId="77777777" w:rsidR="00416A0C" w:rsidRPr="00416A0C" w:rsidRDefault="00416A0C" w:rsidP="00416A0C">
      <w:pPr>
        <w:spacing w:line="440" w:lineRule="exact"/>
        <w:ind w:firstLineChars="200" w:firstLine="480"/>
        <w:rPr>
          <w:rFonts w:ascii="宋体" w:eastAsia="宋体" w:hAnsi="宋体" w:cs="Times New Roman"/>
          <w:sz w:val="24"/>
        </w:rPr>
      </w:pPr>
      <w:r w:rsidRPr="00416A0C">
        <w:rPr>
          <w:rFonts w:ascii="宋体" w:eastAsia="宋体" w:hAnsi="宋体" w:cs="Times New Roman" w:hint="eastAsia"/>
          <w:sz w:val="24"/>
        </w:rPr>
        <w:t>1.2018年常州市小学数学青年教师基本功比赛。</w:t>
      </w:r>
    </w:p>
    <w:p w14:paraId="6FD68C04" w14:textId="77777777" w:rsidR="00416A0C" w:rsidRPr="00416A0C" w:rsidRDefault="00416A0C" w:rsidP="00416A0C">
      <w:pPr>
        <w:spacing w:line="440" w:lineRule="exact"/>
        <w:ind w:firstLineChars="200" w:firstLine="480"/>
        <w:rPr>
          <w:rFonts w:ascii="宋体" w:eastAsia="宋体" w:hAnsi="宋体" w:cs="Times New Roman"/>
          <w:sz w:val="24"/>
        </w:rPr>
      </w:pPr>
      <w:r w:rsidRPr="00416A0C">
        <w:rPr>
          <w:rFonts w:ascii="宋体" w:eastAsia="宋体" w:hAnsi="宋体" w:cs="Times New Roman" w:hint="eastAsia"/>
          <w:sz w:val="24"/>
        </w:rPr>
        <w:t>2．</w:t>
      </w:r>
      <w:r w:rsidRPr="00416A0C">
        <w:rPr>
          <w:rFonts w:ascii="宋体" w:eastAsia="宋体" w:hAnsi="宋体" w:cs="Times New Roman" w:hint="eastAsia"/>
          <w:sz w:val="24"/>
          <w:szCs w:val="24"/>
        </w:rPr>
        <w:t>乡村及城郊系列教研活动（一）。</w:t>
      </w:r>
    </w:p>
    <w:p w14:paraId="14C67762" w14:textId="77777777" w:rsidR="00416A0C" w:rsidRPr="00416A0C" w:rsidRDefault="00416A0C" w:rsidP="00416A0C">
      <w:pPr>
        <w:spacing w:line="440" w:lineRule="exact"/>
        <w:rPr>
          <w:rFonts w:ascii="黑体" w:eastAsia="黑体" w:hAnsi="宋体" w:cs="Times New Roman"/>
          <w:sz w:val="24"/>
        </w:rPr>
      </w:pPr>
      <w:r w:rsidRPr="00416A0C">
        <w:rPr>
          <w:rFonts w:ascii="黑体" w:eastAsia="黑体" w:hAnsi="宋体" w:cs="Times New Roman" w:hint="eastAsia"/>
          <w:b/>
          <w:sz w:val="24"/>
        </w:rPr>
        <w:t>四月份</w:t>
      </w:r>
      <w:r w:rsidRPr="00416A0C">
        <w:rPr>
          <w:rFonts w:ascii="黑体" w:eastAsia="黑体" w:hAnsi="宋体" w:cs="Times New Roman" w:hint="eastAsia"/>
          <w:sz w:val="24"/>
        </w:rPr>
        <w:t xml:space="preserve"> </w:t>
      </w:r>
    </w:p>
    <w:p w14:paraId="1CDE9CE2" w14:textId="77777777" w:rsidR="00416A0C" w:rsidRPr="00416A0C" w:rsidRDefault="00416A0C" w:rsidP="00416A0C">
      <w:pPr>
        <w:spacing w:line="440" w:lineRule="exact"/>
        <w:ind w:firstLineChars="200" w:firstLine="480"/>
        <w:rPr>
          <w:rFonts w:ascii="宋体" w:eastAsia="宋体" w:hAnsi="宋体" w:cs="黑体"/>
          <w:bCs/>
          <w:sz w:val="24"/>
          <w:szCs w:val="24"/>
        </w:rPr>
      </w:pPr>
      <w:r w:rsidRPr="00416A0C">
        <w:rPr>
          <w:rFonts w:ascii="宋体" w:eastAsia="宋体" w:hAnsi="宋体" w:cs="Times New Roman" w:hint="eastAsia"/>
          <w:sz w:val="24"/>
          <w:szCs w:val="20"/>
        </w:rPr>
        <w:t>1．</w:t>
      </w:r>
      <w:r w:rsidRPr="00416A0C">
        <w:rPr>
          <w:rFonts w:ascii="宋体" w:eastAsia="宋体" w:hAnsi="宋体" w:cs="Times New Roman" w:hint="eastAsia"/>
          <w:sz w:val="24"/>
          <w:szCs w:val="21"/>
        </w:rPr>
        <w:t>2018年</w:t>
      </w:r>
      <w:r w:rsidRPr="00416A0C">
        <w:rPr>
          <w:rFonts w:ascii="宋体" w:eastAsia="宋体" w:hAnsi="宋体" w:cs="黑体" w:hint="eastAsia"/>
          <w:bCs/>
          <w:sz w:val="24"/>
          <w:szCs w:val="24"/>
        </w:rPr>
        <w:t>“常州市同题异构联校教研活动”暨“小学数学课程实施成果展示活动”</w:t>
      </w:r>
      <w:r w:rsidRPr="00416A0C">
        <w:rPr>
          <w:rFonts w:ascii="宋体" w:eastAsia="宋体" w:hAnsi="宋体" w:cs="Times New Roman" w:hint="eastAsia"/>
          <w:sz w:val="24"/>
          <w:szCs w:val="21"/>
        </w:rPr>
        <w:t xml:space="preserve"> 。</w:t>
      </w:r>
    </w:p>
    <w:p w14:paraId="23353902" w14:textId="77777777" w:rsidR="00416A0C" w:rsidRPr="00416A0C" w:rsidRDefault="00416A0C" w:rsidP="00416A0C">
      <w:pPr>
        <w:spacing w:line="440" w:lineRule="exact"/>
        <w:ind w:firstLineChars="200" w:firstLine="480"/>
        <w:rPr>
          <w:rFonts w:ascii="宋体" w:eastAsia="宋体" w:hAnsi="宋体" w:cs="Times New Roman"/>
          <w:sz w:val="24"/>
          <w:szCs w:val="21"/>
        </w:rPr>
      </w:pPr>
      <w:r w:rsidRPr="00416A0C">
        <w:rPr>
          <w:rFonts w:ascii="宋体" w:eastAsia="宋体" w:hAnsi="宋体" w:cs="Times New Roman" w:hint="eastAsia"/>
          <w:sz w:val="24"/>
          <w:szCs w:val="20"/>
        </w:rPr>
        <w:t>2．</w:t>
      </w:r>
      <w:r w:rsidRPr="00416A0C">
        <w:rPr>
          <w:rFonts w:ascii="宋体" w:eastAsia="宋体" w:hAnsi="宋体" w:cs="Times New Roman" w:hint="eastAsia"/>
          <w:sz w:val="24"/>
          <w:szCs w:val="21"/>
        </w:rPr>
        <w:t>“珠心算”教学实验培训暨课题开题活动。</w:t>
      </w:r>
    </w:p>
    <w:p w14:paraId="4BD8D053" w14:textId="77777777" w:rsidR="00416A0C" w:rsidRPr="00416A0C" w:rsidRDefault="00416A0C" w:rsidP="00416A0C">
      <w:pPr>
        <w:spacing w:line="440" w:lineRule="exact"/>
        <w:ind w:firstLineChars="200" w:firstLine="480"/>
        <w:rPr>
          <w:rFonts w:ascii="宋体" w:eastAsia="宋体" w:hAnsi="宋体" w:cs="Times New Roman"/>
          <w:sz w:val="24"/>
          <w:szCs w:val="20"/>
        </w:rPr>
      </w:pPr>
      <w:r w:rsidRPr="00416A0C">
        <w:rPr>
          <w:rFonts w:ascii="宋体" w:eastAsia="宋体" w:hAnsi="宋体" w:cs="Times New Roman" w:hint="eastAsia"/>
          <w:sz w:val="24"/>
          <w:szCs w:val="24"/>
        </w:rPr>
        <w:t>3．乡村及城郊系列教研活动（二）</w:t>
      </w:r>
      <w:r w:rsidRPr="00416A0C">
        <w:rPr>
          <w:rFonts w:ascii="宋体" w:eastAsia="宋体" w:hAnsi="宋体" w:cs="Times New Roman" w:hint="eastAsia"/>
          <w:sz w:val="24"/>
          <w:szCs w:val="21"/>
        </w:rPr>
        <w:t>。</w:t>
      </w:r>
    </w:p>
    <w:p w14:paraId="57BCEEBF" w14:textId="77777777" w:rsidR="00416A0C" w:rsidRPr="00416A0C" w:rsidRDefault="00416A0C" w:rsidP="00416A0C">
      <w:pPr>
        <w:spacing w:line="440" w:lineRule="exact"/>
        <w:rPr>
          <w:rFonts w:ascii="黑体" w:eastAsia="黑体" w:hAnsi="宋体" w:cs="Times New Roman"/>
          <w:sz w:val="24"/>
        </w:rPr>
      </w:pPr>
      <w:r w:rsidRPr="00416A0C">
        <w:rPr>
          <w:rFonts w:ascii="黑体" w:eastAsia="黑体" w:hAnsi="宋体" w:cs="Times New Roman" w:hint="eastAsia"/>
          <w:b/>
          <w:sz w:val="24"/>
        </w:rPr>
        <w:t>五月份</w:t>
      </w:r>
    </w:p>
    <w:p w14:paraId="061FF320" w14:textId="77777777" w:rsidR="00416A0C" w:rsidRPr="00416A0C" w:rsidRDefault="00416A0C" w:rsidP="00416A0C">
      <w:pPr>
        <w:numPr>
          <w:ilvl w:val="0"/>
          <w:numId w:val="1"/>
        </w:numPr>
        <w:spacing w:line="440" w:lineRule="exact"/>
        <w:rPr>
          <w:rFonts w:ascii="宋体" w:eastAsia="宋体" w:hAnsi="宋体" w:cs="Times New Roman"/>
          <w:sz w:val="24"/>
        </w:rPr>
      </w:pPr>
      <w:r w:rsidRPr="00416A0C">
        <w:rPr>
          <w:rFonts w:ascii="宋体" w:eastAsia="宋体" w:hAnsi="宋体" w:cs="Times New Roman" w:hint="eastAsia"/>
          <w:sz w:val="24"/>
          <w:szCs w:val="24"/>
        </w:rPr>
        <w:t>参加</w:t>
      </w:r>
      <w:r w:rsidRPr="00416A0C">
        <w:rPr>
          <w:rFonts w:ascii="宋体" w:eastAsia="宋体" w:hAnsi="宋体" w:cs="Times New Roman"/>
          <w:sz w:val="24"/>
          <w:szCs w:val="24"/>
        </w:rPr>
        <w:t>江苏省小学数学特色教学研讨交流活动</w:t>
      </w:r>
      <w:r w:rsidRPr="00416A0C">
        <w:rPr>
          <w:rFonts w:ascii="宋体" w:eastAsia="宋体" w:hAnsi="宋体" w:cs="Times New Roman" w:hint="eastAsia"/>
          <w:sz w:val="24"/>
          <w:szCs w:val="24"/>
        </w:rPr>
        <w:t>。</w:t>
      </w:r>
    </w:p>
    <w:p w14:paraId="12BECF05" w14:textId="77777777" w:rsidR="00416A0C" w:rsidRPr="00416A0C" w:rsidRDefault="00416A0C" w:rsidP="00416A0C">
      <w:pPr>
        <w:numPr>
          <w:ilvl w:val="0"/>
          <w:numId w:val="1"/>
        </w:numPr>
        <w:spacing w:line="440" w:lineRule="exact"/>
        <w:rPr>
          <w:rFonts w:ascii="宋体" w:eastAsia="宋体" w:hAnsi="宋体" w:cs="Times New Roman"/>
          <w:sz w:val="24"/>
        </w:rPr>
      </w:pPr>
      <w:r w:rsidRPr="00416A0C">
        <w:rPr>
          <w:rFonts w:ascii="宋体" w:eastAsia="宋体" w:hAnsi="宋体" w:cs="Times New Roman" w:hint="eastAsia"/>
          <w:sz w:val="24"/>
          <w:szCs w:val="21"/>
        </w:rPr>
        <w:t>常州市小学数学毕业复习研讨活动。</w:t>
      </w:r>
    </w:p>
    <w:p w14:paraId="3D18B5BA" w14:textId="77777777" w:rsidR="00416A0C" w:rsidRPr="00416A0C" w:rsidRDefault="00416A0C" w:rsidP="00416A0C">
      <w:pPr>
        <w:numPr>
          <w:ilvl w:val="0"/>
          <w:numId w:val="1"/>
        </w:numPr>
        <w:spacing w:line="440" w:lineRule="exact"/>
        <w:rPr>
          <w:rFonts w:ascii="宋体" w:eastAsia="宋体" w:hAnsi="宋体" w:cs="Times New Roman"/>
          <w:sz w:val="24"/>
        </w:rPr>
      </w:pPr>
      <w:r w:rsidRPr="00416A0C">
        <w:rPr>
          <w:rFonts w:ascii="宋体" w:eastAsia="宋体" w:hAnsi="宋体" w:cs="Times New Roman" w:hint="eastAsia"/>
          <w:sz w:val="24"/>
          <w:szCs w:val="21"/>
        </w:rPr>
        <w:t>常州市小学阶段学业质量常规抽测。</w:t>
      </w:r>
    </w:p>
    <w:p w14:paraId="78008246" w14:textId="77777777" w:rsidR="00416A0C" w:rsidRPr="00416A0C" w:rsidRDefault="00416A0C" w:rsidP="00416A0C">
      <w:pPr>
        <w:numPr>
          <w:ilvl w:val="0"/>
          <w:numId w:val="1"/>
        </w:numPr>
        <w:spacing w:line="440" w:lineRule="exact"/>
        <w:rPr>
          <w:rFonts w:ascii="宋体" w:eastAsia="宋体" w:hAnsi="宋体" w:cs="Times New Roman"/>
          <w:sz w:val="24"/>
        </w:rPr>
      </w:pPr>
      <w:r w:rsidRPr="00416A0C">
        <w:rPr>
          <w:rFonts w:ascii="宋体" w:eastAsia="宋体" w:hAnsi="宋体" w:cs="Times New Roman" w:hint="eastAsia"/>
          <w:sz w:val="24"/>
          <w:szCs w:val="24"/>
        </w:rPr>
        <w:t>乡村及城郊系列教研活动（三）</w:t>
      </w:r>
      <w:r w:rsidRPr="00416A0C">
        <w:rPr>
          <w:rFonts w:ascii="宋体" w:eastAsia="宋体" w:hAnsi="宋体" w:cs="Times New Roman" w:hint="eastAsia"/>
          <w:sz w:val="24"/>
          <w:szCs w:val="21"/>
        </w:rPr>
        <w:t>。</w:t>
      </w:r>
    </w:p>
    <w:p w14:paraId="4692B23D" w14:textId="77777777" w:rsidR="00416A0C" w:rsidRPr="00416A0C" w:rsidRDefault="00416A0C" w:rsidP="00416A0C">
      <w:pPr>
        <w:spacing w:line="440" w:lineRule="exact"/>
        <w:rPr>
          <w:rFonts w:ascii="黑体" w:eastAsia="黑体" w:hAnsi="宋体" w:cs="Times New Roman"/>
          <w:sz w:val="24"/>
        </w:rPr>
      </w:pPr>
      <w:r w:rsidRPr="00416A0C">
        <w:rPr>
          <w:rFonts w:ascii="黑体" w:eastAsia="黑体" w:hAnsi="宋体" w:cs="Times New Roman" w:hint="eastAsia"/>
          <w:b/>
          <w:sz w:val="24"/>
        </w:rPr>
        <w:t>六月份</w:t>
      </w:r>
    </w:p>
    <w:p w14:paraId="04CC9CEA" w14:textId="77777777" w:rsidR="00416A0C" w:rsidRPr="00416A0C" w:rsidRDefault="00416A0C" w:rsidP="00416A0C">
      <w:pPr>
        <w:spacing w:line="440" w:lineRule="exact"/>
        <w:ind w:firstLineChars="200" w:firstLine="480"/>
        <w:rPr>
          <w:rFonts w:ascii="宋体" w:eastAsia="宋体" w:hAnsi="宋体" w:cs="Times New Roman"/>
          <w:sz w:val="24"/>
          <w:szCs w:val="24"/>
        </w:rPr>
      </w:pPr>
      <w:r w:rsidRPr="00416A0C">
        <w:rPr>
          <w:rFonts w:ascii="宋体" w:eastAsia="宋体" w:hAnsi="宋体" w:cs="Times New Roman" w:hint="eastAsia"/>
          <w:sz w:val="24"/>
        </w:rPr>
        <w:t>1.</w:t>
      </w:r>
      <w:r w:rsidRPr="00416A0C">
        <w:rPr>
          <w:rFonts w:ascii="宋体" w:eastAsia="宋体" w:hAnsi="宋体" w:cs="Times New Roman" w:hint="eastAsia"/>
          <w:sz w:val="24"/>
          <w:szCs w:val="21"/>
        </w:rPr>
        <w:t xml:space="preserve"> </w:t>
      </w:r>
      <w:r w:rsidRPr="00416A0C">
        <w:rPr>
          <w:rFonts w:ascii="宋体" w:eastAsia="宋体" w:hAnsi="宋体" w:cs="Times New Roman" w:hint="eastAsia"/>
          <w:sz w:val="24"/>
          <w:szCs w:val="24"/>
        </w:rPr>
        <w:t>乡村及城郊系列教研活动（四）</w:t>
      </w:r>
      <w:r w:rsidRPr="00416A0C">
        <w:rPr>
          <w:rFonts w:ascii="宋体" w:eastAsia="宋体" w:hAnsi="宋体" w:cs="Times New Roman" w:hint="eastAsia"/>
          <w:sz w:val="24"/>
          <w:szCs w:val="21"/>
        </w:rPr>
        <w:t>。</w:t>
      </w:r>
    </w:p>
    <w:p w14:paraId="38AC6CD0" w14:textId="77777777" w:rsidR="00416A0C" w:rsidRPr="00416A0C" w:rsidRDefault="00416A0C" w:rsidP="00416A0C">
      <w:pPr>
        <w:spacing w:line="440" w:lineRule="exact"/>
        <w:ind w:firstLineChars="200" w:firstLine="480"/>
        <w:rPr>
          <w:rFonts w:ascii="宋体" w:eastAsia="宋体" w:hAnsi="宋体" w:cs="Times New Roman"/>
          <w:sz w:val="24"/>
        </w:rPr>
      </w:pPr>
      <w:r w:rsidRPr="00416A0C">
        <w:rPr>
          <w:rFonts w:ascii="宋体" w:eastAsia="宋体" w:hAnsi="宋体" w:cs="Times New Roman" w:hint="eastAsia"/>
          <w:sz w:val="24"/>
        </w:rPr>
        <w:t>2．</w:t>
      </w:r>
      <w:r w:rsidRPr="00416A0C">
        <w:rPr>
          <w:rFonts w:ascii="宋体" w:eastAsia="宋体" w:hAnsi="宋体" w:cs="Times New Roman" w:hint="eastAsia"/>
          <w:sz w:val="24"/>
          <w:szCs w:val="21"/>
        </w:rPr>
        <w:t>常州市小学数学教研工作总结会。</w:t>
      </w:r>
    </w:p>
    <w:p w14:paraId="49D73D0E" w14:textId="77777777" w:rsidR="00416A0C" w:rsidRPr="00416A0C" w:rsidRDefault="00416A0C" w:rsidP="00416A0C">
      <w:pPr>
        <w:spacing w:line="440" w:lineRule="exact"/>
        <w:ind w:firstLineChars="200" w:firstLine="480"/>
        <w:rPr>
          <w:rFonts w:ascii="宋体" w:eastAsia="宋体" w:hAnsi="宋体" w:cs="Times New Roman"/>
          <w:sz w:val="24"/>
        </w:rPr>
      </w:pPr>
    </w:p>
    <w:p w14:paraId="10C7A9EA" w14:textId="77777777" w:rsidR="003B78FB" w:rsidRPr="00416A0C" w:rsidRDefault="003B78FB"/>
    <w:sectPr w:rsidR="003B78FB" w:rsidRPr="00416A0C" w:rsidSect="00F32ACA">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4A0EBB" w14:textId="77777777" w:rsidR="00567046" w:rsidRDefault="00567046" w:rsidP="00416A0C">
      <w:r>
        <w:separator/>
      </w:r>
    </w:p>
  </w:endnote>
  <w:endnote w:type="continuationSeparator" w:id="0">
    <w:p w14:paraId="7D934163" w14:textId="77777777" w:rsidR="00567046" w:rsidRDefault="00567046" w:rsidP="00416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8FCD46" w14:textId="77777777" w:rsidR="00567046" w:rsidRDefault="00567046" w:rsidP="00416A0C">
      <w:r>
        <w:separator/>
      </w:r>
    </w:p>
  </w:footnote>
  <w:footnote w:type="continuationSeparator" w:id="0">
    <w:p w14:paraId="342945DC" w14:textId="77777777" w:rsidR="00567046" w:rsidRDefault="00567046" w:rsidP="00416A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44183"/>
    <w:multiLevelType w:val="multilevel"/>
    <w:tmpl w:val="1E944183"/>
    <w:lvl w:ilvl="0">
      <w:start w:val="1"/>
      <w:numFmt w:val="decimal"/>
      <w:lvlText w:val="%1．"/>
      <w:lvlJc w:val="left"/>
      <w:pPr>
        <w:tabs>
          <w:tab w:val="left" w:pos="786"/>
        </w:tabs>
        <w:ind w:left="786" w:hanging="360"/>
      </w:pPr>
      <w:rPr>
        <w:rFonts w:hint="default"/>
      </w:rPr>
    </w:lvl>
    <w:lvl w:ilvl="1">
      <w:start w:val="1"/>
      <w:numFmt w:val="lowerLetter"/>
      <w:lvlText w:val="%2)"/>
      <w:lvlJc w:val="left"/>
      <w:pPr>
        <w:tabs>
          <w:tab w:val="left" w:pos="1266"/>
        </w:tabs>
        <w:ind w:left="1266" w:hanging="420"/>
      </w:pPr>
    </w:lvl>
    <w:lvl w:ilvl="2">
      <w:start w:val="1"/>
      <w:numFmt w:val="lowerRoman"/>
      <w:lvlText w:val="%3."/>
      <w:lvlJc w:val="right"/>
      <w:pPr>
        <w:tabs>
          <w:tab w:val="left" w:pos="1686"/>
        </w:tabs>
        <w:ind w:left="1686" w:hanging="420"/>
      </w:pPr>
    </w:lvl>
    <w:lvl w:ilvl="3">
      <w:start w:val="1"/>
      <w:numFmt w:val="decimal"/>
      <w:lvlText w:val="%4."/>
      <w:lvlJc w:val="left"/>
      <w:pPr>
        <w:tabs>
          <w:tab w:val="left" w:pos="2106"/>
        </w:tabs>
        <w:ind w:left="2106" w:hanging="420"/>
      </w:pPr>
    </w:lvl>
    <w:lvl w:ilvl="4">
      <w:start w:val="1"/>
      <w:numFmt w:val="lowerLetter"/>
      <w:lvlText w:val="%5)"/>
      <w:lvlJc w:val="left"/>
      <w:pPr>
        <w:tabs>
          <w:tab w:val="left" w:pos="2526"/>
        </w:tabs>
        <w:ind w:left="2526" w:hanging="420"/>
      </w:pPr>
    </w:lvl>
    <w:lvl w:ilvl="5">
      <w:start w:val="1"/>
      <w:numFmt w:val="lowerRoman"/>
      <w:lvlText w:val="%6."/>
      <w:lvlJc w:val="right"/>
      <w:pPr>
        <w:tabs>
          <w:tab w:val="left" w:pos="2946"/>
        </w:tabs>
        <w:ind w:left="2946" w:hanging="420"/>
      </w:pPr>
    </w:lvl>
    <w:lvl w:ilvl="6">
      <w:start w:val="1"/>
      <w:numFmt w:val="decimal"/>
      <w:lvlText w:val="%7."/>
      <w:lvlJc w:val="left"/>
      <w:pPr>
        <w:tabs>
          <w:tab w:val="left" w:pos="3366"/>
        </w:tabs>
        <w:ind w:left="3366" w:hanging="420"/>
      </w:pPr>
    </w:lvl>
    <w:lvl w:ilvl="7">
      <w:start w:val="1"/>
      <w:numFmt w:val="lowerLetter"/>
      <w:lvlText w:val="%8)"/>
      <w:lvlJc w:val="left"/>
      <w:pPr>
        <w:tabs>
          <w:tab w:val="left" w:pos="3786"/>
        </w:tabs>
        <w:ind w:left="3786" w:hanging="420"/>
      </w:pPr>
    </w:lvl>
    <w:lvl w:ilvl="8">
      <w:start w:val="1"/>
      <w:numFmt w:val="lowerRoman"/>
      <w:lvlText w:val="%9."/>
      <w:lvlJc w:val="right"/>
      <w:pPr>
        <w:tabs>
          <w:tab w:val="left" w:pos="4206"/>
        </w:tabs>
        <w:ind w:left="420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16C"/>
    <w:rsid w:val="003B78FB"/>
    <w:rsid w:val="00416A0C"/>
    <w:rsid w:val="00567046"/>
    <w:rsid w:val="00CD4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4A1D47-1B44-4BF8-8C18-D6DFF47EEE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6A0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16A0C"/>
    <w:rPr>
      <w:sz w:val="18"/>
      <w:szCs w:val="18"/>
    </w:rPr>
  </w:style>
  <w:style w:type="paragraph" w:styleId="a5">
    <w:name w:val="footer"/>
    <w:basedOn w:val="a"/>
    <w:link w:val="a6"/>
    <w:uiPriority w:val="99"/>
    <w:unhideWhenUsed/>
    <w:rsid w:val="00416A0C"/>
    <w:pPr>
      <w:tabs>
        <w:tab w:val="center" w:pos="4153"/>
        <w:tab w:val="right" w:pos="8306"/>
      </w:tabs>
      <w:snapToGrid w:val="0"/>
      <w:jc w:val="left"/>
    </w:pPr>
    <w:rPr>
      <w:sz w:val="18"/>
      <w:szCs w:val="18"/>
    </w:rPr>
  </w:style>
  <w:style w:type="character" w:customStyle="1" w:styleId="a6">
    <w:name w:val="页脚 字符"/>
    <w:basedOn w:val="a0"/>
    <w:link w:val="a5"/>
    <w:uiPriority w:val="99"/>
    <w:rsid w:val="00416A0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508</Words>
  <Characters>2899</Characters>
  <Application>Microsoft Office Word</Application>
  <DocSecurity>0</DocSecurity>
  <Lines>24</Lines>
  <Paragraphs>6</Paragraphs>
  <ScaleCrop>false</ScaleCrop>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罗萍</dc:creator>
  <cp:keywords/>
  <dc:description/>
  <cp:lastModifiedBy>罗萍</cp:lastModifiedBy>
  <cp:revision>2</cp:revision>
  <dcterms:created xsi:type="dcterms:W3CDTF">2018-02-02T08:36:00Z</dcterms:created>
  <dcterms:modified xsi:type="dcterms:W3CDTF">2018-02-02T08:36:00Z</dcterms:modified>
</cp:coreProperties>
</file>