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FF" w:rsidRPr="009434DE" w:rsidRDefault="007C1E63" w:rsidP="009434DE">
      <w:pPr>
        <w:jc w:val="center"/>
        <w:rPr>
          <w:sz w:val="28"/>
          <w:szCs w:val="28"/>
        </w:rPr>
      </w:pPr>
      <w:r w:rsidRPr="009434DE">
        <w:rPr>
          <w:rFonts w:hint="eastAsia"/>
          <w:sz w:val="28"/>
          <w:szCs w:val="28"/>
        </w:rPr>
        <w:t>规范教学，师生共赢</w:t>
      </w:r>
    </w:p>
    <w:p w:rsidR="007C1E63" w:rsidRPr="009434DE" w:rsidRDefault="007C1E63" w:rsidP="009434DE">
      <w:pPr>
        <w:ind w:firstLineChars="200" w:firstLine="420"/>
        <w:rPr>
          <w:rFonts w:asciiTheme="minorEastAsia" w:hAnsiTheme="minorEastAsia"/>
        </w:rPr>
      </w:pPr>
      <w:r w:rsidRPr="009434DE">
        <w:rPr>
          <w:rFonts w:asciiTheme="minorEastAsia" w:hAnsiTheme="minorEastAsia" w:hint="eastAsia"/>
        </w:rPr>
        <w:t>10月30日下午，新北区教师发展中心万荣庆副主任莅临我校，为我校全体教师开展了专题培训讲座。本次讲座的主要围绕备课、上课、观课的规范展开，旨在进一步规范教师的教育教学活动，提高教师教和学生学的质量，进一步向学校常规学习要效率。我校各学科全体教师均参加了此次培训活动。</w:t>
      </w:r>
    </w:p>
    <w:p w:rsidR="00A07FB6" w:rsidRPr="009434DE" w:rsidRDefault="007C1E63" w:rsidP="009434DE">
      <w:pPr>
        <w:ind w:firstLineChars="200" w:firstLine="420"/>
        <w:rPr>
          <w:rFonts w:asciiTheme="minorEastAsia" w:hAnsiTheme="minorEastAsia"/>
        </w:rPr>
      </w:pPr>
      <w:r w:rsidRPr="009434DE">
        <w:rPr>
          <w:rFonts w:asciiTheme="minorEastAsia" w:hAnsiTheme="minorEastAsia" w:hint="eastAsia"/>
        </w:rPr>
        <w:t>在讲座</w:t>
      </w:r>
      <w:r w:rsidR="004D253D" w:rsidRPr="009434DE">
        <w:rPr>
          <w:rFonts w:asciiTheme="minorEastAsia" w:hAnsiTheme="minorEastAsia" w:hint="eastAsia"/>
        </w:rPr>
        <w:t>开始之初，万主任</w:t>
      </w:r>
      <w:r w:rsidRPr="009434DE">
        <w:rPr>
          <w:rFonts w:asciiTheme="minorEastAsia" w:hAnsiTheme="minorEastAsia" w:hint="eastAsia"/>
        </w:rPr>
        <w:t>向教师们明确了影响一堂课学习的五个因素，</w:t>
      </w:r>
      <w:r w:rsidR="00A07FB6" w:rsidRPr="009434DE">
        <w:rPr>
          <w:rFonts w:asciiTheme="minorEastAsia" w:hAnsiTheme="minorEastAsia" w:hint="eastAsia"/>
        </w:rPr>
        <w:t>为本次讲座、也为教师们后续的课堂教学工作提供指导和标准。</w:t>
      </w:r>
    </w:p>
    <w:p w:rsidR="007C1E63" w:rsidRPr="009434DE" w:rsidRDefault="00A07FB6" w:rsidP="009434DE">
      <w:pPr>
        <w:ind w:firstLineChars="200" w:firstLine="420"/>
        <w:rPr>
          <w:rFonts w:asciiTheme="minorEastAsia" w:hAnsiTheme="minorEastAsia"/>
        </w:rPr>
      </w:pPr>
      <w:r w:rsidRPr="009434DE">
        <w:rPr>
          <w:rFonts w:asciiTheme="minorEastAsia" w:hAnsiTheme="minorEastAsia" w:hint="eastAsia"/>
        </w:rPr>
        <w:t>有效地备课是开展有效地教学活动的保障。万主任指出，教学设计的规范需要目标明确的板块设计，而在课堂活动中教学目标的实现则有赖于每个教学板块二维结构框架的建立，即纵向的学习任务导向和横向的学生活动方式与教师反馈方式的设计。</w:t>
      </w:r>
      <w:r w:rsidR="000250C8" w:rsidRPr="009434DE">
        <w:rPr>
          <w:rFonts w:asciiTheme="minorEastAsia" w:hAnsiTheme="minorEastAsia" w:hint="eastAsia"/>
        </w:rPr>
        <w:t>在常规交学活动中，最常用的教学方式就是师生间任务性问题的提出和解决。任务型问题主要分为四类：传递信息类、巩固性任务类、一般性解决问题类和开放性问题类，每一类问题根据学生学习水平</w:t>
      </w:r>
      <w:r w:rsidR="00FB0C9D" w:rsidRPr="009434DE">
        <w:rPr>
          <w:rFonts w:asciiTheme="minorEastAsia" w:hAnsiTheme="minorEastAsia" w:hint="eastAsia"/>
        </w:rPr>
        <w:t>又有不同的教学方式，这对老师们的课堂教学过程提出了更高的要求。</w:t>
      </w:r>
      <w:r w:rsidR="001159BF" w:rsidRPr="009434DE">
        <w:rPr>
          <w:rFonts w:asciiTheme="minorEastAsia" w:hAnsiTheme="minorEastAsia" w:hint="eastAsia"/>
        </w:rPr>
        <w:t>在</w:t>
      </w:r>
      <w:r w:rsidR="004D253D" w:rsidRPr="009434DE">
        <w:rPr>
          <w:rFonts w:asciiTheme="minorEastAsia" w:hAnsiTheme="minorEastAsia" w:hint="eastAsia"/>
        </w:rPr>
        <w:t>进行</w:t>
      </w:r>
      <w:r w:rsidR="00FB0C9D" w:rsidRPr="009434DE">
        <w:rPr>
          <w:rFonts w:asciiTheme="minorEastAsia" w:hAnsiTheme="minorEastAsia" w:hint="eastAsia"/>
        </w:rPr>
        <w:t>课堂教学中学生活动的设计</w:t>
      </w:r>
      <w:r w:rsidR="004D253D" w:rsidRPr="009434DE">
        <w:rPr>
          <w:rFonts w:asciiTheme="minorEastAsia" w:hAnsiTheme="minorEastAsia" w:hint="eastAsia"/>
        </w:rPr>
        <w:t>培训时</w:t>
      </w:r>
      <w:r w:rsidR="001159BF" w:rsidRPr="009434DE">
        <w:rPr>
          <w:rFonts w:asciiTheme="minorEastAsia" w:hAnsiTheme="minorEastAsia" w:hint="eastAsia"/>
        </w:rPr>
        <w:t>，万主任针对学生小组合作在常规操作中时常出现的问题进行具体指导，要求老师们规范小组合作的操作过程，调动学生的力量，有效地给予指导和反馈。在</w:t>
      </w:r>
      <w:r w:rsidR="00FB0C9D" w:rsidRPr="009434DE">
        <w:rPr>
          <w:rFonts w:asciiTheme="minorEastAsia" w:hAnsiTheme="minorEastAsia" w:hint="eastAsia"/>
        </w:rPr>
        <w:t>学生学习反馈方式的设计</w:t>
      </w:r>
      <w:r w:rsidR="001159BF" w:rsidRPr="009434DE">
        <w:rPr>
          <w:rFonts w:asciiTheme="minorEastAsia" w:hAnsiTheme="minorEastAsia" w:hint="eastAsia"/>
        </w:rPr>
        <w:t>指导中</w:t>
      </w:r>
      <w:r w:rsidR="00FB0C9D" w:rsidRPr="009434DE">
        <w:rPr>
          <w:rFonts w:asciiTheme="minorEastAsia" w:hAnsiTheme="minorEastAsia" w:hint="eastAsia"/>
        </w:rPr>
        <w:t>，万主任</w:t>
      </w:r>
      <w:r w:rsidR="001159BF" w:rsidRPr="009434DE">
        <w:rPr>
          <w:rFonts w:asciiTheme="minorEastAsia" w:hAnsiTheme="minorEastAsia" w:hint="eastAsia"/>
        </w:rPr>
        <w:t>不但对在教学活动中的反馈与监测做了细</w:t>
      </w:r>
      <w:r w:rsidR="00FB0C9D" w:rsidRPr="009434DE">
        <w:rPr>
          <w:rFonts w:asciiTheme="minorEastAsia" w:hAnsiTheme="minorEastAsia" w:hint="eastAsia"/>
        </w:rPr>
        <w:t>致的培训，</w:t>
      </w:r>
      <w:r w:rsidR="001159BF" w:rsidRPr="009434DE">
        <w:rPr>
          <w:rFonts w:asciiTheme="minorEastAsia" w:hAnsiTheme="minorEastAsia" w:hint="eastAsia"/>
        </w:rPr>
        <w:t>并且对教师的教育教学常规</w:t>
      </w:r>
      <w:r w:rsidR="00FB0C9D" w:rsidRPr="009434DE">
        <w:rPr>
          <w:rFonts w:asciiTheme="minorEastAsia" w:hAnsiTheme="minorEastAsia" w:hint="eastAsia"/>
        </w:rPr>
        <w:t>提出了明确的要求。</w:t>
      </w:r>
    </w:p>
    <w:p w:rsidR="001159BF" w:rsidRDefault="00D20A72" w:rsidP="009434DE">
      <w:pPr>
        <w:ind w:firstLineChars="200" w:firstLine="420"/>
        <w:rPr>
          <w:rFonts w:asciiTheme="minorEastAsia" w:hAnsiTheme="minorEastAsia" w:hint="eastAsia"/>
        </w:rPr>
      </w:pPr>
      <w:r w:rsidRPr="009434DE">
        <w:rPr>
          <w:rFonts w:asciiTheme="minorEastAsia" w:hAnsiTheme="minorEastAsia" w:hint="eastAsia"/>
        </w:rPr>
        <w:t>本次讲座气氛热烈内容充实，对于教师们后续的教学工作具有十分重大的指导意义。</w:t>
      </w:r>
    </w:p>
    <w:p w:rsidR="00BE41DA" w:rsidRDefault="00BE41DA" w:rsidP="009434DE">
      <w:pPr>
        <w:ind w:firstLineChars="200" w:firstLine="420"/>
        <w:rPr>
          <w:rFonts w:asciiTheme="minorEastAsia" w:hAnsiTheme="minorEastAsia" w:hint="eastAsia"/>
        </w:rPr>
      </w:pPr>
      <w:r>
        <w:rPr>
          <w:rFonts w:asciiTheme="minorEastAsia" w:hAnsiTheme="minorEastAsia"/>
          <w:noProof/>
        </w:rPr>
        <w:drawing>
          <wp:inline distT="0" distB="0" distL="0" distR="0">
            <wp:extent cx="5274310" cy="3515995"/>
            <wp:effectExtent l="19050" t="0" r="2540" b="0"/>
            <wp:docPr id="1" name="图片 0" descr="015A4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A4016.JPG"/>
                    <pic:cNvPicPr/>
                  </pic:nvPicPr>
                  <pic:blipFill>
                    <a:blip r:embed="rId6" cstate="print"/>
                    <a:stretch>
                      <a:fillRect/>
                    </a:stretch>
                  </pic:blipFill>
                  <pic:spPr>
                    <a:xfrm>
                      <a:off x="0" y="0"/>
                      <a:ext cx="5274310" cy="3515995"/>
                    </a:xfrm>
                    <a:prstGeom prst="rect">
                      <a:avLst/>
                    </a:prstGeom>
                  </pic:spPr>
                </pic:pic>
              </a:graphicData>
            </a:graphic>
          </wp:inline>
        </w:drawing>
      </w:r>
    </w:p>
    <w:p w:rsidR="00BE41DA" w:rsidRDefault="00BE41DA" w:rsidP="009434DE">
      <w:pPr>
        <w:ind w:firstLineChars="200" w:firstLine="420"/>
        <w:rPr>
          <w:rFonts w:asciiTheme="minorEastAsia" w:hAnsiTheme="minorEastAsia" w:hint="eastAsia"/>
        </w:rPr>
      </w:pPr>
      <w:r>
        <w:rPr>
          <w:rFonts w:asciiTheme="minorEastAsia" w:hAnsiTheme="minorEastAsia"/>
          <w:noProof/>
        </w:rPr>
        <w:lastRenderedPageBreak/>
        <w:drawing>
          <wp:inline distT="0" distB="0" distL="0" distR="0">
            <wp:extent cx="5274310" cy="3515995"/>
            <wp:effectExtent l="19050" t="0" r="2540" b="0"/>
            <wp:docPr id="2" name="图片 1" descr="015A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A4012.JPG"/>
                    <pic:cNvPicPr/>
                  </pic:nvPicPr>
                  <pic:blipFill>
                    <a:blip r:embed="rId7" cstate="print"/>
                    <a:stretch>
                      <a:fillRect/>
                    </a:stretch>
                  </pic:blipFill>
                  <pic:spPr>
                    <a:xfrm>
                      <a:off x="0" y="0"/>
                      <a:ext cx="5274310" cy="3515995"/>
                    </a:xfrm>
                    <a:prstGeom prst="rect">
                      <a:avLst/>
                    </a:prstGeom>
                  </pic:spPr>
                </pic:pic>
              </a:graphicData>
            </a:graphic>
          </wp:inline>
        </w:drawing>
      </w:r>
    </w:p>
    <w:p w:rsidR="00BE41DA" w:rsidRPr="009434DE" w:rsidRDefault="00BE41DA" w:rsidP="009434DE">
      <w:pPr>
        <w:ind w:firstLineChars="200" w:firstLine="420"/>
        <w:rPr>
          <w:rFonts w:asciiTheme="minorEastAsia" w:hAnsiTheme="minorEastAsia"/>
        </w:rPr>
      </w:pPr>
      <w:r>
        <w:rPr>
          <w:rFonts w:asciiTheme="minorEastAsia" w:hAnsiTheme="minorEastAsia"/>
          <w:noProof/>
        </w:rPr>
        <w:drawing>
          <wp:inline distT="0" distB="0" distL="0" distR="0">
            <wp:extent cx="5274310" cy="3515995"/>
            <wp:effectExtent l="19050" t="0" r="2540" b="0"/>
            <wp:docPr id="3" name="图片 2" descr="015A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A4025.JPG"/>
                    <pic:cNvPicPr/>
                  </pic:nvPicPr>
                  <pic:blipFill>
                    <a:blip r:embed="rId8" cstate="print"/>
                    <a:stretch>
                      <a:fillRect/>
                    </a:stretch>
                  </pic:blipFill>
                  <pic:spPr>
                    <a:xfrm>
                      <a:off x="0" y="0"/>
                      <a:ext cx="5274310" cy="3515995"/>
                    </a:xfrm>
                    <a:prstGeom prst="rect">
                      <a:avLst/>
                    </a:prstGeom>
                  </pic:spPr>
                </pic:pic>
              </a:graphicData>
            </a:graphic>
          </wp:inline>
        </w:drawing>
      </w:r>
    </w:p>
    <w:p w:rsidR="00FB0C9D" w:rsidRPr="009434DE" w:rsidRDefault="00FB0C9D" w:rsidP="009434DE">
      <w:pPr>
        <w:ind w:firstLineChars="200" w:firstLine="420"/>
        <w:rPr>
          <w:rFonts w:asciiTheme="minorEastAsia" w:hAnsiTheme="minorEastAsia"/>
        </w:rPr>
      </w:pPr>
    </w:p>
    <w:sectPr w:rsidR="00FB0C9D" w:rsidRPr="009434DE" w:rsidSect="008C65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806" w:rsidRDefault="00815806" w:rsidP="007C1E63">
      <w:r>
        <w:separator/>
      </w:r>
    </w:p>
  </w:endnote>
  <w:endnote w:type="continuationSeparator" w:id="1">
    <w:p w:rsidR="00815806" w:rsidRDefault="00815806" w:rsidP="007C1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806" w:rsidRDefault="00815806" w:rsidP="007C1E63">
      <w:r>
        <w:separator/>
      </w:r>
    </w:p>
  </w:footnote>
  <w:footnote w:type="continuationSeparator" w:id="1">
    <w:p w:rsidR="00815806" w:rsidRDefault="00815806" w:rsidP="007C1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E63"/>
    <w:rsid w:val="000250C8"/>
    <w:rsid w:val="001159BF"/>
    <w:rsid w:val="00205389"/>
    <w:rsid w:val="004D253D"/>
    <w:rsid w:val="007C1E63"/>
    <w:rsid w:val="00815806"/>
    <w:rsid w:val="008C65FF"/>
    <w:rsid w:val="009434DE"/>
    <w:rsid w:val="00A07FB6"/>
    <w:rsid w:val="00BE41DA"/>
    <w:rsid w:val="00D20A72"/>
    <w:rsid w:val="00FB0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1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1E63"/>
    <w:rPr>
      <w:sz w:val="18"/>
      <w:szCs w:val="18"/>
    </w:rPr>
  </w:style>
  <w:style w:type="paragraph" w:styleId="a4">
    <w:name w:val="footer"/>
    <w:basedOn w:val="a"/>
    <w:link w:val="Char0"/>
    <w:uiPriority w:val="99"/>
    <w:semiHidden/>
    <w:unhideWhenUsed/>
    <w:rsid w:val="007C1E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1E63"/>
    <w:rPr>
      <w:sz w:val="18"/>
      <w:szCs w:val="18"/>
    </w:rPr>
  </w:style>
  <w:style w:type="paragraph" w:styleId="a5">
    <w:name w:val="Balloon Text"/>
    <w:basedOn w:val="a"/>
    <w:link w:val="Char1"/>
    <w:uiPriority w:val="99"/>
    <w:semiHidden/>
    <w:unhideWhenUsed/>
    <w:rsid w:val="00BE41DA"/>
    <w:rPr>
      <w:sz w:val="18"/>
      <w:szCs w:val="18"/>
    </w:rPr>
  </w:style>
  <w:style w:type="character" w:customStyle="1" w:styleId="Char1">
    <w:name w:val="批注框文本 Char"/>
    <w:basedOn w:val="a0"/>
    <w:link w:val="a5"/>
    <w:uiPriority w:val="99"/>
    <w:semiHidden/>
    <w:rsid w:val="00BE41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2017-11-01T06:32:00Z</dcterms:created>
  <dcterms:modified xsi:type="dcterms:W3CDTF">2017-11-01T08:38:00Z</dcterms:modified>
</cp:coreProperties>
</file>