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435" w:lineRule="atLeast"/>
        <w:jc w:val="center"/>
        <w:rPr>
          <w:b/>
          <w:color w:val="313131"/>
          <w:sz w:val="36"/>
          <w:szCs w:val="36"/>
        </w:rPr>
      </w:pPr>
      <w:bookmarkStart w:id="0" w:name="_GoBack"/>
      <w:bookmarkEnd w:id="0"/>
      <w:r>
        <w:rPr>
          <w:rFonts w:hint="eastAsia"/>
          <w:b/>
          <w:color w:val="313131"/>
          <w:sz w:val="36"/>
          <w:szCs w:val="36"/>
        </w:rPr>
        <w:t>务实于常规，潜心于质量</w:t>
      </w:r>
    </w:p>
    <w:p>
      <w:pPr>
        <w:pStyle w:val="4"/>
        <w:shd w:val="clear" w:color="auto" w:fill="FFFFFF"/>
        <w:spacing w:line="435" w:lineRule="atLeast"/>
        <w:jc w:val="center"/>
        <w:rPr>
          <w:b/>
          <w:color w:val="313131"/>
        </w:rPr>
      </w:pPr>
      <w:r>
        <w:rPr>
          <w:rFonts w:hint="eastAsia"/>
          <w:b/>
          <w:color w:val="313131"/>
        </w:rPr>
        <w:t>——2018年度飞龙实验小学教导处工作计划</w:t>
      </w:r>
    </w:p>
    <w:p>
      <w:pPr>
        <w:pStyle w:val="4"/>
        <w:numPr>
          <w:ilvl w:val="0"/>
          <w:numId w:val="1"/>
        </w:numPr>
        <w:shd w:val="clear" w:color="auto" w:fill="FFFFFF"/>
        <w:spacing w:line="435" w:lineRule="atLeast"/>
        <w:ind w:firstLine="480"/>
        <w:rPr>
          <w:b/>
          <w:color w:val="313131"/>
        </w:rPr>
      </w:pPr>
      <w:r>
        <w:rPr>
          <w:rFonts w:hint="eastAsia"/>
          <w:b/>
          <w:color w:val="313131"/>
        </w:rPr>
        <w:t>工作理念</w:t>
      </w:r>
    </w:p>
    <w:p>
      <w:pPr>
        <w:pStyle w:val="4"/>
        <w:shd w:val="clear" w:color="auto" w:fill="FFFFFF"/>
        <w:spacing w:line="435" w:lineRule="atLeast"/>
        <w:ind w:firstLine="480" w:firstLineChars="200"/>
        <w:rPr>
          <w:color w:val="333333"/>
        </w:rPr>
      </w:pPr>
      <w:r>
        <w:rPr>
          <w:rFonts w:hint="eastAsia"/>
          <w:color w:val="313131"/>
        </w:rPr>
        <w:t xml:space="preserve"> 以“守正出新”校训为引领，以“务实于常规，潜心于质量”为教导处的工作理念，以教师和学生的发展为本，以质量强校为宗旨，立足实际，实事求是，扎实过程，追求实效，做实实在在的教学，做真实、真正的教育。</w:t>
      </w:r>
    </w:p>
    <w:p>
      <w:pPr>
        <w:widowControl/>
        <w:shd w:val="clear" w:color="auto" w:fill="FFFFFF"/>
        <w:spacing w:line="400" w:lineRule="exact"/>
        <w:ind w:firstLine="472" w:firstLineChars="196"/>
        <w:jc w:val="left"/>
        <w:rPr>
          <w:rFonts w:ascii="宋体" w:hAnsi="宋体" w:cs="宋体"/>
          <w:color w:val="333333"/>
          <w:kern w:val="0"/>
          <w:sz w:val="24"/>
        </w:rPr>
      </w:pPr>
      <w:r>
        <w:rPr>
          <w:rFonts w:hint="eastAsia" w:ascii="宋体" w:hAnsi="宋体" w:cs="宋体"/>
          <w:b/>
          <w:color w:val="000000"/>
          <w:kern w:val="0"/>
          <w:sz w:val="24"/>
        </w:rPr>
        <w:t>二、工作目标</w:t>
      </w:r>
    </w:p>
    <w:p>
      <w:pPr>
        <w:widowControl/>
        <w:shd w:val="clear" w:color="auto" w:fill="FFFFFF"/>
        <w:spacing w:line="400" w:lineRule="exact"/>
        <w:ind w:firstLine="480" w:firstLineChars="200"/>
        <w:jc w:val="left"/>
        <w:rPr>
          <w:rFonts w:ascii="宋体" w:hAnsi="宋体" w:cs="宋体"/>
          <w:color w:val="333333"/>
          <w:kern w:val="0"/>
          <w:sz w:val="24"/>
        </w:rPr>
      </w:pPr>
      <w:r>
        <w:rPr>
          <w:rFonts w:hint="eastAsia" w:ascii="宋体" w:hAnsi="宋体" w:cs="宋体"/>
          <w:color w:val="000000"/>
          <w:kern w:val="0"/>
          <w:sz w:val="24"/>
        </w:rPr>
        <w:t>1.教学管理精细化。加大教学常规检查的力度和密度，“求真”、“务实”、“高效”，努力使教学管理成为一种引领、一种服务、一种激励，提升工作的针对性和实效性。</w:t>
      </w:r>
    </w:p>
    <w:p>
      <w:pPr>
        <w:widowControl/>
        <w:shd w:val="clear" w:color="auto" w:fill="FFFFFF"/>
        <w:spacing w:line="400" w:lineRule="exact"/>
        <w:ind w:firstLine="480" w:firstLineChars="200"/>
        <w:jc w:val="left"/>
        <w:rPr>
          <w:rFonts w:ascii="宋体" w:hAnsi="宋体" w:cs="宋体"/>
          <w:color w:val="333333"/>
          <w:kern w:val="0"/>
          <w:sz w:val="24"/>
        </w:rPr>
      </w:pPr>
      <w:r>
        <w:rPr>
          <w:rFonts w:hint="eastAsia" w:ascii="宋体" w:hAnsi="宋体" w:cs="宋体"/>
          <w:color w:val="000000"/>
          <w:kern w:val="0"/>
          <w:sz w:val="24"/>
        </w:rPr>
        <w:t>2.教学质量优质化。认真贯彻落实各级教育主管部门教学计划，按照新课标的要求，创新备课模式，强化集体备课和个人二次备课，注重反思和精讲精练，着力构建高效课堂，全面提升教学质量。</w:t>
      </w:r>
    </w:p>
    <w:p>
      <w:pPr>
        <w:widowControl/>
        <w:shd w:val="clear" w:color="auto" w:fill="FFFFFF"/>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学生素质综合化。全面实施《国家学生体质健康标准》，深入开展“阳光体育”运动，保证学生每天运动一小时；开展丰富多彩、健康向上的校园文化活动、学科竞赛活动，促进学生个性的发展与综合素质的提高。</w:t>
      </w:r>
    </w:p>
    <w:p>
      <w:pPr>
        <w:widowControl/>
        <w:shd w:val="clear" w:color="auto" w:fill="FFFFFF"/>
        <w:spacing w:line="400" w:lineRule="exact"/>
        <w:ind w:firstLine="482" w:firstLineChars="200"/>
        <w:jc w:val="left"/>
        <w:rPr>
          <w:rFonts w:ascii="宋体" w:hAnsi="宋体" w:cs="宋体"/>
          <w:b/>
          <w:color w:val="000000"/>
          <w:kern w:val="0"/>
          <w:sz w:val="24"/>
        </w:rPr>
      </w:pPr>
      <w:r>
        <w:rPr>
          <w:rFonts w:hint="eastAsia" w:ascii="宋体" w:hAnsi="宋体" w:cs="宋体"/>
          <w:b/>
          <w:color w:val="000000"/>
          <w:kern w:val="0"/>
          <w:sz w:val="24"/>
        </w:rPr>
        <w:t>三、工作策略</w:t>
      </w:r>
    </w:p>
    <w:p>
      <w:pPr>
        <w:widowControl/>
        <w:spacing w:line="440" w:lineRule="exact"/>
        <w:ind w:firstLine="236" w:firstLineChars="98"/>
        <w:jc w:val="left"/>
        <w:rPr>
          <w:rFonts w:ascii="宋体" w:hAnsi="宋体"/>
          <w:b/>
          <w:bCs/>
          <w:sz w:val="24"/>
        </w:rPr>
      </w:pPr>
      <w:r>
        <w:rPr>
          <w:rFonts w:hint="eastAsia" w:ascii="宋体" w:hAnsi="宋体"/>
          <w:b/>
          <w:bCs/>
          <w:sz w:val="24"/>
        </w:rPr>
        <w:t>一、深入学习政策，做好家长答疑。</w:t>
      </w:r>
    </w:p>
    <w:p>
      <w:pPr>
        <w:widowControl/>
        <w:spacing w:line="440" w:lineRule="exact"/>
        <w:ind w:firstLine="470" w:firstLineChars="196"/>
        <w:jc w:val="left"/>
        <w:rPr>
          <w:rFonts w:ascii="宋体" w:hAnsi="宋体"/>
          <w:sz w:val="24"/>
        </w:rPr>
      </w:pPr>
      <w:r>
        <w:rPr>
          <w:rFonts w:hint="eastAsia" w:ascii="宋体" w:hAnsi="宋体"/>
          <w:bCs/>
          <w:sz w:val="24"/>
        </w:rPr>
        <w:t>进一步学习招生政策，做好家长答疑，为下学期的招生工作积累政策经验和实战经验</w:t>
      </w:r>
      <w:r>
        <w:rPr>
          <w:rFonts w:hint="eastAsia" w:ascii="宋体" w:hAnsi="宋体"/>
          <w:sz w:val="24"/>
        </w:rPr>
        <w:t>，以便能制定更为详实细致的招生方案，使招生工作更加稳定有序。招生工作前，要对方案进行研讨，对政策充分解读、对工作流程要细致培训，进行合理分工，人性化操作。</w:t>
      </w:r>
    </w:p>
    <w:p>
      <w:pPr>
        <w:widowControl/>
        <w:spacing w:line="440" w:lineRule="exact"/>
        <w:ind w:firstLine="236" w:firstLineChars="98"/>
        <w:jc w:val="left"/>
        <w:rPr>
          <w:rFonts w:ascii="宋体" w:hAnsi="宋体"/>
          <w:b/>
          <w:sz w:val="24"/>
        </w:rPr>
      </w:pPr>
      <w:r>
        <w:rPr>
          <w:rFonts w:hint="eastAsia" w:ascii="宋体" w:hAnsi="宋体"/>
          <w:b/>
          <w:sz w:val="24"/>
        </w:rPr>
        <w:t>二、加强师资培训，定期跟踪调研</w:t>
      </w:r>
    </w:p>
    <w:p>
      <w:pPr>
        <w:widowControl/>
        <w:spacing w:line="440" w:lineRule="exact"/>
        <w:ind w:firstLine="556" w:firstLineChars="232"/>
        <w:jc w:val="left"/>
        <w:rPr>
          <w:rFonts w:ascii="宋体" w:hAnsi="宋体"/>
          <w:sz w:val="24"/>
        </w:rPr>
      </w:pPr>
      <w:r>
        <w:rPr>
          <w:rFonts w:hint="eastAsia" w:ascii="宋体" w:hAnsi="宋体"/>
          <w:sz w:val="24"/>
        </w:rPr>
        <w:t>在上学期，教导处尽可能合理配备教师的基础上，进一步加强师资的培训。目前，学校教师偏年轻化，而且来源不同、能级水平不同，虽然已有了骨干引领团队，但对青年教师的引领还要加强，本学期，教导处要联合教科室、德育处首先对青年教师从师德的培养开始，其次是班级管理、与家长的沟通与协调能力，再次就是教学能力提升这些方面进行系列培训，在教育教学的实施过程中，教导处一方面要做好引领，一方面还要加强过程的跟踪调研，学科负责人、教研组长、蹲点行政要经常走进青年教师的课堂，给予他们最接地气的指导，通过跟踪听课，促使青年教师不断反思、重建，使他们教学能力逐步提升，更好地适应教育教学的岗位。</w:t>
      </w:r>
    </w:p>
    <w:p>
      <w:pPr>
        <w:pStyle w:val="9"/>
        <w:widowControl/>
        <w:spacing w:line="440" w:lineRule="exact"/>
        <w:ind w:firstLine="723" w:firstLineChars="300"/>
        <w:jc w:val="left"/>
        <w:rPr>
          <w:rFonts w:ascii="宋体" w:hAnsi="宋体"/>
          <w:b/>
          <w:bCs/>
          <w:sz w:val="24"/>
        </w:rPr>
      </w:pPr>
      <w:r>
        <w:rPr>
          <w:rFonts w:hint="eastAsia" w:ascii="宋体" w:hAnsi="宋体"/>
          <w:b/>
          <w:bCs/>
          <w:sz w:val="24"/>
        </w:rPr>
        <w:t>三</w:t>
      </w:r>
      <w:r>
        <w:rPr>
          <w:rFonts w:hint="eastAsia"/>
          <w:b/>
          <w:bCs/>
          <w:sz w:val="24"/>
        </w:rPr>
        <w:t>、</w:t>
      </w:r>
      <w:r>
        <w:rPr>
          <w:rFonts w:hint="eastAsia" w:ascii="宋体" w:hAnsi="宋体"/>
          <w:b/>
          <w:bCs/>
          <w:sz w:val="24"/>
        </w:rPr>
        <w:t>培训导行，价值引领。</w:t>
      </w:r>
    </w:p>
    <w:p>
      <w:pPr>
        <w:widowControl/>
        <w:spacing w:line="360" w:lineRule="auto"/>
        <w:ind w:firstLine="480"/>
        <w:jc w:val="left"/>
        <w:rPr>
          <w:rFonts w:ascii="宋体" w:hAnsi="宋体"/>
          <w:sz w:val="24"/>
        </w:rPr>
      </w:pPr>
      <w:r>
        <w:rPr>
          <w:rFonts w:hint="eastAsia" w:ascii="宋体" w:hAnsi="宋体"/>
          <w:sz w:val="24"/>
        </w:rPr>
        <w:t>上学期，教导处已对教研组长、备课组进行相关工作的培训：备课组、教研组进行教学常规、集体备课等培训；综合实践活动课程、道法课程专题培训；各项制度的制定与落实操作的培训；分层进行教师培训等。新学期将针对综合实践活动课程、体活课、班队课、中队课，进一步加强相关的培训，开展教学研讨，提升老师的课程实施能力。</w:t>
      </w:r>
    </w:p>
    <w:p>
      <w:pPr>
        <w:spacing w:line="360" w:lineRule="auto"/>
        <w:ind w:firstLine="708" w:firstLineChars="294"/>
        <w:rPr>
          <w:b/>
          <w:bCs/>
          <w:sz w:val="24"/>
        </w:rPr>
      </w:pPr>
      <w:r>
        <w:rPr>
          <w:rFonts w:hint="eastAsia"/>
          <w:b/>
          <w:bCs/>
          <w:sz w:val="24"/>
        </w:rPr>
        <w:t>四、关注过程，保障质量。</w:t>
      </w:r>
    </w:p>
    <w:p>
      <w:pPr>
        <w:widowControl/>
        <w:spacing w:line="360" w:lineRule="auto"/>
        <w:ind w:firstLine="556" w:firstLineChars="232"/>
        <w:jc w:val="left"/>
        <w:rPr>
          <w:rFonts w:ascii="宋体" w:hAnsi="宋体"/>
          <w:sz w:val="24"/>
        </w:rPr>
      </w:pPr>
      <w:r>
        <w:rPr>
          <w:rFonts w:hint="eastAsia" w:ascii="宋体" w:hAnsi="宋体" w:cs="仿宋_GB2312"/>
          <w:sz w:val="24"/>
        </w:rPr>
        <w:t>（一）教学</w:t>
      </w:r>
      <w:r>
        <w:rPr>
          <w:rFonts w:ascii="宋体" w:hAnsi="宋体" w:cs="仿宋_GB2312"/>
          <w:sz w:val="24"/>
        </w:rPr>
        <w:t>常规</w:t>
      </w:r>
      <w:r>
        <w:rPr>
          <w:rFonts w:hint="eastAsia" w:ascii="宋体" w:hAnsi="宋体" w:cs="仿宋_GB2312"/>
          <w:sz w:val="24"/>
        </w:rPr>
        <w:t>，常抓不懈</w:t>
      </w:r>
      <w:r>
        <w:rPr>
          <w:rFonts w:hint="eastAsia" w:ascii="宋体" w:hAnsi="宋体"/>
          <w:sz w:val="24"/>
        </w:rPr>
        <w:t>。一是严格执行国家课程计划并有效落实“减负增效”精神。认真上齐、上足、上好各类课程。通过有效练习设计严格控制作业量。本着学科教师专职化、兼职教师稳定化的原则配备各国家课程的学科教师</w:t>
      </w:r>
      <w:r>
        <w:rPr>
          <w:rFonts w:ascii="宋体" w:hAnsi="宋体"/>
          <w:sz w:val="24"/>
        </w:rPr>
        <w:t>,</w:t>
      </w:r>
      <w:r>
        <w:rPr>
          <w:rFonts w:hint="eastAsia" w:ascii="宋体" w:hAnsi="宋体"/>
          <w:sz w:val="24"/>
        </w:rPr>
        <w:t>加强对各学科课程育人价值的研究、目标的研究、课程实施的研究、学科评价的研究。学校将继续推进“规范”与“质量”推进方案，教导处将完善质量评价标准，加强对教学常规落实情况的日常巡查与教研组调研，发现问题及时指导。发挥每月常规考核的评价引领作用，动态管理教师对教学常规的落实。制定学校减负增效的工作方案，每位教师自觉签订减负责任状，严格执行“减负”各项规定。活动课程要有效落实。坚持“健康第一”，规范并提升“两课两操”的程序和质量，扎实开展体育大课间活动和午间活动。校本课程的实施规范有序。</w:t>
      </w:r>
    </w:p>
    <w:p>
      <w:pPr>
        <w:widowControl/>
        <w:shd w:val="clear" w:color="auto" w:fill="FFFFFF"/>
        <w:spacing w:line="4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（二）特色课程，着手打造</w:t>
      </w:r>
    </w:p>
    <w:p>
      <w:pPr>
        <w:widowControl/>
        <w:spacing w:line="440" w:lineRule="exact"/>
        <w:ind w:firstLine="436" w:firstLineChars="182"/>
        <w:jc w:val="left"/>
        <w:rPr>
          <w:rFonts w:ascii="宋体" w:hAnsi="宋体" w:cs="仿宋_GB2312"/>
          <w:sz w:val="24"/>
        </w:rPr>
      </w:pPr>
      <w:r>
        <w:rPr>
          <w:rFonts w:ascii="宋体" w:hAnsi="宋体"/>
          <w:sz w:val="24"/>
        </w:rPr>
        <w:t>1</w:t>
      </w:r>
      <w:r>
        <w:rPr>
          <w:rFonts w:hint="eastAsia" w:ascii="宋体" w:hAnsi="宋体"/>
          <w:sz w:val="24"/>
        </w:rPr>
        <w:t>、围绕学校办学理念，根据学校“立足校情，校本化实施国家课程；基于学情，开发特色化校本课程”的总体课程规划，首先要明晰各年段教学的基本目标与要求，做好“保底”工作。上学期，</w:t>
      </w:r>
      <w:r>
        <w:rPr>
          <w:rFonts w:hint="eastAsia" w:ascii="宋体" w:hAnsi="宋体" w:cs="仿宋_GB2312"/>
          <w:sz w:val="24"/>
        </w:rPr>
        <w:t>一年级入学课程、校选课程共有48门，涉及到语文的阅读诵读课程、数学每日思维训练课程、英语口语表达课程等。</w:t>
      </w:r>
    </w:p>
    <w:p>
      <w:pPr>
        <w:widowControl/>
        <w:spacing w:line="440" w:lineRule="exact"/>
        <w:ind w:firstLine="436" w:firstLineChars="182"/>
        <w:jc w:val="left"/>
        <w:rPr>
          <w:rFonts w:ascii="宋体" w:hAnsi="宋体"/>
          <w:sz w:val="24"/>
        </w:rPr>
      </w:pPr>
      <w:r>
        <w:rPr>
          <w:rFonts w:hint="eastAsia" w:ascii="宋体" w:hAnsi="宋体"/>
          <w:sz w:val="24"/>
        </w:rPr>
        <w:t>在此基础上，进一步开发校本课程，打造特色课程，如国画、球类、科技、绿植等，开设更多符合学生需求的个性化课程，不断整合丰富课程内容，形成规范的校本课程实施纲要和校本课程教材。</w:t>
      </w:r>
    </w:p>
    <w:p>
      <w:pPr>
        <w:widowControl/>
        <w:spacing w:line="440" w:lineRule="exact"/>
        <w:ind w:firstLine="436" w:firstLineChars="182"/>
        <w:jc w:val="left"/>
        <w:rPr>
          <w:rFonts w:ascii="楷体_GB2312" w:hAnsi="宋体" w:eastAsia="楷体_GB2312"/>
          <w:color w:val="000000" w:themeColor="text1"/>
          <w:sz w:val="24"/>
        </w:rPr>
      </w:pPr>
      <w:r>
        <w:rPr>
          <w:rFonts w:hint="eastAsia" w:ascii="宋体" w:hAnsi="宋体"/>
          <w:sz w:val="24"/>
        </w:rPr>
        <w:t>另外，</w:t>
      </w:r>
      <w:r>
        <w:rPr>
          <w:rFonts w:ascii="宋体" w:hAnsi="宋体" w:cs="仿宋_GB2312"/>
          <w:sz w:val="24"/>
        </w:rPr>
        <w:t>加强对学科竞赛的组织、策划、指导工作，组织学生参加各级各类竞赛，以竞赛为契机，切实加强对特长生的辅导，做到因材施教。丰富第二课堂，挖掘家长和周边资源，开展舞蹈、科技、美术、书法、篮球、田径队等小社团活动，规范管理，每个负责老师在开学初要拟定出活动计划、活动内容，教导处对各组进行巡查，期末各组综合展示。</w:t>
      </w:r>
      <w:r>
        <w:rPr>
          <w:rFonts w:hint="eastAsia" w:ascii="宋体" w:hAnsi="宋体" w:cs="仿宋_GB2312"/>
          <w:color w:val="000000" w:themeColor="text1"/>
          <w:sz w:val="24"/>
        </w:rPr>
        <w:t>新学期，将关注</w:t>
      </w:r>
      <w:r>
        <w:rPr>
          <w:rFonts w:hint="eastAsia"/>
          <w:color w:val="000000" w:themeColor="text1"/>
          <w:sz w:val="24"/>
        </w:rPr>
        <w:t>各学科国家课程的校本化实施内容、目标、策略、评价的完善、 各学科拓展课程的构建与实施、 综合学科课程学业评价方案的细化与有序操作。</w:t>
      </w:r>
    </w:p>
    <w:p>
      <w:pPr>
        <w:widowControl/>
        <w:spacing w:line="440" w:lineRule="exact"/>
        <w:ind w:firstLine="436" w:firstLineChars="182"/>
        <w:jc w:val="left"/>
        <w:rPr>
          <w:rFonts w:ascii="楷体_GB2312" w:hAnsi="宋体" w:eastAsia="楷体_GB2312"/>
          <w:color w:val="000000" w:themeColor="text1"/>
          <w:sz w:val="24"/>
        </w:rPr>
      </w:pPr>
      <w:r>
        <w:rPr>
          <w:rFonts w:hint="eastAsia" w:ascii="宋体" w:hAnsi="宋体"/>
          <w:sz w:val="24"/>
        </w:rPr>
        <w:t>（三）课堂堂研究，永无止境。课堂是具有生命力的生态系统，是生命个体发展的载体。 各教研组要深入推进课堂转型，关注动态发展，结合区“交往互动式的教学设计”和“交往互动式课堂评价表”，着力打造具有符合学科特点和飞小特质的课堂教学常规和学生的学习常规，倡导小组合作的交往互动式课堂教学模式。在研究中，要坚持日常实践与专题研究相结合，提高教师课堂教学水平。可以尝试主题研究的三级联动：教研组要关注理论学习，进一步提升策划力和组织力，进一步完善研究机制，注重发展自主研究意识和能力，对学科研究主题进行深化和延伸，在研究中实践“同组跟进式”的研究，使研究得到整体推进，有利于促成纵向横向之间的滚动发展。备课组要加强集体备课，准确解读教材，明确教学目标，了解重、难点，开展作业设计，落实好组际的备课、听课、评课活动，扎实日常研究，加强各学科各学段关键能力的培养并纳入各备课组的工作计划，有效推进，严格把好学科教学质量关。分管校长、学科主任、教研组长将不定时介入备课组活动，及时给予备课组提供相应的指导，使备课组的各项活动逐渐规范、完善。鼓励教师以“微型课题研究”的方式实践和解决教学中的问题和困惑，强调研究与日常教学的有机关联，努力做到以专题研究带动教学实践，促进学科发展，积淀研究成果并转化到日常教学行为。</w:t>
      </w:r>
      <w:r>
        <w:rPr>
          <w:rFonts w:hint="eastAsia" w:ascii="宋体" w:hAnsi="宋体"/>
          <w:color w:val="000000" w:themeColor="text1"/>
          <w:sz w:val="24"/>
        </w:rPr>
        <w:t>新学期将侧重</w:t>
      </w:r>
      <w:r>
        <w:rPr>
          <w:rFonts w:hint="eastAsia"/>
          <w:color w:val="000000" w:themeColor="text1"/>
          <w:sz w:val="24"/>
        </w:rPr>
        <w:t>抓教学前的常规研讨，书上见留痕，教导处和教研组将对教师的教本（书和补充册进行检查，每位教师要在备课时把相关练习自行先做一遍，分析知识点、了解难点所在，为后期针对性的有效讲解做好充分准备）； 抓课堂教学之后的反思能力，教案后要有留痕，学校将组织相前检查和学习研讨活动；抓课堂小组合作学习是否有效推进、练习设计是否有效等。</w:t>
      </w:r>
    </w:p>
    <w:p>
      <w:pPr>
        <w:widowControl/>
        <w:spacing w:line="360" w:lineRule="auto"/>
        <w:ind w:firstLine="480" w:firstLineChars="200"/>
        <w:jc w:val="left"/>
        <w:rPr>
          <w:color w:val="000000" w:themeColor="text1"/>
          <w:sz w:val="24"/>
        </w:rPr>
      </w:pPr>
      <w:r>
        <w:rPr>
          <w:rFonts w:hint="eastAsia" w:ascii="宋体" w:hAnsi="宋体"/>
          <w:sz w:val="24"/>
        </w:rPr>
        <w:t>（四）多元评价，严控质量。在完成校内知识性作业设计的基础上，着重形成各年级组非校内作业的统筹设计，备课组要完成各学科各册教材的非校内作业设计一览表，提高作业实效，促使学生全面发展。学校要结合课标要求和学生特点，在课程实施中不断完善课程评价，在各年级关键能力培养的基础建立、完善学业素养评价标准。从内容上看，语文学科包含写字、朗读、口语、积累、写作，数学学科包含口算、操作、解决问题，英语学科包含书写、朗读、口语、语基，音体美等综合学科也有素养评价。从形式上看，学校将过程性评价与终结性评价相结合，通过</w:t>
      </w:r>
      <w:r>
        <w:rPr>
          <w:rFonts w:ascii="宋体" w:hAnsi="宋体" w:cs="仿宋_GB2312"/>
          <w:sz w:val="24"/>
        </w:rPr>
        <w:t>定期</w:t>
      </w:r>
      <w:r>
        <w:rPr>
          <w:rFonts w:hint="eastAsia" w:ascii="宋体" w:hAnsi="宋体" w:cs="仿宋_GB2312"/>
          <w:sz w:val="24"/>
        </w:rPr>
        <w:t>开展“专题调研”</w:t>
      </w:r>
      <w:r>
        <w:rPr>
          <w:rFonts w:ascii="宋体" w:hAnsi="宋体" w:cs="仿宋_GB2312"/>
          <w:sz w:val="24"/>
        </w:rPr>
        <w:t>，发现问题及时调整或采取应对措施。对特殊班级</w:t>
      </w:r>
      <w:r>
        <w:rPr>
          <w:rFonts w:hint="eastAsia" w:ascii="宋体" w:hAnsi="宋体" w:cs="仿宋_GB2312"/>
          <w:sz w:val="24"/>
        </w:rPr>
        <w:t>、特殊学生</w:t>
      </w:r>
      <w:r>
        <w:rPr>
          <w:rFonts w:ascii="宋体" w:hAnsi="宋体" w:cs="仿宋_GB2312"/>
          <w:sz w:val="24"/>
        </w:rPr>
        <w:t>进行备案，及时进行跟踪调研，</w:t>
      </w:r>
      <w:r>
        <w:rPr>
          <w:rFonts w:hint="eastAsia" w:ascii="宋体" w:hAnsi="宋体"/>
          <w:sz w:val="24"/>
        </w:rPr>
        <w:t>及时进行帮扶，保障每个班级每门学科齐头并进，</w:t>
      </w:r>
      <w:r>
        <w:rPr>
          <w:rFonts w:ascii="宋体" w:hAnsi="宋体" w:cs="仿宋_GB2312"/>
          <w:sz w:val="24"/>
        </w:rPr>
        <w:t>促进班级平衡。除期末的质量检测外，</w:t>
      </w:r>
      <w:r>
        <w:rPr>
          <w:rFonts w:hint="eastAsia" w:ascii="宋体" w:hAnsi="宋体" w:cs="仿宋_GB2312"/>
          <w:sz w:val="24"/>
        </w:rPr>
        <w:t>还将</w:t>
      </w:r>
      <w:r>
        <w:rPr>
          <w:rFonts w:ascii="宋体" w:hAnsi="宋体" w:cs="仿宋_GB2312"/>
          <w:sz w:val="24"/>
        </w:rPr>
        <w:t>对部分</w:t>
      </w:r>
      <w:r>
        <w:rPr>
          <w:rFonts w:hint="eastAsia" w:ascii="宋体" w:hAnsi="宋体" w:cs="仿宋_GB2312"/>
          <w:sz w:val="24"/>
        </w:rPr>
        <w:t>年级部分</w:t>
      </w:r>
      <w:r>
        <w:rPr>
          <w:rFonts w:ascii="宋体" w:hAnsi="宋体" w:cs="仿宋_GB2312"/>
          <w:sz w:val="24"/>
        </w:rPr>
        <w:t>学科进行阶段性考查，并在考查结束后依托“</w:t>
      </w:r>
      <w:r>
        <w:rPr>
          <w:rFonts w:hint="eastAsia" w:ascii="宋体" w:hAnsi="宋体" w:cs="仿宋_GB2312"/>
          <w:sz w:val="24"/>
        </w:rPr>
        <w:t>分</w:t>
      </w:r>
      <w:r>
        <w:rPr>
          <w:rFonts w:ascii="宋体" w:hAnsi="宋体" w:cs="仿宋_GB2312"/>
          <w:sz w:val="24"/>
        </w:rPr>
        <w:t>析试卷、</w:t>
      </w:r>
      <w:r>
        <w:rPr>
          <w:rFonts w:hint="eastAsia" w:ascii="宋体" w:hAnsi="宋体" w:cs="仿宋_GB2312"/>
          <w:sz w:val="24"/>
        </w:rPr>
        <w:t>查</w:t>
      </w:r>
      <w:r>
        <w:rPr>
          <w:rFonts w:ascii="宋体" w:hAnsi="宋体" w:cs="仿宋_GB2312"/>
          <w:sz w:val="24"/>
        </w:rPr>
        <w:t>看课堂”活动认真进行质量分析。</w:t>
      </w:r>
      <w:r>
        <w:rPr>
          <w:rFonts w:hint="eastAsia" w:ascii="宋体" w:hAnsi="宋体" w:cs="仿宋_GB2312"/>
          <w:sz w:val="24"/>
        </w:rPr>
        <w:t>本学期将更关注</w:t>
      </w:r>
      <w:r>
        <w:rPr>
          <w:rFonts w:hint="eastAsia"/>
          <w:color w:val="000000" w:themeColor="text1"/>
          <w:sz w:val="24"/>
        </w:rPr>
        <w:t>学科评价方案的操作方案的细化， 质量调研后的分析的聚焦，要聚焦年段目标，聚焦研究主题，聚焦改进措施， 聚集能力的螺旋上升。 问题班级、问题学科的质量跟踪。</w:t>
      </w:r>
    </w:p>
    <w:p>
      <w:pPr>
        <w:spacing w:line="360" w:lineRule="auto"/>
        <w:ind w:firstLine="480" w:firstLineChars="200"/>
        <w:rPr>
          <w:color w:val="000000" w:themeColor="text1"/>
          <w:sz w:val="24"/>
        </w:rPr>
      </w:pPr>
      <w:r>
        <w:rPr>
          <w:rFonts w:hint="eastAsia"/>
          <w:color w:val="000000" w:themeColor="text1"/>
          <w:sz w:val="24"/>
        </w:rPr>
        <w:t>新学期，教导处将</w:t>
      </w:r>
      <w:r>
        <w:rPr>
          <w:rFonts w:hint="eastAsia" w:ascii="宋体" w:hAnsi="宋体" w:cs="宋体"/>
          <w:color w:val="000000" w:themeColor="text1"/>
          <w:kern w:val="0"/>
          <w:sz w:val="24"/>
        </w:rPr>
        <w:t>紧紧围绕学校工作重点及教学任务，坚持质量为核心、教学为中心、课堂为重心、管理为轴心，力争做细做实每一项工作，切实抓好教研、教学、教改和管理等各项工作，</w:t>
      </w:r>
      <w:r>
        <w:rPr>
          <w:rFonts w:hint="eastAsia"/>
          <w:color w:val="000000" w:themeColor="text1"/>
          <w:sz w:val="24"/>
        </w:rPr>
        <w:t>努力为全体教师做好教学指导和服务工作，扎实提高学校课程实施水平，提升学校的教育教学质量，</w:t>
      </w:r>
      <w:r>
        <w:rPr>
          <w:rFonts w:hint="eastAsia" w:ascii="宋体" w:hAnsi="宋体" w:cs="宋体"/>
          <w:color w:val="000000" w:themeColor="text1"/>
          <w:kern w:val="0"/>
          <w:sz w:val="24"/>
        </w:rPr>
        <w:t>为我校教育教学的可持续发展做出贡献。</w:t>
      </w:r>
    </w:p>
    <w:p>
      <w:pPr>
        <w:spacing w:line="360" w:lineRule="auto"/>
        <w:ind w:firstLine="360" w:firstLineChars="150"/>
        <w:rPr>
          <w:rFonts w:ascii="宋体" w:hAnsi="宋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168301"/>
    <w:multiLevelType w:val="singleLevel"/>
    <w:tmpl w:val="7E1683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D4C"/>
    <w:rsid w:val="00133DD2"/>
    <w:rsid w:val="001B3388"/>
    <w:rsid w:val="001E7D23"/>
    <w:rsid w:val="002D4F67"/>
    <w:rsid w:val="002E6014"/>
    <w:rsid w:val="00306ED2"/>
    <w:rsid w:val="003716FC"/>
    <w:rsid w:val="00410CB3"/>
    <w:rsid w:val="004959AD"/>
    <w:rsid w:val="00510F29"/>
    <w:rsid w:val="008517EE"/>
    <w:rsid w:val="008C1F4B"/>
    <w:rsid w:val="00983D4D"/>
    <w:rsid w:val="00AB4349"/>
    <w:rsid w:val="00B7068C"/>
    <w:rsid w:val="00BA6C3C"/>
    <w:rsid w:val="00BB3D4C"/>
    <w:rsid w:val="00C019C9"/>
    <w:rsid w:val="00CB1F8C"/>
    <w:rsid w:val="00CE121A"/>
    <w:rsid w:val="00D24A3A"/>
    <w:rsid w:val="00D643AF"/>
    <w:rsid w:val="0E69421B"/>
    <w:rsid w:val="218A4F5C"/>
    <w:rsid w:val="59E94E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5"/>
    <w:link w:val="3"/>
    <w:semiHidden/>
    <w:qFormat/>
    <w:uiPriority w:val="99"/>
    <w:rPr>
      <w:rFonts w:ascii="Times New Roman" w:hAnsi="Times New Roman" w:eastAsia="宋体" w:cs="Times New Roman"/>
      <w:kern w:val="2"/>
      <w:sz w:val="18"/>
      <w:szCs w:val="18"/>
    </w:rPr>
  </w:style>
  <w:style w:type="character" w:customStyle="1" w:styleId="8">
    <w:name w:val="页脚 Char"/>
    <w:basedOn w:val="5"/>
    <w:link w:val="2"/>
    <w:semiHidden/>
    <w:qFormat/>
    <w:uiPriority w:val="99"/>
    <w:rPr>
      <w:rFonts w:ascii="Times New Roman" w:hAnsi="Times New Roman" w:eastAsia="宋体" w:cs="Times New Roman"/>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DEDAC7-98CE-4B50-9F20-74173DCEBEB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473</Words>
  <Characters>2699</Characters>
  <Lines>22</Lines>
  <Paragraphs>6</Paragraphs>
  <TotalTime>0</TotalTime>
  <ScaleCrop>false</ScaleCrop>
  <LinksUpToDate>false</LinksUpToDate>
  <CharactersWithSpaces>3166</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2018-01-28T12:05:00Z</dcterms:created>
  <dc:creator>微软用户</dc:creator>
  <cp:lastModifiedBy>许丽华</cp:lastModifiedBy>
  <cp:lastPrinted>2018-01-29T06:00:00Z</cp:lastPrinted>
  <dcterms:modified xsi:type="dcterms:W3CDTF">2018-02-23T14:24:56Z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