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20" w:rsidRPr="004B6B20" w:rsidRDefault="004B6B20" w:rsidP="004B6B20">
      <w:pPr>
        <w:jc w:val="center"/>
        <w:rPr>
          <w:rFonts w:hint="eastAsia"/>
          <w:b/>
          <w:sz w:val="28"/>
          <w:szCs w:val="28"/>
        </w:rPr>
      </w:pPr>
      <w:r w:rsidRPr="004B6B20">
        <w:rPr>
          <w:rFonts w:hint="eastAsia"/>
          <w:b/>
          <w:sz w:val="28"/>
          <w:szCs w:val="28"/>
        </w:rPr>
        <w:t>九年级下学期班主任工作总结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随着中考的结束，一学期的班主任工作终于接近尾声。回首半年的工作，忙碌而充实，紧张而兴奋，疲惫又乐在其中。因为面临着毕业，面临着中考，学生和教师所承担的压力都非常大，看着自己三年的学生，平安快乐地走出校园，奔向新的起点，几许欣慰，几许失落。在这一学期中，我按照学校工作计划，坚持以思想道德教育为核心，以教学为中心，开展班级管理工作。切实做到以德育人，全面发展，努力使全体同学在初中的最后一个学期内学有所成，学有所获。现把具体工作总结如下：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一、抓好学生的思想政治工作，力求学习目标明确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本学期时间短，任务重，活动多。因此在开学之初，我就着力抓好学生的思想工作，和他们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不少学生的成绩都有了较大幅度的提高，同学们对前途有信心，学习有干劲。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二、面向全体，不对每一个学生轻言放弃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本学期是初中的最后一学期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三、抓好学生日常行为规范，及时发现并解决问题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四、培养良好的学习态度和习惯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化被动学习为自主学习。到了九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</w:t>
      </w:r>
      <w:r>
        <w:rPr>
          <w:rFonts w:hint="eastAsia"/>
        </w:rPr>
        <w:t> </w:t>
      </w:r>
    </w:p>
    <w:p w:rsidR="004B6B20" w:rsidRDefault="004B6B20" w:rsidP="004B6B20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  <w:r>
        <w:rPr>
          <w:rFonts w:hint="eastAsia"/>
        </w:rPr>
        <w:t> </w:t>
      </w:r>
    </w:p>
    <w:p w:rsidR="004B6B20" w:rsidRPr="004B6B20" w:rsidRDefault="004B6B20" w:rsidP="004B6B20">
      <w:pPr>
        <w:ind w:firstLineChars="200" w:firstLine="420"/>
      </w:pPr>
      <w:r>
        <w:rPr>
          <w:rFonts w:hint="eastAsia"/>
        </w:rPr>
        <w:lastRenderedPageBreak/>
        <w:t>三年长跑到了终点，总之，我要和这段属于激情的日子说再见了，就像上课总要做个小结一样，那我就用四个字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我这篇总结，也是三年班主任工作的结束语吧，那就是</w:t>
      </w:r>
      <w:r>
        <w:rPr>
          <w:rFonts w:hint="eastAsia"/>
        </w:rPr>
        <w:t>——</w:t>
      </w:r>
      <w:bookmarkStart w:id="0" w:name="_GoBack"/>
      <w:bookmarkEnd w:id="0"/>
      <w:r>
        <w:rPr>
          <w:rFonts w:hint="eastAsia"/>
        </w:rPr>
        <w:t>无愧无悔。</w:t>
      </w:r>
    </w:p>
    <w:sectPr w:rsidR="004B6B20" w:rsidRPr="004B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0"/>
    <w:rsid w:val="004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6B12-403C-4F67-809F-162F804F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1334</Characters>
  <Application>Microsoft Office Word</Application>
  <DocSecurity>0</DocSecurity>
  <Lines>11</Lines>
  <Paragraphs>3</Paragraphs>
  <ScaleCrop>false</ScaleCrop>
  <Company>DoubleOX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</cp:revision>
  <dcterms:created xsi:type="dcterms:W3CDTF">2017-07-03T01:35:00Z</dcterms:created>
  <dcterms:modified xsi:type="dcterms:W3CDTF">2017-07-03T01:38:00Z</dcterms:modified>
</cp:coreProperties>
</file>