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640" w:firstLineChars="200"/>
        <w:jc w:val="center"/>
        <w:rPr>
          <w:rFonts w:hint="eastAsia" w:ascii="黑体" w:hAnsi="黑体" w:eastAsia="黑体"/>
          <w:sz w:val="32"/>
          <w:szCs w:val="32"/>
        </w:rPr>
      </w:pPr>
      <w:bookmarkStart w:id="0" w:name="_GoBack"/>
      <w:r>
        <w:rPr>
          <w:rFonts w:hint="eastAsia" w:ascii="黑体" w:hAnsi="黑体" w:eastAsia="黑体"/>
          <w:sz w:val="32"/>
          <w:szCs w:val="32"/>
          <w:lang w:eastAsia="zh-CN"/>
        </w:rPr>
        <w:t>新桥镇</w:t>
      </w:r>
      <w:r>
        <w:rPr>
          <w:rFonts w:hint="eastAsia" w:ascii="黑体" w:hAnsi="黑体" w:eastAsia="黑体"/>
          <w:sz w:val="32"/>
          <w:szCs w:val="32"/>
        </w:rPr>
        <w:t>中心幼儿园规章制度修订和完善的清理工作方案</w:t>
      </w:r>
      <w:bookmarkEnd w:id="0"/>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规章制度是学校科学管理、民主办学、依法治校的依据和保证。为建立健全体现科学发展观要求的各项规章制度，进一步推动学校体制机制创新努力为学校科学发展营造良好的制度环境，根据《教育部《关于加强依法治校工作的若干意见》要求，对学校现行的规章制度开展一次集中清理工作。现将有关事项通知如下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一、清理原则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 规章制度的清理和修改完善力求体现法制统一原则和以人为本原则“保留适应的、废止过时的、修订残缺的、制定空白的”结合的方式保证规章制度的合法性、程序性、针对性、可操作性，体现稳定性与前瞻性相结合。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二、清理范围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本次规章制度清理的重点为《</w:t>
      </w:r>
      <w:r>
        <w:rPr>
          <w:rFonts w:hint="eastAsia" w:ascii="仿宋_GB2312" w:eastAsia="仿宋_GB2312"/>
          <w:sz w:val="28"/>
          <w:szCs w:val="28"/>
          <w:lang w:eastAsia="zh-CN"/>
        </w:rPr>
        <w:t>幼儿园</w:t>
      </w:r>
      <w:r>
        <w:rPr>
          <w:rFonts w:hint="eastAsia" w:ascii="仿宋_GB2312" w:eastAsia="仿宋_GB2312"/>
          <w:sz w:val="28"/>
          <w:szCs w:val="28"/>
        </w:rPr>
        <w:t xml:space="preserve">管理手册》中发布的各项规章制度。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三、清理标准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明确各制度的“留”、“废”、“改”、“立”对现行规章制度进行全面清理和完善。“留”是指学校所执行文件符合现行有关法律法规及国家政策规定与当前教育改革和发展的要求相一致适宜于学校的管理实际和发展需要应当继续执行的予以保留。“废”是指凡在实施过程中不符合科学发展观要求、不符合教育改革和发展的形式要求或与现行的法律法规及国家政策规定不相符合不适宜于学校的管理要求已经没有存在必要的已经过时的规章制度或条款要明确废止执行。 “改”是指对不适应形式要求、部分内容不和适宜与上级有关文件精神要求不一致或现行依据有所调整不完全适宜于学校规范管理和科学发展、尚不够完善的依照有关规定程序应予以修改、合并的修订完善。“立”是指现行制度整体上已不适用已重新制定或由于出现了新情况、新问题、新要求实际工作需要填补制度空白的规章制度要着手制定。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四、工作程序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rPr>
        <w:t>一</w:t>
      </w:r>
      <w:r>
        <w:rPr>
          <w:rFonts w:hint="eastAsia" w:ascii="仿宋_GB2312" w:eastAsia="仿宋_GB2312"/>
          <w:sz w:val="28"/>
          <w:szCs w:val="28"/>
          <w:lang w:eastAsia="zh-CN"/>
        </w:rPr>
        <w:t>）</w:t>
      </w:r>
      <w:r>
        <w:rPr>
          <w:rFonts w:hint="eastAsia" w:ascii="仿宋_GB2312" w:eastAsia="仿宋_GB2312"/>
          <w:sz w:val="28"/>
          <w:szCs w:val="28"/>
        </w:rPr>
        <w:t xml:space="preserve">梳理整改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从实际出发结合日常管理中遇到的问题对现行的规章制度进行认真梳理填写《现行规章制度梳理情况统计表》。各部门对本部门制定的规章制度进行全面的清查、整理的过程中从文体、内容、执行效果及依据和合法性等方面，按类逐文进行审核提出是否保留、修改、废止或补充的初步意见报主管校领导阅批。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rPr>
        <w:t>二</w:t>
      </w:r>
      <w:r>
        <w:rPr>
          <w:rFonts w:hint="eastAsia" w:ascii="仿宋_GB2312" w:eastAsia="仿宋_GB2312"/>
          <w:sz w:val="28"/>
          <w:szCs w:val="28"/>
          <w:lang w:eastAsia="zh-CN"/>
        </w:rPr>
        <w:t>）</w:t>
      </w:r>
      <w:r>
        <w:rPr>
          <w:rFonts w:hint="eastAsia" w:ascii="仿宋_GB2312" w:eastAsia="仿宋_GB2312"/>
          <w:sz w:val="28"/>
          <w:szCs w:val="28"/>
        </w:rPr>
        <w:t xml:space="preserve">归类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本次清理规范工作采取“分块处理”、“归口清理”的方式进行。“分块处理”即“留”、“废”、“改”、“立”先行完成对应予废止的规章制度按照有关规定宣布废止的工作之后陆续完成对拟修改和新制定的规章制度的审核和发布工作“归口清理”即相关部门 “谁制定规章制度谁清理”的原则。 新修订的工作规章制度主要工会工作、请假制度、丧葬制度、早推迟到、教科研制度、婚假制度、产假制度等7项内容。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rPr>
        <w:t>三</w:t>
      </w:r>
      <w:r>
        <w:rPr>
          <w:rFonts w:hint="eastAsia" w:ascii="仿宋_GB2312" w:eastAsia="仿宋_GB2312"/>
          <w:sz w:val="28"/>
          <w:szCs w:val="28"/>
          <w:lang w:eastAsia="zh-CN"/>
        </w:rPr>
        <w:t>）</w:t>
      </w:r>
      <w:r>
        <w:rPr>
          <w:rFonts w:hint="eastAsia" w:ascii="仿宋_GB2312" w:eastAsia="仿宋_GB2312"/>
          <w:sz w:val="28"/>
          <w:szCs w:val="28"/>
        </w:rPr>
        <w:t xml:space="preserve">清理审查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各部门在明确各项制度的“留”、“废”、“改”、“立”的基础上根据主管领导意见调整、完善文件内容形成内部意见后报主管校领导由主管校领导会议审议通过决定相关规章制度的保留、修改、废止和制定。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1.审核内容： 政策法规审核制定主体有无权限规章制度的实体性内容和程序性内容是否合法、明确、是否符合党和国家的方针、政策是否与上级文件相抵触。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2.审核依据：规章制度的实体性内容和程序性内容所依据的文件是否合法、是否仍现行有效名称是否正确。</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3.拟写人初核、处室负责人审核、分管校领导审签。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（四）</w:t>
      </w:r>
      <w:r>
        <w:rPr>
          <w:rFonts w:hint="eastAsia" w:ascii="仿宋_GB2312" w:eastAsia="仿宋_GB2312"/>
          <w:sz w:val="28"/>
          <w:szCs w:val="28"/>
        </w:rPr>
        <w:t xml:space="preserve">印发公布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修订完毕学校按规章制度公布程序重新印发《学校管理手册》、</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（五）</w:t>
      </w:r>
      <w:r>
        <w:rPr>
          <w:rFonts w:hint="eastAsia" w:ascii="仿宋_GB2312" w:eastAsia="仿宋_GB2312"/>
          <w:sz w:val="28"/>
          <w:szCs w:val="28"/>
        </w:rPr>
        <w:t xml:space="preserve">清理结果及报送要求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规章制度清理结果分为保留、修改、废止、新立四类（见附表1）</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（六）</w:t>
      </w:r>
      <w:r>
        <w:rPr>
          <w:rFonts w:hint="eastAsia" w:ascii="仿宋_GB2312" w:eastAsia="仿宋_GB2312"/>
          <w:sz w:val="28"/>
          <w:szCs w:val="28"/>
        </w:rPr>
        <w:t xml:space="preserve">清理工作组织机构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学校成立学校规章制度清理工作组具体负责制定清理工作方案并组织实施,初步审查各单位清理目录研究解决清理过程中出现的情况和问题。具体组成如下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总负责人：</w:t>
      </w:r>
      <w:r>
        <w:rPr>
          <w:rFonts w:hint="eastAsia" w:ascii="仿宋_GB2312" w:eastAsia="仿宋_GB2312"/>
          <w:sz w:val="28"/>
          <w:szCs w:val="28"/>
          <w:lang w:eastAsia="zh-CN"/>
        </w:rPr>
        <w:t>万红亚</w:t>
      </w:r>
      <w:r>
        <w:rPr>
          <w:rFonts w:hint="eastAsia" w:ascii="仿宋_GB2312" w:eastAsia="仿宋_GB2312"/>
          <w:sz w:val="28"/>
          <w:szCs w:val="28"/>
        </w:rPr>
        <w:t xml:space="preserve">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总协调：</w:t>
      </w:r>
      <w:r>
        <w:rPr>
          <w:rFonts w:hint="eastAsia" w:ascii="仿宋_GB2312" w:eastAsia="仿宋_GB2312"/>
          <w:sz w:val="28"/>
          <w:szCs w:val="28"/>
          <w:lang w:eastAsia="zh-CN"/>
        </w:rPr>
        <w:t>黄燕</w:t>
      </w:r>
      <w:r>
        <w:rPr>
          <w:rFonts w:hint="eastAsia" w:ascii="仿宋_GB2312" w:eastAsia="仿宋_GB2312"/>
          <w:sz w:val="28"/>
          <w:szCs w:val="28"/>
        </w:rPr>
        <w:t xml:space="preserve">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汇总：</w:t>
      </w:r>
      <w:r>
        <w:rPr>
          <w:rFonts w:hint="eastAsia" w:ascii="仿宋_GB2312" w:eastAsia="仿宋_GB2312"/>
          <w:sz w:val="28"/>
          <w:szCs w:val="28"/>
          <w:lang w:eastAsia="zh-CN"/>
        </w:rPr>
        <w:t>黄燕、邵勤娴、葛莉、陈珮</w:t>
      </w:r>
      <w:r>
        <w:rPr>
          <w:rFonts w:hint="eastAsia" w:ascii="仿宋_GB2312" w:eastAsia="仿宋_GB2312"/>
          <w:sz w:val="28"/>
          <w:szCs w:val="28"/>
        </w:rPr>
        <w:t xml:space="preserve">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七、清理工作注意事项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1.梳理时以《</w:t>
      </w:r>
      <w:r>
        <w:rPr>
          <w:rFonts w:hint="eastAsia" w:ascii="仿宋_GB2312" w:eastAsia="仿宋_GB2312"/>
          <w:sz w:val="28"/>
          <w:szCs w:val="28"/>
          <w:lang w:eastAsia="zh-CN"/>
        </w:rPr>
        <w:t>幼儿园</w:t>
      </w:r>
      <w:r>
        <w:rPr>
          <w:rFonts w:hint="eastAsia" w:ascii="仿宋_GB2312" w:eastAsia="仿宋_GB2312"/>
          <w:sz w:val="28"/>
          <w:szCs w:val="28"/>
        </w:rPr>
        <w:t>管理手册》中发布的各项规章制度为范围要力求全而不漏。</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2.原有制度的“留”、“废”、“改”和新制度的制定需审慎不能擅自处</w:t>
      </w:r>
      <w:r>
        <w:rPr>
          <w:rFonts w:hint="eastAsia" w:ascii="仿宋_GB2312"/>
          <w:sz w:val="28"/>
          <w:szCs w:val="28"/>
        </w:rPr>
        <w:t>臵</w:t>
      </w:r>
      <w:r>
        <w:rPr>
          <w:rFonts w:hint="eastAsia" w:ascii="仿宋_GB2312" w:eastAsia="仿宋_GB2312"/>
          <w:sz w:val="28"/>
          <w:szCs w:val="28"/>
        </w:rPr>
        <w:t xml:space="preserve">。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3.在制度审核上要建立责任人把关制度和责任追究制度。分管校领导是第一责任人处室负责人是第二责任人。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4.制度的发布新制定的规章制度需要按正常程序履行行文手续以学校文件发布保留的制度以学校文件重新发文修改的制度除以学校文件发文外注明废止原制度。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5.规则制度的字体、字号、格式、行间距、字间距等要规范统一符合《国家行政机关公文格式》和应对规章制度的表现形式各部门规则制度一律标注“试行”字样</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lang w:eastAsia="zh-CN"/>
        </w:rPr>
        <w:t>（八）</w:t>
      </w:r>
      <w:r>
        <w:rPr>
          <w:rFonts w:hint="eastAsia" w:ascii="仿宋_GB2312" w:eastAsia="仿宋_GB2312"/>
          <w:sz w:val="28"/>
          <w:szCs w:val="28"/>
        </w:rPr>
        <w:t xml:space="preserve">工作要求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第一</w:t>
      </w:r>
      <w:r>
        <w:rPr>
          <w:rFonts w:hint="eastAsia" w:ascii="仿宋_GB2312" w:eastAsia="仿宋_GB2312"/>
          <w:sz w:val="28"/>
          <w:szCs w:val="28"/>
          <w:lang w:eastAsia="zh-CN"/>
        </w:rPr>
        <w:t>、</w:t>
      </w:r>
      <w:r>
        <w:rPr>
          <w:rFonts w:hint="eastAsia" w:ascii="仿宋_GB2312" w:eastAsia="仿宋_GB2312"/>
          <w:sz w:val="28"/>
          <w:szCs w:val="28"/>
        </w:rPr>
        <w:t>高度重视</w:t>
      </w:r>
      <w:r>
        <w:rPr>
          <w:rFonts w:hint="eastAsia" w:ascii="仿宋_GB2312" w:eastAsia="仿宋_GB2312"/>
          <w:sz w:val="28"/>
          <w:szCs w:val="28"/>
          <w:lang w:eastAsia="zh-CN"/>
        </w:rPr>
        <w:t>，</w:t>
      </w:r>
      <w:r>
        <w:rPr>
          <w:rFonts w:hint="eastAsia" w:ascii="仿宋_GB2312" w:eastAsia="仿宋_GB2312"/>
          <w:sz w:val="28"/>
          <w:szCs w:val="28"/>
        </w:rPr>
        <w:t xml:space="preserve">加强领导。此次规章制度梳理、修订和完善工作量大、覆盖面广政策性强各单位要确定分管领导指定专人负责。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第二</w:t>
      </w:r>
      <w:r>
        <w:rPr>
          <w:rFonts w:hint="eastAsia" w:ascii="仿宋_GB2312" w:eastAsia="仿宋_GB2312"/>
          <w:sz w:val="28"/>
          <w:szCs w:val="28"/>
          <w:lang w:eastAsia="zh-CN"/>
        </w:rPr>
        <w:t>、</w:t>
      </w:r>
      <w:r>
        <w:rPr>
          <w:rFonts w:hint="eastAsia" w:ascii="仿宋_GB2312" w:eastAsia="仿宋_GB2312"/>
          <w:sz w:val="28"/>
          <w:szCs w:val="28"/>
        </w:rPr>
        <w:t xml:space="preserve">要有强烈的责任感和紧迫感。工作就意味着责任。每一项制度修订的工作内容就是一份责任。一个人的责任感的强弱决定了他对待工作是尽心尽责还是浑浑噩噩敷衍了事而这又决定了制度修订的好坏。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第三</w:t>
      </w:r>
      <w:r>
        <w:rPr>
          <w:rFonts w:hint="eastAsia" w:ascii="仿宋_GB2312" w:eastAsia="仿宋_GB2312"/>
          <w:sz w:val="28"/>
          <w:szCs w:val="28"/>
          <w:lang w:eastAsia="zh-CN"/>
        </w:rPr>
        <w:t>、</w:t>
      </w:r>
      <w:r>
        <w:rPr>
          <w:rFonts w:hint="eastAsia" w:ascii="仿宋_GB2312" w:eastAsia="仿宋_GB2312"/>
          <w:sz w:val="28"/>
          <w:szCs w:val="28"/>
        </w:rPr>
        <w:t xml:space="preserve">要确保质量。精益管理无终点制度创新无完结。 </w:t>
      </w:r>
    </w:p>
    <w:p>
      <w:pPr>
        <w:spacing w:line="312" w:lineRule="auto"/>
        <w:ind w:firstLine="560" w:firstLineChars="200"/>
        <w:jc w:val="left"/>
        <w:rPr>
          <w:rFonts w:hint="eastAsia" w:ascii="仿宋_GB2312" w:eastAsia="仿宋_GB2312"/>
          <w:sz w:val="28"/>
          <w:szCs w:val="28"/>
        </w:rPr>
      </w:pPr>
      <w:r>
        <w:rPr>
          <w:rFonts w:hint="eastAsia" w:ascii="仿宋_GB2312" w:eastAsia="仿宋_GB2312"/>
          <w:sz w:val="28"/>
          <w:szCs w:val="28"/>
        </w:rPr>
        <w:t>附表1</w:t>
      </w:r>
    </w:p>
    <w:p>
      <w:pPr>
        <w:spacing w:line="360" w:lineRule="auto"/>
        <w:jc w:val="center"/>
        <w:rPr>
          <w:rFonts w:hint="eastAsia"/>
          <w:sz w:val="28"/>
          <w:szCs w:val="28"/>
        </w:rPr>
      </w:pPr>
    </w:p>
    <w:p>
      <w:pPr>
        <w:spacing w:line="360" w:lineRule="auto"/>
        <w:jc w:val="center"/>
        <w:rPr>
          <w:rFonts w:hint="eastAsia"/>
          <w:sz w:val="28"/>
          <w:szCs w:val="28"/>
        </w:rPr>
      </w:pPr>
      <w:r>
        <w:rPr>
          <w:rFonts w:hint="eastAsia"/>
          <w:sz w:val="28"/>
          <w:szCs w:val="28"/>
          <w:lang w:eastAsia="zh-CN"/>
        </w:rPr>
        <w:t>新桥镇</w:t>
      </w:r>
      <w:r>
        <w:rPr>
          <w:rFonts w:hint="eastAsia"/>
          <w:sz w:val="28"/>
          <w:szCs w:val="28"/>
        </w:rPr>
        <w:t>中心幼儿园现行规章制度梳理情况统计表</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06"/>
        <w:gridCol w:w="1276"/>
        <w:gridCol w:w="709"/>
        <w:gridCol w:w="708"/>
        <w:gridCol w:w="709"/>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Merge w:val="restart"/>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序号</w:t>
            </w:r>
          </w:p>
        </w:tc>
        <w:tc>
          <w:tcPr>
            <w:tcW w:w="2706" w:type="dxa"/>
            <w:vMerge w:val="restart"/>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标题</w:t>
            </w:r>
          </w:p>
        </w:tc>
        <w:tc>
          <w:tcPr>
            <w:tcW w:w="1276" w:type="dxa"/>
            <w:vMerge w:val="restart"/>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发文时间</w:t>
            </w:r>
          </w:p>
        </w:tc>
        <w:tc>
          <w:tcPr>
            <w:tcW w:w="2835" w:type="dxa"/>
            <w:gridSpan w:val="4"/>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梳理结果</w:t>
            </w:r>
          </w:p>
        </w:tc>
        <w:tc>
          <w:tcPr>
            <w:tcW w:w="1276" w:type="dxa"/>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清理理由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Merge w:val="continue"/>
            <w:vAlign w:val="center"/>
          </w:tcPr>
          <w:p>
            <w:pPr>
              <w:spacing w:line="360" w:lineRule="auto"/>
              <w:jc w:val="center"/>
              <w:rPr>
                <w:rFonts w:hint="eastAsia" w:ascii="仿宋_GB2312" w:eastAsia="仿宋_GB2312"/>
                <w:sz w:val="24"/>
                <w:szCs w:val="24"/>
              </w:rPr>
            </w:pPr>
          </w:p>
        </w:tc>
        <w:tc>
          <w:tcPr>
            <w:tcW w:w="2706" w:type="dxa"/>
            <w:vMerge w:val="continue"/>
            <w:vAlign w:val="center"/>
          </w:tcPr>
          <w:p>
            <w:pPr>
              <w:spacing w:line="360" w:lineRule="auto"/>
              <w:jc w:val="center"/>
              <w:rPr>
                <w:rFonts w:hint="eastAsia" w:ascii="仿宋_GB2312" w:eastAsia="仿宋_GB2312"/>
                <w:sz w:val="24"/>
                <w:szCs w:val="24"/>
              </w:rPr>
            </w:pPr>
          </w:p>
        </w:tc>
        <w:tc>
          <w:tcPr>
            <w:tcW w:w="1276" w:type="dxa"/>
            <w:vMerge w:val="continue"/>
            <w:vAlign w:val="center"/>
          </w:tcPr>
          <w:p>
            <w:pPr>
              <w:spacing w:line="360" w:lineRule="auto"/>
              <w:jc w:val="center"/>
              <w:rPr>
                <w:rFonts w:hint="eastAsia" w:ascii="仿宋_GB2312" w:eastAsia="仿宋_GB2312"/>
                <w:sz w:val="24"/>
                <w:szCs w:val="24"/>
              </w:rPr>
            </w:pPr>
          </w:p>
        </w:tc>
        <w:tc>
          <w:tcPr>
            <w:tcW w:w="709" w:type="dxa"/>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废止</w:t>
            </w:r>
          </w:p>
        </w:tc>
        <w:tc>
          <w:tcPr>
            <w:tcW w:w="708" w:type="dxa"/>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修改</w:t>
            </w:r>
          </w:p>
        </w:tc>
        <w:tc>
          <w:tcPr>
            <w:tcW w:w="709" w:type="dxa"/>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保留</w:t>
            </w:r>
          </w:p>
        </w:tc>
        <w:tc>
          <w:tcPr>
            <w:tcW w:w="709" w:type="dxa"/>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制定</w:t>
            </w:r>
          </w:p>
        </w:tc>
        <w:tc>
          <w:tcPr>
            <w:tcW w:w="1276" w:type="dxa"/>
            <w:vAlign w:val="center"/>
          </w:tcPr>
          <w:p>
            <w:pPr>
              <w:spacing w:line="36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1</w:t>
            </w:r>
          </w:p>
        </w:tc>
        <w:tc>
          <w:tcPr>
            <w:tcW w:w="270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请假制度</w:t>
            </w:r>
          </w:p>
        </w:tc>
        <w:tc>
          <w:tcPr>
            <w:tcW w:w="127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201</w:t>
            </w:r>
            <w:r>
              <w:rPr>
                <w:rFonts w:hint="eastAsia" w:ascii="仿宋_GB2312" w:eastAsia="仿宋_GB2312"/>
                <w:sz w:val="24"/>
                <w:szCs w:val="24"/>
                <w:lang w:val="en-US" w:eastAsia="zh-CN"/>
              </w:rPr>
              <w:t>2</w:t>
            </w:r>
          </w:p>
        </w:tc>
        <w:tc>
          <w:tcPr>
            <w:tcW w:w="709" w:type="dxa"/>
          </w:tcPr>
          <w:p>
            <w:pPr>
              <w:spacing w:line="360" w:lineRule="auto"/>
              <w:jc w:val="center"/>
              <w:rPr>
                <w:rFonts w:hint="eastAsia" w:ascii="仿宋_GB2312" w:eastAsia="仿宋_GB2312"/>
                <w:sz w:val="24"/>
                <w:szCs w:val="24"/>
              </w:rPr>
            </w:pPr>
          </w:p>
        </w:tc>
        <w:tc>
          <w:tcPr>
            <w:tcW w:w="708" w:type="dxa"/>
          </w:tcPr>
          <w:p>
            <w:pPr>
              <w:spacing w:line="360" w:lineRule="auto"/>
              <w:jc w:val="center"/>
              <w:rPr>
                <w:rFonts w:hint="eastAsia" w:ascii="仿宋_GB2312" w:eastAsia="仿宋_GB2312"/>
                <w:sz w:val="24"/>
                <w:szCs w:val="24"/>
              </w:rPr>
            </w:pPr>
            <w:r>
              <w:rPr>
                <w:rFonts w:hint="eastAsia" w:ascii="仿宋_GB2312" w:hAnsi="宋体" w:eastAsia="仿宋_GB2312" w:cs="宋体"/>
                <w:kern w:val="0"/>
                <w:sz w:val="24"/>
                <w:szCs w:val="24"/>
              </w:rPr>
              <w:drawing>
                <wp:inline distT="0" distB="0" distL="0" distR="0">
                  <wp:extent cx="285750" cy="186055"/>
                  <wp:effectExtent l="0" t="0" r="0" b="4445"/>
                  <wp:docPr id="1" name="图片 1"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tc>
        <w:tc>
          <w:tcPr>
            <w:tcW w:w="709" w:type="dxa"/>
          </w:tcPr>
          <w:p>
            <w:pPr>
              <w:spacing w:line="360" w:lineRule="auto"/>
              <w:jc w:val="center"/>
              <w:rPr>
                <w:rFonts w:hint="eastAsia" w:ascii="仿宋_GB2312" w:eastAsia="仿宋_GB2312"/>
                <w:sz w:val="24"/>
                <w:szCs w:val="24"/>
              </w:rPr>
            </w:pPr>
          </w:p>
        </w:tc>
        <w:tc>
          <w:tcPr>
            <w:tcW w:w="709" w:type="dxa"/>
          </w:tcPr>
          <w:p>
            <w:pPr>
              <w:spacing w:line="360" w:lineRule="auto"/>
              <w:jc w:val="center"/>
              <w:rPr>
                <w:rFonts w:hint="eastAsia" w:ascii="仿宋_GB2312" w:eastAsia="仿宋_GB2312"/>
                <w:sz w:val="24"/>
                <w:szCs w:val="24"/>
              </w:rPr>
            </w:pPr>
          </w:p>
        </w:tc>
        <w:tc>
          <w:tcPr>
            <w:tcW w:w="1276" w:type="dxa"/>
          </w:tcPr>
          <w:p>
            <w:pPr>
              <w:spacing w:line="36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2</w:t>
            </w:r>
          </w:p>
        </w:tc>
        <w:tc>
          <w:tcPr>
            <w:tcW w:w="270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丧葬制度</w:t>
            </w:r>
          </w:p>
        </w:tc>
        <w:tc>
          <w:tcPr>
            <w:tcW w:w="1276" w:type="dxa"/>
            <w:vAlign w:val="center"/>
          </w:tcPr>
          <w:p>
            <w:pPr>
              <w:jc w:val="center"/>
            </w:pPr>
            <w:r>
              <w:rPr>
                <w:rFonts w:hint="eastAsia" w:ascii="仿宋_GB2312" w:eastAsia="仿宋_GB2312"/>
                <w:sz w:val="24"/>
                <w:szCs w:val="24"/>
              </w:rPr>
              <w:t>201</w:t>
            </w:r>
            <w:r>
              <w:rPr>
                <w:rFonts w:hint="eastAsia" w:ascii="仿宋_GB2312" w:eastAsia="仿宋_GB2312"/>
                <w:sz w:val="24"/>
                <w:szCs w:val="24"/>
                <w:lang w:val="en-US" w:eastAsia="zh-CN"/>
              </w:rPr>
              <w:t>2</w:t>
            </w:r>
          </w:p>
        </w:tc>
        <w:tc>
          <w:tcPr>
            <w:tcW w:w="709" w:type="dxa"/>
          </w:tcPr>
          <w:p>
            <w:pPr>
              <w:spacing w:line="360" w:lineRule="auto"/>
              <w:jc w:val="center"/>
              <w:rPr>
                <w:rFonts w:hint="eastAsia" w:ascii="仿宋_GB2312" w:eastAsia="仿宋_GB2312"/>
                <w:sz w:val="24"/>
                <w:szCs w:val="24"/>
              </w:rPr>
            </w:pPr>
          </w:p>
        </w:tc>
        <w:tc>
          <w:tcPr>
            <w:tcW w:w="708" w:type="dxa"/>
          </w:tcPr>
          <w:p>
            <w:pPr>
              <w:spacing w:line="360" w:lineRule="auto"/>
              <w:jc w:val="center"/>
              <w:rPr>
                <w:rFonts w:hint="eastAsia" w:ascii="仿宋_GB2312" w:eastAsia="仿宋_GB2312"/>
                <w:sz w:val="24"/>
                <w:szCs w:val="24"/>
              </w:rPr>
            </w:pPr>
          </w:p>
        </w:tc>
        <w:tc>
          <w:tcPr>
            <w:tcW w:w="709" w:type="dxa"/>
          </w:tcPr>
          <w:p>
            <w:pPr>
              <w:spacing w:line="360" w:lineRule="auto"/>
              <w:jc w:val="center"/>
              <w:rPr>
                <w:rFonts w:hint="eastAsia" w:ascii="仿宋_GB2312" w:eastAsia="仿宋_GB2312"/>
                <w:sz w:val="24"/>
                <w:szCs w:val="24"/>
              </w:rPr>
            </w:pPr>
            <w:r>
              <w:rPr>
                <w:rFonts w:hint="eastAsia" w:ascii="仿宋_GB2312" w:hAnsi="宋体" w:eastAsia="仿宋_GB2312" w:cs="宋体"/>
                <w:kern w:val="0"/>
                <w:sz w:val="24"/>
                <w:szCs w:val="24"/>
              </w:rPr>
              <w:drawing>
                <wp:inline distT="0" distB="0" distL="0" distR="0">
                  <wp:extent cx="285750" cy="186055"/>
                  <wp:effectExtent l="0" t="0" r="0" b="4445"/>
                  <wp:docPr id="2" name="图片 2"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tc>
        <w:tc>
          <w:tcPr>
            <w:tcW w:w="709" w:type="dxa"/>
          </w:tcPr>
          <w:p>
            <w:pPr>
              <w:spacing w:line="360" w:lineRule="auto"/>
              <w:jc w:val="center"/>
              <w:rPr>
                <w:rFonts w:hint="eastAsia" w:ascii="仿宋_GB2312" w:eastAsia="仿宋_GB2312"/>
                <w:sz w:val="24"/>
                <w:szCs w:val="24"/>
              </w:rPr>
            </w:pPr>
          </w:p>
        </w:tc>
        <w:tc>
          <w:tcPr>
            <w:tcW w:w="1276" w:type="dxa"/>
          </w:tcPr>
          <w:p>
            <w:pPr>
              <w:spacing w:line="36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3</w:t>
            </w:r>
          </w:p>
        </w:tc>
        <w:tc>
          <w:tcPr>
            <w:tcW w:w="270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早推迟到制度</w:t>
            </w:r>
          </w:p>
        </w:tc>
        <w:tc>
          <w:tcPr>
            <w:tcW w:w="1276" w:type="dxa"/>
            <w:vAlign w:val="center"/>
          </w:tcPr>
          <w:p>
            <w:pPr>
              <w:jc w:val="center"/>
            </w:pPr>
            <w:r>
              <w:rPr>
                <w:rFonts w:hint="eastAsia" w:ascii="仿宋_GB2312" w:eastAsia="仿宋_GB2312"/>
                <w:sz w:val="24"/>
                <w:szCs w:val="24"/>
              </w:rPr>
              <w:t>201</w:t>
            </w:r>
            <w:r>
              <w:rPr>
                <w:rFonts w:hint="eastAsia" w:ascii="仿宋_GB2312" w:eastAsia="仿宋_GB2312"/>
                <w:sz w:val="24"/>
                <w:szCs w:val="24"/>
                <w:lang w:val="en-US" w:eastAsia="zh-CN"/>
              </w:rPr>
              <w:t>2</w:t>
            </w:r>
          </w:p>
        </w:tc>
        <w:tc>
          <w:tcPr>
            <w:tcW w:w="709" w:type="dxa"/>
          </w:tcPr>
          <w:p>
            <w:pPr>
              <w:spacing w:line="360" w:lineRule="auto"/>
              <w:jc w:val="center"/>
              <w:rPr>
                <w:rFonts w:hint="eastAsia" w:ascii="仿宋_GB2312" w:eastAsia="仿宋_GB2312"/>
                <w:sz w:val="24"/>
                <w:szCs w:val="24"/>
              </w:rPr>
            </w:pPr>
          </w:p>
        </w:tc>
        <w:tc>
          <w:tcPr>
            <w:tcW w:w="708" w:type="dxa"/>
          </w:tcPr>
          <w:p>
            <w:pPr>
              <w:spacing w:line="360" w:lineRule="auto"/>
              <w:jc w:val="center"/>
              <w:rPr>
                <w:rFonts w:hint="eastAsia" w:ascii="仿宋_GB2312" w:eastAsia="仿宋_GB2312"/>
                <w:sz w:val="24"/>
                <w:szCs w:val="24"/>
              </w:rPr>
            </w:pPr>
            <w:r>
              <w:rPr>
                <w:rFonts w:hint="eastAsia" w:ascii="仿宋_GB2312" w:hAnsi="宋体" w:eastAsia="仿宋_GB2312" w:cs="宋体"/>
                <w:kern w:val="0"/>
                <w:sz w:val="24"/>
                <w:szCs w:val="24"/>
              </w:rPr>
              <w:drawing>
                <wp:inline distT="0" distB="0" distL="0" distR="0">
                  <wp:extent cx="285750" cy="186055"/>
                  <wp:effectExtent l="0" t="0" r="0" b="4445"/>
                  <wp:docPr id="3" name="图片 3"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tc>
        <w:tc>
          <w:tcPr>
            <w:tcW w:w="709" w:type="dxa"/>
          </w:tcPr>
          <w:p>
            <w:pPr>
              <w:spacing w:line="360" w:lineRule="auto"/>
              <w:jc w:val="center"/>
              <w:rPr>
                <w:rFonts w:hint="eastAsia" w:ascii="仿宋_GB2312" w:eastAsia="仿宋_GB2312"/>
                <w:sz w:val="24"/>
                <w:szCs w:val="24"/>
              </w:rPr>
            </w:pPr>
          </w:p>
        </w:tc>
        <w:tc>
          <w:tcPr>
            <w:tcW w:w="709" w:type="dxa"/>
          </w:tcPr>
          <w:p>
            <w:pPr>
              <w:spacing w:line="360" w:lineRule="auto"/>
              <w:jc w:val="center"/>
              <w:rPr>
                <w:rFonts w:hint="eastAsia" w:ascii="仿宋_GB2312" w:eastAsia="仿宋_GB2312"/>
                <w:sz w:val="24"/>
                <w:szCs w:val="24"/>
              </w:rPr>
            </w:pPr>
          </w:p>
        </w:tc>
        <w:tc>
          <w:tcPr>
            <w:tcW w:w="1276" w:type="dxa"/>
          </w:tcPr>
          <w:p>
            <w:pPr>
              <w:spacing w:line="36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4</w:t>
            </w:r>
          </w:p>
        </w:tc>
        <w:tc>
          <w:tcPr>
            <w:tcW w:w="270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产假制度</w:t>
            </w:r>
          </w:p>
        </w:tc>
        <w:tc>
          <w:tcPr>
            <w:tcW w:w="1276" w:type="dxa"/>
            <w:vAlign w:val="center"/>
          </w:tcPr>
          <w:p>
            <w:pPr>
              <w:jc w:val="center"/>
            </w:pPr>
            <w:r>
              <w:rPr>
                <w:rFonts w:hint="eastAsia" w:ascii="仿宋_GB2312" w:eastAsia="仿宋_GB2312"/>
                <w:sz w:val="24"/>
                <w:szCs w:val="24"/>
              </w:rPr>
              <w:t>20</w:t>
            </w:r>
            <w:r>
              <w:rPr>
                <w:rFonts w:hint="eastAsia" w:ascii="仿宋_GB2312" w:eastAsia="仿宋_GB2312"/>
                <w:sz w:val="24"/>
                <w:szCs w:val="24"/>
                <w:lang w:val="en-US" w:eastAsia="zh-CN"/>
              </w:rPr>
              <w:t>12</w:t>
            </w:r>
          </w:p>
        </w:tc>
        <w:tc>
          <w:tcPr>
            <w:tcW w:w="709" w:type="dxa"/>
          </w:tcPr>
          <w:p>
            <w:pPr>
              <w:spacing w:line="360" w:lineRule="auto"/>
              <w:jc w:val="center"/>
              <w:rPr>
                <w:rFonts w:hint="eastAsia" w:ascii="仿宋_GB2312" w:eastAsia="仿宋_GB2312"/>
                <w:sz w:val="24"/>
                <w:szCs w:val="24"/>
              </w:rPr>
            </w:pPr>
          </w:p>
        </w:tc>
        <w:tc>
          <w:tcPr>
            <w:tcW w:w="708" w:type="dxa"/>
          </w:tcPr>
          <w:p>
            <w:pPr>
              <w:spacing w:line="360" w:lineRule="auto"/>
              <w:jc w:val="center"/>
              <w:rPr>
                <w:rFonts w:hint="eastAsia" w:ascii="仿宋_GB2312" w:eastAsia="仿宋_GB2312"/>
                <w:sz w:val="24"/>
                <w:szCs w:val="24"/>
              </w:rPr>
            </w:pPr>
          </w:p>
        </w:tc>
        <w:tc>
          <w:tcPr>
            <w:tcW w:w="709" w:type="dxa"/>
          </w:tcPr>
          <w:p>
            <w:pPr>
              <w:spacing w:line="360" w:lineRule="auto"/>
              <w:jc w:val="center"/>
              <w:rPr>
                <w:rFonts w:hint="eastAsia" w:ascii="仿宋_GB2312" w:eastAsia="仿宋_GB2312"/>
                <w:sz w:val="24"/>
                <w:szCs w:val="24"/>
              </w:rPr>
            </w:pPr>
            <w:r>
              <w:rPr>
                <w:rFonts w:hint="eastAsia" w:ascii="仿宋_GB2312" w:hAnsi="宋体" w:eastAsia="仿宋_GB2312" w:cs="宋体"/>
                <w:kern w:val="0"/>
                <w:sz w:val="24"/>
                <w:szCs w:val="24"/>
              </w:rPr>
              <w:drawing>
                <wp:inline distT="0" distB="0" distL="0" distR="0">
                  <wp:extent cx="285750" cy="186055"/>
                  <wp:effectExtent l="0" t="0" r="0" b="4445"/>
                  <wp:docPr id="7" name="图片 7"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tc>
        <w:tc>
          <w:tcPr>
            <w:tcW w:w="709" w:type="dxa"/>
          </w:tcPr>
          <w:p>
            <w:pPr>
              <w:spacing w:line="360" w:lineRule="auto"/>
              <w:jc w:val="center"/>
              <w:rPr>
                <w:rFonts w:hint="eastAsia" w:ascii="仿宋_GB2312" w:eastAsia="仿宋_GB2312"/>
                <w:sz w:val="24"/>
                <w:szCs w:val="24"/>
              </w:rPr>
            </w:pPr>
          </w:p>
        </w:tc>
        <w:tc>
          <w:tcPr>
            <w:tcW w:w="1276" w:type="dxa"/>
          </w:tcPr>
          <w:p>
            <w:pPr>
              <w:spacing w:line="36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5</w:t>
            </w:r>
          </w:p>
        </w:tc>
        <w:tc>
          <w:tcPr>
            <w:tcW w:w="270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婚假制度</w:t>
            </w:r>
          </w:p>
        </w:tc>
        <w:tc>
          <w:tcPr>
            <w:tcW w:w="1276" w:type="dxa"/>
            <w:vAlign w:val="center"/>
          </w:tcPr>
          <w:p>
            <w:pPr>
              <w:jc w:val="center"/>
            </w:pPr>
            <w:r>
              <w:rPr>
                <w:rFonts w:hint="eastAsia" w:ascii="仿宋_GB2312" w:eastAsia="仿宋_GB2312"/>
                <w:sz w:val="24"/>
                <w:szCs w:val="24"/>
              </w:rPr>
              <w:t>201</w:t>
            </w:r>
            <w:r>
              <w:rPr>
                <w:rFonts w:hint="eastAsia" w:ascii="仿宋_GB2312" w:eastAsia="仿宋_GB2312"/>
                <w:sz w:val="24"/>
                <w:szCs w:val="24"/>
                <w:lang w:val="en-US" w:eastAsia="zh-CN"/>
              </w:rPr>
              <w:t>2</w:t>
            </w:r>
          </w:p>
        </w:tc>
        <w:tc>
          <w:tcPr>
            <w:tcW w:w="709" w:type="dxa"/>
          </w:tcPr>
          <w:p>
            <w:pPr>
              <w:spacing w:line="360" w:lineRule="auto"/>
              <w:jc w:val="center"/>
              <w:rPr>
                <w:rFonts w:hint="eastAsia" w:ascii="仿宋_GB2312" w:eastAsia="仿宋_GB2312"/>
                <w:sz w:val="24"/>
                <w:szCs w:val="24"/>
              </w:rPr>
            </w:pPr>
          </w:p>
        </w:tc>
        <w:tc>
          <w:tcPr>
            <w:tcW w:w="708" w:type="dxa"/>
          </w:tcPr>
          <w:p>
            <w:pPr>
              <w:spacing w:line="360" w:lineRule="auto"/>
              <w:jc w:val="center"/>
              <w:rPr>
                <w:rFonts w:hint="eastAsia" w:ascii="仿宋_GB2312" w:eastAsia="仿宋_GB2312"/>
                <w:sz w:val="24"/>
                <w:szCs w:val="24"/>
              </w:rPr>
            </w:pPr>
            <w:r>
              <w:rPr>
                <w:rFonts w:hint="eastAsia" w:ascii="仿宋_GB2312" w:hAnsi="宋体" w:eastAsia="仿宋_GB2312" w:cs="宋体"/>
                <w:kern w:val="0"/>
                <w:sz w:val="24"/>
                <w:szCs w:val="24"/>
              </w:rPr>
              <w:drawing>
                <wp:inline distT="0" distB="0" distL="0" distR="0">
                  <wp:extent cx="285750" cy="186055"/>
                  <wp:effectExtent l="0" t="0" r="0" b="4445"/>
                  <wp:docPr id="8" name="图片 8"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tc>
        <w:tc>
          <w:tcPr>
            <w:tcW w:w="709" w:type="dxa"/>
          </w:tcPr>
          <w:p>
            <w:pPr>
              <w:spacing w:line="360" w:lineRule="auto"/>
              <w:jc w:val="center"/>
              <w:rPr>
                <w:rFonts w:hint="eastAsia" w:ascii="仿宋_GB2312" w:eastAsia="仿宋_GB2312"/>
                <w:sz w:val="24"/>
                <w:szCs w:val="24"/>
              </w:rPr>
            </w:pPr>
          </w:p>
        </w:tc>
        <w:tc>
          <w:tcPr>
            <w:tcW w:w="709" w:type="dxa"/>
          </w:tcPr>
          <w:p>
            <w:pPr>
              <w:spacing w:line="360" w:lineRule="auto"/>
              <w:jc w:val="center"/>
              <w:rPr>
                <w:rFonts w:hint="eastAsia" w:ascii="仿宋_GB2312" w:eastAsia="仿宋_GB2312"/>
                <w:sz w:val="24"/>
                <w:szCs w:val="24"/>
              </w:rPr>
            </w:pPr>
          </w:p>
        </w:tc>
        <w:tc>
          <w:tcPr>
            <w:tcW w:w="1276" w:type="dxa"/>
          </w:tcPr>
          <w:p>
            <w:pPr>
              <w:spacing w:line="36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6</w:t>
            </w:r>
          </w:p>
        </w:tc>
        <w:tc>
          <w:tcPr>
            <w:tcW w:w="270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教科研制度</w:t>
            </w:r>
          </w:p>
        </w:tc>
        <w:tc>
          <w:tcPr>
            <w:tcW w:w="1276" w:type="dxa"/>
            <w:vAlign w:val="center"/>
          </w:tcPr>
          <w:p>
            <w:pPr>
              <w:jc w:val="center"/>
            </w:pPr>
            <w:r>
              <w:rPr>
                <w:rFonts w:hint="eastAsia" w:ascii="仿宋_GB2312" w:eastAsia="仿宋_GB2312"/>
                <w:sz w:val="24"/>
                <w:szCs w:val="24"/>
              </w:rPr>
              <w:t>201</w:t>
            </w:r>
            <w:r>
              <w:rPr>
                <w:rFonts w:hint="eastAsia" w:ascii="仿宋_GB2312" w:eastAsia="仿宋_GB2312"/>
                <w:sz w:val="24"/>
                <w:szCs w:val="24"/>
                <w:lang w:val="en-US" w:eastAsia="zh-CN"/>
              </w:rPr>
              <w:t>2</w:t>
            </w:r>
          </w:p>
        </w:tc>
        <w:tc>
          <w:tcPr>
            <w:tcW w:w="709" w:type="dxa"/>
          </w:tcPr>
          <w:p>
            <w:pPr>
              <w:spacing w:line="360" w:lineRule="auto"/>
              <w:jc w:val="center"/>
              <w:rPr>
                <w:rFonts w:hint="eastAsia" w:ascii="仿宋_GB2312" w:eastAsia="仿宋_GB2312"/>
                <w:sz w:val="24"/>
                <w:szCs w:val="24"/>
              </w:rPr>
            </w:pPr>
          </w:p>
        </w:tc>
        <w:tc>
          <w:tcPr>
            <w:tcW w:w="708" w:type="dxa"/>
          </w:tcPr>
          <w:p>
            <w:pPr>
              <w:spacing w:line="360" w:lineRule="auto"/>
              <w:jc w:val="center"/>
              <w:rPr>
                <w:rFonts w:hint="eastAsia" w:ascii="仿宋_GB2312" w:eastAsia="仿宋_GB2312"/>
                <w:sz w:val="24"/>
                <w:szCs w:val="24"/>
              </w:rPr>
            </w:pPr>
          </w:p>
        </w:tc>
        <w:tc>
          <w:tcPr>
            <w:tcW w:w="709" w:type="dxa"/>
          </w:tcPr>
          <w:p>
            <w:pPr>
              <w:spacing w:line="360" w:lineRule="auto"/>
              <w:jc w:val="center"/>
              <w:rPr>
                <w:rFonts w:hint="eastAsia" w:ascii="仿宋_GB2312" w:eastAsia="仿宋_GB2312"/>
                <w:sz w:val="24"/>
                <w:szCs w:val="24"/>
              </w:rPr>
            </w:pPr>
            <w:r>
              <w:rPr>
                <w:rFonts w:hint="eastAsia" w:ascii="仿宋_GB2312" w:hAnsi="宋体" w:eastAsia="仿宋_GB2312" w:cs="宋体"/>
                <w:kern w:val="0"/>
                <w:sz w:val="24"/>
                <w:szCs w:val="24"/>
              </w:rPr>
              <w:drawing>
                <wp:inline distT="0" distB="0" distL="0" distR="0">
                  <wp:extent cx="285750" cy="186055"/>
                  <wp:effectExtent l="0" t="0" r="0" b="4445"/>
                  <wp:docPr id="9" name="图片 9"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tc>
        <w:tc>
          <w:tcPr>
            <w:tcW w:w="709" w:type="dxa"/>
          </w:tcPr>
          <w:p>
            <w:pPr>
              <w:spacing w:line="360" w:lineRule="auto"/>
              <w:jc w:val="center"/>
              <w:rPr>
                <w:rFonts w:hint="eastAsia" w:ascii="仿宋_GB2312" w:eastAsia="仿宋_GB2312"/>
                <w:sz w:val="24"/>
                <w:szCs w:val="24"/>
              </w:rPr>
            </w:pPr>
          </w:p>
        </w:tc>
        <w:tc>
          <w:tcPr>
            <w:tcW w:w="1276" w:type="dxa"/>
          </w:tcPr>
          <w:p>
            <w:pPr>
              <w:spacing w:line="36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7</w:t>
            </w:r>
          </w:p>
        </w:tc>
        <w:tc>
          <w:tcPr>
            <w:tcW w:w="2706" w:type="dxa"/>
          </w:tcPr>
          <w:p>
            <w:pPr>
              <w:spacing w:line="360" w:lineRule="auto"/>
              <w:jc w:val="center"/>
              <w:rPr>
                <w:rFonts w:hint="eastAsia" w:ascii="仿宋_GB2312" w:eastAsia="仿宋_GB2312"/>
                <w:sz w:val="24"/>
                <w:szCs w:val="24"/>
              </w:rPr>
            </w:pPr>
            <w:r>
              <w:rPr>
                <w:rFonts w:hint="eastAsia" w:ascii="仿宋_GB2312" w:eastAsia="仿宋_GB2312"/>
                <w:sz w:val="24"/>
                <w:szCs w:val="24"/>
              </w:rPr>
              <w:t>工会工作</w:t>
            </w:r>
          </w:p>
        </w:tc>
        <w:tc>
          <w:tcPr>
            <w:tcW w:w="1276" w:type="dxa"/>
            <w:vAlign w:val="center"/>
          </w:tcPr>
          <w:p>
            <w:pPr>
              <w:jc w:val="center"/>
              <w:rPr>
                <w:rFonts w:hint="eastAsia" w:ascii="仿宋_GB2312" w:eastAsia="仿宋_GB2312"/>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14</w:t>
            </w:r>
          </w:p>
        </w:tc>
        <w:tc>
          <w:tcPr>
            <w:tcW w:w="709" w:type="dxa"/>
          </w:tcPr>
          <w:p>
            <w:pPr>
              <w:spacing w:line="360" w:lineRule="auto"/>
              <w:jc w:val="center"/>
              <w:rPr>
                <w:rFonts w:hint="eastAsia" w:ascii="仿宋_GB2312" w:eastAsia="仿宋_GB2312"/>
                <w:sz w:val="24"/>
                <w:szCs w:val="24"/>
              </w:rPr>
            </w:pPr>
          </w:p>
        </w:tc>
        <w:tc>
          <w:tcPr>
            <w:tcW w:w="708" w:type="dxa"/>
          </w:tcPr>
          <w:p>
            <w:pPr>
              <w:spacing w:line="360" w:lineRule="auto"/>
              <w:jc w:val="center"/>
              <w:rPr>
                <w:rFonts w:hint="eastAsia" w:ascii="仿宋_GB2312" w:eastAsia="仿宋_GB2312"/>
                <w:sz w:val="24"/>
                <w:szCs w:val="24"/>
              </w:rPr>
            </w:pPr>
          </w:p>
        </w:tc>
        <w:tc>
          <w:tcPr>
            <w:tcW w:w="709" w:type="dxa"/>
          </w:tcPr>
          <w:p>
            <w:pPr>
              <w:spacing w:line="360" w:lineRule="auto"/>
              <w:jc w:val="center"/>
              <w:rPr>
                <w:rFonts w:hint="eastAsia" w:ascii="仿宋_GB2312" w:eastAsia="仿宋_GB2312"/>
                <w:sz w:val="24"/>
                <w:szCs w:val="24"/>
              </w:rPr>
            </w:pPr>
            <w:r>
              <w:rPr>
                <w:rFonts w:hint="eastAsia" w:ascii="仿宋_GB2312" w:hAnsi="宋体" w:eastAsia="仿宋_GB2312" w:cs="宋体"/>
                <w:kern w:val="0"/>
                <w:sz w:val="24"/>
                <w:szCs w:val="24"/>
              </w:rPr>
              <w:drawing>
                <wp:inline distT="0" distB="0" distL="0" distR="0">
                  <wp:extent cx="285750" cy="186055"/>
                  <wp:effectExtent l="0" t="0" r="0" b="4445"/>
                  <wp:docPr id="10" name="图片 10"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tc>
        <w:tc>
          <w:tcPr>
            <w:tcW w:w="709" w:type="dxa"/>
          </w:tcPr>
          <w:p>
            <w:pPr>
              <w:spacing w:line="360" w:lineRule="auto"/>
              <w:jc w:val="center"/>
              <w:rPr>
                <w:rFonts w:hint="eastAsia" w:ascii="仿宋_GB2312" w:eastAsia="仿宋_GB2312"/>
                <w:sz w:val="24"/>
                <w:szCs w:val="24"/>
              </w:rPr>
            </w:pPr>
          </w:p>
        </w:tc>
        <w:tc>
          <w:tcPr>
            <w:tcW w:w="1276" w:type="dxa"/>
          </w:tcPr>
          <w:p>
            <w:pPr>
              <w:spacing w:line="360" w:lineRule="auto"/>
              <w:jc w:val="center"/>
              <w:rPr>
                <w:rFonts w:hint="eastAsia" w:ascii="仿宋_GB2312" w:eastAsia="仿宋_GB2312"/>
                <w:sz w:val="24"/>
                <w:szCs w:val="24"/>
              </w:rPr>
            </w:pPr>
          </w:p>
        </w:tc>
      </w:tr>
    </w:tbl>
    <w:p>
      <w:pPr>
        <w:spacing w:line="360" w:lineRule="auto"/>
        <w:rPr>
          <w:rFonts w:hint="eastAsia" w:ascii="仿宋_GB2312" w:eastAsia="仿宋_GB2312"/>
          <w:sz w:val="24"/>
          <w:szCs w:val="24"/>
        </w:rPr>
      </w:pPr>
      <w:r>
        <w:rPr>
          <w:rFonts w:hint="eastAsia" w:ascii="仿宋_GB2312" w:eastAsia="仿宋_GB2312"/>
          <w:sz w:val="24"/>
          <w:szCs w:val="24"/>
        </w:rPr>
        <w:t>备注：</w:t>
      </w:r>
    </w:p>
    <w:p>
      <w:pPr>
        <w:spacing w:line="360" w:lineRule="auto"/>
        <w:rPr>
          <w:rFonts w:hint="eastAsia" w:ascii="仿宋_GB2312" w:eastAsia="仿宋_GB2312"/>
          <w:sz w:val="24"/>
          <w:szCs w:val="24"/>
        </w:rPr>
      </w:pPr>
      <w:r>
        <w:rPr>
          <w:rFonts w:hint="eastAsia" w:ascii="仿宋_GB2312" w:eastAsia="仿宋_GB2312"/>
          <w:sz w:val="24"/>
          <w:szCs w:val="24"/>
        </w:rPr>
        <w:t>梳理结果在相应方格中打</w:t>
      </w:r>
      <w:r>
        <w:rPr>
          <w:rFonts w:hint="eastAsia" w:ascii="仿宋_GB2312" w:hAnsi="宋体" w:eastAsia="仿宋_GB2312" w:cs="宋体"/>
          <w:kern w:val="0"/>
          <w:sz w:val="24"/>
          <w:szCs w:val="24"/>
        </w:rPr>
        <w:drawing>
          <wp:inline distT="0" distB="0" distL="0" distR="0">
            <wp:extent cx="285750" cy="186055"/>
            <wp:effectExtent l="0" t="0" r="0" b="4445"/>
            <wp:docPr id="5" name="图片 5" descr="C:\Users\Administrator\AppData\Roaming\Tencent\Users\2068214448\QQ\WinTemp\RichOle\)AW}TJRBR84ZJ)MTU`2YA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068214448\QQ\WinTemp\RichOle\)AW}TJRBR84ZJ)MTU`2YATK.png"/>
                    <pic:cNvPicPr>
                      <a:picLocks noChangeAspect="1" noChangeArrowheads="1"/>
                    </pic:cNvPicPr>
                  </pic:nvPicPr>
                  <pic:blipFill>
                    <a:blip r:embed="rId4" cstate="print"/>
                    <a:srcRect/>
                    <a:stretch>
                      <a:fillRect/>
                    </a:stretch>
                  </pic:blipFill>
                  <pic:spPr>
                    <a:xfrm>
                      <a:off x="0" y="0"/>
                      <a:ext cx="288257" cy="187993"/>
                    </a:xfrm>
                    <a:prstGeom prst="rect">
                      <a:avLst/>
                    </a:prstGeom>
                    <a:noFill/>
                    <a:ln w="9525">
                      <a:noFill/>
                      <a:miter lim="800000"/>
                      <a:headEnd/>
                      <a:tailEnd/>
                    </a:ln>
                  </pic:spPr>
                </pic:pic>
              </a:graphicData>
            </a:graphic>
          </wp:inline>
        </w:drawing>
      </w:r>
    </w:p>
    <w:p>
      <w:pPr>
        <w:spacing w:line="360" w:lineRule="auto"/>
        <w:rPr>
          <w:rFonts w:hint="eastAsia" w:ascii="仿宋_GB2312" w:eastAsia="仿宋_GB2312"/>
          <w:sz w:val="24"/>
          <w:szCs w:val="24"/>
          <w:u w:val="single"/>
        </w:rPr>
      </w:pPr>
      <w:r>
        <w:rPr>
          <w:rFonts w:hint="eastAsia" w:ascii="仿宋_GB2312" w:eastAsia="仿宋_GB2312"/>
          <w:sz w:val="24"/>
          <w:szCs w:val="24"/>
        </w:rPr>
        <w:t>负责人签字</w:t>
      </w:r>
      <w:r>
        <w:rPr>
          <w:rFonts w:hint="eastAsia" w:ascii="仿宋_GB2312" w:eastAsia="仿宋_GB2312"/>
          <w:sz w:val="24"/>
          <w:szCs w:val="24"/>
          <w:u w:val="single"/>
        </w:rPr>
        <w:t xml:space="preserve">        </w:t>
      </w:r>
      <w:r>
        <w:rPr>
          <w:rFonts w:hint="eastAsia" w:ascii="仿宋_GB2312" w:eastAsia="仿宋_GB2312"/>
          <w:sz w:val="24"/>
          <w:szCs w:val="24"/>
        </w:rPr>
        <w:t xml:space="preserve"> 、                分管领导签字</w:t>
      </w:r>
      <w:r>
        <w:rPr>
          <w:rFonts w:hint="eastAsia" w:ascii="仿宋_GB2312" w:eastAsia="仿宋_GB2312"/>
          <w:sz w:val="24"/>
          <w:szCs w:val="24"/>
          <w:u w:val="single"/>
        </w:rPr>
        <w:t xml:space="preserve">        </w:t>
      </w:r>
    </w:p>
    <w:p>
      <w:pPr>
        <w:spacing w:line="360" w:lineRule="auto"/>
        <w:jc w:val="left"/>
        <w:rPr>
          <w:rFonts w:ascii="宋体" w:hAnsi="宋体" w:eastAsia="宋体" w:cs="宋体"/>
          <w:kern w:val="0"/>
          <w:sz w:val="24"/>
          <w:szCs w:val="24"/>
        </w:rPr>
      </w:pPr>
    </w:p>
    <w:p/>
    <w:sectPr>
      <w:pgSz w:w="11906" w:h="16838"/>
      <w:pgMar w:top="113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E3D0A"/>
    <w:rsid w:val="2CCE3D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2018-03-31T07:05:00Z</dcterms:created>
  <dc:creator>qzuser</dc:creator>
  <cp:lastModifiedBy>qzuser</cp:lastModifiedBy>
  <dcterms:modified xsi:type="dcterms:W3CDTF">2018-04-08T07:20:28Z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