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hint="eastAsia" w:ascii="方正小标宋简体" w:hAnsi="仿宋" w:eastAsia="??" w:cs="宋体"/>
          <w:kern w:val="0"/>
          <w:sz w:val="24"/>
          <w:szCs w:val="24"/>
          <w:u w:val="single"/>
          <w:lang w:eastAsia="zh-CN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钱峰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王佳、黄柏华、陈倩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hAnsi="宋体" w:eastAsia="方正小标宋简体" w:cs="宋体"/>
          <w:kern w:val="0"/>
          <w:sz w:val="24"/>
          <w:szCs w:val="24"/>
          <w:u w:val="single"/>
          <w:lang w:val="en-US" w:eastAsia="zh-CN"/>
        </w:rPr>
        <w:t>9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六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hAnsi="仿宋" w:cs="宋体"/>
          <w:kern w:val="0"/>
          <w:sz w:val="24"/>
          <w:szCs w:val="24"/>
          <w:u w:val="single"/>
          <w:lang w:val="en-US"/>
        </w:rPr>
        <w:t>晴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校车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准点到校，学生正常到校；秩序良好。部分班级打扫包干区的学生仍有嬉笑打闹现象。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年级总体进入早读状态较早有老师组织。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学生能有序地排队进入场地。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部分学生做操姿势不到位，班主任进行了指导。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食堂中午学生用餐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秩序总体正常，七年级一层用餐班级表现较仪器有进步</w:t>
            </w:r>
            <w:r>
              <w:rPr>
                <w:rFonts w:hint="default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午休情况良好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午休情况好。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都有老师在教室辅导。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午休时间进入状态较晚。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教育教学工作正常展开，教学常规执行好。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）班信息课，七（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）班生物课整队的过程中学生说话声音大。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有班级开始放学，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25分左右才做到基本清场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4点多出席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九年级家长会的家长陆续到校参会，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6点30基本清场。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建议班主任加强包干区卫生打扫的指导与督促，把该项工作抓实，不留死角。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C361A"/>
    <w:rsid w:val="576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99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_4e2ad457-94a0-43b6-9807-c896a9a1ce79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Header Char_b8631ce7-b656-45db-817a-6caa71b88543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Title Char_5446221d-7e42-411b-b638-3f6408922c5f"/>
    <w:basedOn w:val="6"/>
    <w:link w:val="5"/>
    <w:qFormat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611</Words>
  <Characters>657</Characters>
  <Paragraphs>73</Paragraphs>
  <TotalTime>8</TotalTime>
  <ScaleCrop>false</ScaleCrop>
  <LinksUpToDate>false</LinksUpToDate>
  <CharactersWithSpaces>695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usert</cp:lastModifiedBy>
  <cp:lastPrinted>2017-02-11T06:55:00Z</cp:lastPrinted>
  <dcterms:modified xsi:type="dcterms:W3CDTF">2018-09-29T12:44:43Z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