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9" w:rsidRDefault="002216E9" w:rsidP="002216E9"/>
    <w:p w:rsidR="002216E9" w:rsidRPr="002216E9" w:rsidRDefault="002216E9" w:rsidP="002216E9">
      <w:pPr>
        <w:jc w:val="center"/>
        <w:rPr>
          <w:rFonts w:hint="eastAsia"/>
          <w:b/>
        </w:rPr>
      </w:pPr>
      <w:bookmarkStart w:id="0" w:name="_GoBack"/>
      <w:r w:rsidRPr="002216E9">
        <w:rPr>
          <w:rFonts w:hint="eastAsia"/>
          <w:b/>
        </w:rPr>
        <w:t>第</w:t>
      </w:r>
      <w:r w:rsidRPr="002216E9">
        <w:rPr>
          <w:b/>
        </w:rPr>
        <w:t>五周反思：</w:t>
      </w:r>
      <w:r w:rsidRPr="002216E9">
        <w:rPr>
          <w:rFonts w:hint="eastAsia"/>
          <w:b/>
        </w:rPr>
        <w:t>联系</w:t>
      </w:r>
      <w:r w:rsidRPr="002216E9">
        <w:rPr>
          <w:b/>
        </w:rPr>
        <w:t>作者，</w:t>
      </w:r>
      <w:r w:rsidRPr="002216E9">
        <w:rPr>
          <w:rFonts w:hint="eastAsia"/>
          <w:b/>
        </w:rPr>
        <w:t>品“韧性”</w:t>
      </w:r>
    </w:p>
    <w:bookmarkEnd w:id="0"/>
    <w:p w:rsidR="002216E9" w:rsidRDefault="002216E9" w:rsidP="002216E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）作者季羡林对夹竹桃情有独钟，其实还有原因。课前你找到了哪些关于季羡林的材料？和大家交流交流。</w:t>
      </w:r>
    </w:p>
    <w:p w:rsidR="00B72C7B" w:rsidRDefault="002216E9" w:rsidP="002216E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）补充季羡林的材料。</w:t>
      </w:r>
    </w:p>
    <w:p w:rsidR="002216E9" w:rsidRDefault="002216E9" w:rsidP="002216E9">
      <w:pPr>
        <w:ind w:firstLineChars="200" w:firstLine="400"/>
        <w:rPr>
          <w:rFonts w:hint="eastAsia"/>
        </w:rPr>
      </w:pPr>
      <w:r>
        <w:rPr>
          <w:rFonts w:hint="eastAsia"/>
        </w:rPr>
        <w:t>季羡林，北京大学副校长、教授、中科院院士。我国著名的语言学家、佛学家、翻译家、教育家和散文家。他博古通今，学贯中西，被誉为“国学大师”“、学界泰斗”。</w:t>
      </w:r>
    </w:p>
    <w:p w:rsidR="002216E9" w:rsidRDefault="002216E9" w:rsidP="002216E9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24 </w:t>
      </w:r>
      <w:r>
        <w:rPr>
          <w:rFonts w:hint="eastAsia"/>
        </w:rPr>
        <w:t>岁时到德国深造，遇上战事，</w:t>
      </w:r>
      <w:r>
        <w:rPr>
          <w:rFonts w:hint="eastAsia"/>
        </w:rPr>
        <w:t xml:space="preserve">10 </w:t>
      </w:r>
      <w:r>
        <w:rPr>
          <w:rFonts w:hint="eastAsia"/>
        </w:rPr>
        <w:t>年中经受着战火之苦，但他顽强学习和生活，获得了博士学位。</w:t>
      </w:r>
    </w:p>
    <w:p w:rsidR="002216E9" w:rsidRDefault="002216E9" w:rsidP="002216E9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55 </w:t>
      </w:r>
      <w:r>
        <w:rPr>
          <w:rFonts w:hint="eastAsia"/>
        </w:rPr>
        <w:t>岁时，文化大革命开始，他遭受严重迫害，但笑容依旧，用幽默的笔调写出了《牛棚杂忆》。</w:t>
      </w:r>
    </w:p>
    <w:p w:rsidR="002216E9" w:rsidRDefault="002216E9" w:rsidP="002216E9">
      <w:pPr>
        <w:ind w:firstLineChars="200" w:firstLine="400"/>
        <w:rPr>
          <w:rFonts w:hint="eastAsia"/>
        </w:rPr>
      </w:pPr>
      <w:r>
        <w:rPr>
          <w:rFonts w:hint="eastAsia"/>
        </w:rPr>
        <w:t xml:space="preserve">92 </w:t>
      </w:r>
      <w:r>
        <w:rPr>
          <w:rFonts w:hint="eastAsia"/>
        </w:rPr>
        <w:t>岁时，因病住院，但他仍然没有停止学习，</w:t>
      </w:r>
      <w:r>
        <w:rPr>
          <w:rFonts w:hint="eastAsia"/>
        </w:rPr>
        <w:t xml:space="preserve">5 </w:t>
      </w:r>
      <w:r>
        <w:rPr>
          <w:rFonts w:hint="eastAsia"/>
        </w:rPr>
        <w:t>年的病榻生活，写成了</w:t>
      </w:r>
      <w:r>
        <w:rPr>
          <w:rFonts w:hint="eastAsia"/>
        </w:rPr>
        <w:t xml:space="preserve"> 20 </w:t>
      </w:r>
      <w:r>
        <w:rPr>
          <w:rFonts w:hint="eastAsia"/>
        </w:rPr>
        <w:t>多万字的《病榻杂记》。</w:t>
      </w:r>
    </w:p>
    <w:p w:rsidR="002216E9" w:rsidRDefault="002216E9" w:rsidP="002216E9">
      <w:r>
        <w:rPr>
          <w:rFonts w:hint="eastAsia"/>
        </w:rPr>
        <w:t>读了以上的资料，再联系夹竹桃，你想说什么？</w:t>
      </w:r>
    </w:p>
    <w:p w:rsidR="002216E9" w:rsidRDefault="002216E9" w:rsidP="002216E9">
      <w:pPr>
        <w:ind w:firstLineChars="150" w:firstLine="300"/>
        <w:rPr>
          <w:rFonts w:hint="eastAsia"/>
        </w:rPr>
      </w:pPr>
      <w:r>
        <w:rPr>
          <w:rFonts w:hint="eastAsia"/>
        </w:rPr>
        <w:t>（季羡林就像夹竹桃一样，具有韧性。面对困境，他不屈不挠，顽强拼搏。夹竹桃的韧性就像颗种子在他的心中已经生根、开花、结果，影响了季老的一生。）</w:t>
      </w:r>
    </w:p>
    <w:p w:rsidR="002216E9" w:rsidRDefault="002216E9" w:rsidP="002216E9">
      <w:pPr>
        <w:rPr>
          <w:rFonts w:hint="eastAsia"/>
        </w:rPr>
      </w:pPr>
      <w:r w:rsidRPr="002216E9">
        <w:rPr>
          <w:rFonts w:hint="eastAsia"/>
          <w:b/>
        </w:rPr>
        <w:t>设计意图：</w:t>
      </w:r>
      <w:r>
        <w:rPr>
          <w:rFonts w:hint="eastAsia"/>
        </w:rPr>
        <w:t>阅读教学要打通课内与课外之间的壁垒。补充季羡林先生的资料，把夹竹桃和作者联系起来，让学生从认识花到认识人，进一步感受夹竹桃的“韧性”在作者心目中的影响力，也是对课始所提出的主导问题的有效回应。</w:t>
      </w:r>
    </w:p>
    <w:p w:rsidR="002216E9" w:rsidRPr="002216E9" w:rsidRDefault="002216E9" w:rsidP="002216E9">
      <w:pPr>
        <w:rPr>
          <w:rFonts w:hint="eastAsia"/>
        </w:rPr>
      </w:pPr>
    </w:p>
    <w:sectPr w:rsidR="002216E9" w:rsidRPr="0022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9"/>
    <w:rsid w:val="000F51C5"/>
    <w:rsid w:val="001B1816"/>
    <w:rsid w:val="002216E9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F1D6E"/>
    <w:rsid w:val="009F4D35"/>
    <w:rsid w:val="00A05DA3"/>
    <w:rsid w:val="00B72C7B"/>
    <w:rsid w:val="00CD3B65"/>
    <w:rsid w:val="00CD4C3B"/>
    <w:rsid w:val="00D0397E"/>
    <w:rsid w:val="00D82202"/>
    <w:rsid w:val="00E16ECC"/>
    <w:rsid w:val="00E333D3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2177"/>
  <w15:chartTrackingRefBased/>
  <w15:docId w15:val="{BBB97BD6-99CA-426E-B99C-2FAAC3D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16E9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1</cp:revision>
  <dcterms:created xsi:type="dcterms:W3CDTF">2017-03-21T00:21:00Z</dcterms:created>
  <dcterms:modified xsi:type="dcterms:W3CDTF">2017-03-21T00:27:00Z</dcterms:modified>
</cp:coreProperties>
</file>