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青少年法制讲座安排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1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130" w:type="dxa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时间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9月2日（本周四）下午2：00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讲座人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新北区人民检察院  尹检察官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2130" w:type="dxa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地点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学校阶梯教室</w:t>
            </w:r>
          </w:p>
        </w:tc>
        <w:tc>
          <w:tcPr>
            <w:tcW w:w="2131" w:type="dxa"/>
            <w:vAlign w:val="top"/>
          </w:tcPr>
          <w:p>
            <w:pPr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2130" w:type="dxa"/>
            <w:vAlign w:val="top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五六年级全体学生、五六年级班主任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注意事项：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由于座位限制，请六（3）班同学带好凳子，坐在两边过道。六（2）班学生坐在前面有课桌位置。其他班级按班级顺序：五（1）、五（2）、五（3）、六（1）依次从第一排往后入座。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请班主任提醒学生注意会场纪律，勿吵闹，有序进退场。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摄影、摄像：顾秋婷                      现场实录、新闻报道：蔡小倩。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新华实验小学教科室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2016年9月2日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C73B98"/>
    <w:multiLevelType w:val="singleLevel"/>
    <w:tmpl w:val="54C73B98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B1701E"/>
    <w:rsid w:val="0123016A"/>
    <w:rsid w:val="03AF4ABA"/>
    <w:rsid w:val="1DD4487C"/>
    <w:rsid w:val="68B17021"/>
    <w:rsid w:val="70770E10"/>
    <w:rsid w:val="71E9390E"/>
    <w:rsid w:val="78B170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2">
    <w:name w:val="Default Paragraph Font"/>
    <w:unhideWhenUsed/>
    <w:uiPriority w:val="0"/>
  </w:style>
  <w:style w:type="table" w:default="1" w:styleId="3">
    <w:name w:val="Normal Table"/>
    <w:unhideWhenUsed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table" w:styleId="4">
    <w:name w:val="Table Grid"/>
    <w:basedOn w:val="3"/>
    <w:unhideWhenUsed/>
    <w:uiPriority w:val="99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V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ScaleCrop>false</ScaleCrop>
  <LinksUpToDate>false</LinksUpToDate>
  <CharactersWithSpaces>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2015-01-27T07:06:00Z</dcterms:created>
  <dc:creator>Administrator</dc:creator>
  <cp:lastModifiedBy>cjf</cp:lastModifiedBy>
  <dcterms:modified xsi:type="dcterms:W3CDTF">2016-09-07T02:34:57Z</dcterms:modified>
  <dc:title>                             青少年法制讲座安排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