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新华实验小学“</w:t>
      </w:r>
      <w:r>
        <w:rPr>
          <w:rFonts w:hint="eastAsia"/>
          <w:b/>
          <w:bCs/>
          <w:sz w:val="32"/>
          <w:szCs w:val="28"/>
          <w:lang w:val="en-US" w:eastAsia="zh-CN"/>
        </w:rPr>
        <w:t>优秀班主任</w:t>
      </w:r>
      <w:r>
        <w:rPr>
          <w:rFonts w:hint="eastAsia"/>
          <w:b/>
          <w:bCs/>
          <w:sz w:val="32"/>
          <w:szCs w:val="28"/>
          <w:lang w:eastAsia="zh-CN"/>
        </w:rPr>
        <w:t>”评选细则（</w:t>
      </w:r>
      <w:r>
        <w:rPr>
          <w:rFonts w:hint="eastAsia"/>
          <w:b/>
          <w:bCs/>
          <w:sz w:val="32"/>
          <w:szCs w:val="28"/>
          <w:lang w:val="en-US" w:eastAsia="zh-CN"/>
        </w:rPr>
        <w:t>校优秀班主任</w:t>
      </w:r>
      <w:r>
        <w:rPr>
          <w:rFonts w:hint="eastAsia"/>
          <w:b/>
          <w:bCs/>
          <w:sz w:val="32"/>
          <w:szCs w:val="28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一：评选</w:t>
      </w:r>
      <w:r>
        <w:rPr>
          <w:rFonts w:hint="eastAsia"/>
          <w:lang w:val="en-US" w:eastAsia="zh-CN"/>
        </w:rPr>
        <w:t>范围及名额</w:t>
      </w:r>
    </w:p>
    <w:p>
      <w:pPr>
        <w:rPr>
          <w:rFonts w:ascii="仿宋_GB2312" w:hAnsi="宋体" w:eastAsia="仿宋_GB2312" w:cs="仿宋_GB2312"/>
          <w:b/>
          <w:bCs/>
          <w:i w:val="0"/>
          <w:caps w:val="0"/>
          <w:color w:val="0000FF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优秀班主任评选对象为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2015-2016学年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现任班主任。</w:t>
      </w: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推荐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校优秀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班主任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6名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numPr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二、评选条件与细则（必要条件）</w:t>
      </w:r>
    </w:p>
    <w:tbl>
      <w:tblPr>
        <w:tblStyle w:val="3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二级指标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政治思想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热爱教育事业，模范遵守《中小学教师职业道德规范》和《中小学班主任工作规定》，心理健康，为人师表。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全面育人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坚持全员育人、全程育人的理念，坚持学生立场，关爱每一位学生，促进每一位学生的全面发展，通过有效措施加强学生心理健康教育，善于调动学生的学习、生活积极性与主动性，帮助学生树立正确的世界观、人生观、价值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工作能力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具有较强的教育引导与组织协调能力，在班级建设方面有思想，有创意，并在某一方面有突出成绩，所带班级学生个性发展良好，形成和谐向上、富有活力和特色的班级文化，学生满意度高。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资源利用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善于拓展班级育人空间，充分利用各种教育资源，有效开展班级德育活动和学生个性化教育；主动与任课教师、学生家长沟通，坚持上门家访，每学年家访面（率）不少于70%。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教育研究</w:t>
            </w:r>
          </w:p>
        </w:tc>
        <w:tc>
          <w:tcPr>
            <w:tcW w:w="738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注重班主任工作研究，积极参加教育实践改革，善于反思总结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三、加分条件（近一年来）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班主任、少先队工作综合荣誉（省、市、区、校教育主管行政部门组织）</w:t>
      </w:r>
    </w:p>
    <w:tbl>
      <w:tblPr>
        <w:tblStyle w:val="4"/>
        <w:tblW w:w="7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4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4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班主任工作或德育论文、案例评比（省、市、区、校教育主管行政部门组织）</w:t>
      </w:r>
    </w:p>
    <w:tbl>
      <w:tblPr>
        <w:tblStyle w:val="4"/>
        <w:tblW w:w="7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班主任工作或德育论文、案例期刊发表（知网可查询）</w:t>
      </w:r>
    </w:p>
    <w:tbl>
      <w:tblPr>
        <w:tblStyle w:val="4"/>
        <w:tblW w:w="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班主任基本功竞赛（省、市、区、校教育主管行政部门组织）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班会、中队活动公开课（有通知或工作安排表或教科室备案）</w:t>
      </w:r>
    </w:p>
    <w:tbl>
      <w:tblPr>
        <w:tblStyle w:val="4"/>
        <w:tblW w:w="7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班主任工作讲座、师德培训讲座（有通知、工作安排表或教科室备案）</w:t>
      </w:r>
    </w:p>
    <w:tbl>
      <w:tblPr>
        <w:tblStyle w:val="4"/>
        <w:tblW w:w="7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省级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区级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2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班主任或少先队</w:t>
      </w:r>
      <w:r>
        <w:rPr>
          <w:rFonts w:hint="eastAsia"/>
          <w:b/>
          <w:sz w:val="24"/>
          <w:szCs w:val="24"/>
        </w:rPr>
        <w:t>课题研究</w:t>
      </w:r>
      <w:r>
        <w:rPr>
          <w:rFonts w:hint="eastAsia" w:asciiTheme="minorEastAsia" w:hAnsiTheme="minor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只计最高分一次，含校级微型课题，子课题按校级课题计分</w:t>
      </w:r>
      <w:r>
        <w:rPr>
          <w:rFonts w:hint="eastAsia" w:asciiTheme="minorEastAsia" w:hAnsiTheme="minorEastAsia"/>
          <w:sz w:val="24"/>
          <w:szCs w:val="24"/>
        </w:rPr>
        <w:t>)</w:t>
      </w:r>
    </w:p>
    <w:p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校级课题：参与加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分，主持加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分；</w:t>
      </w:r>
    </w:p>
    <w:p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区级课题：参加加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分，主持加3分；</w:t>
      </w:r>
    </w:p>
    <w:p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市级课题：参与加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分，主持加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分；</w:t>
      </w:r>
    </w:p>
    <w:p>
      <w:pPr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4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省级及以上课题：参与加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分，主持加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分；</w:t>
      </w:r>
    </w:p>
    <w:p>
      <w:pPr>
        <w:rPr>
          <w:rFonts w:hint="eastAsia"/>
          <w:lang w:val="en-US" w:eastAsia="zh-CN"/>
        </w:rPr>
      </w:pPr>
    </w:p>
    <w:p>
      <w:pPr>
        <w:spacing w:line="420" w:lineRule="exact"/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备注：</w:t>
      </w:r>
    </w:p>
    <w:p>
      <w:pPr>
        <w:spacing w:line="420" w:lineRule="exact"/>
        <w:jc w:val="left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如得分相同，则以年度《新华实验小学班主任工作成绩统计》得分排名。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仿宋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alicT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S PMincho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1E1B"/>
    <w:rsid w:val="05E24EDD"/>
    <w:rsid w:val="1B0E554F"/>
    <w:rsid w:val="1EAD41D2"/>
    <w:rsid w:val="1FC4518F"/>
    <w:rsid w:val="23F20FD0"/>
    <w:rsid w:val="25052154"/>
    <w:rsid w:val="255A6594"/>
    <w:rsid w:val="26351209"/>
    <w:rsid w:val="3356795F"/>
    <w:rsid w:val="372756A6"/>
    <w:rsid w:val="39DF0CAB"/>
    <w:rsid w:val="3B0C691E"/>
    <w:rsid w:val="44C27F97"/>
    <w:rsid w:val="48466232"/>
    <w:rsid w:val="4887315A"/>
    <w:rsid w:val="49AB19BE"/>
    <w:rsid w:val="4C4A583E"/>
    <w:rsid w:val="53B96F26"/>
    <w:rsid w:val="54E966D2"/>
    <w:rsid w:val="57586DAD"/>
    <w:rsid w:val="577D069D"/>
    <w:rsid w:val="58640F8C"/>
    <w:rsid w:val="5B012EB4"/>
    <w:rsid w:val="5E9C52AE"/>
    <w:rsid w:val="63B12394"/>
    <w:rsid w:val="65961EE8"/>
    <w:rsid w:val="67892303"/>
    <w:rsid w:val="6ACB67F0"/>
    <w:rsid w:val="6EBF1798"/>
    <w:rsid w:val="70BC1E1B"/>
    <w:rsid w:val="72E31CA7"/>
    <w:rsid w:val="7612504C"/>
    <w:rsid w:val="78D369B2"/>
    <w:rsid w:val="7BE97C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2016-05-19T12:18:00Z</dcterms:created>
  <dc:creator>cjf</dc:creator>
  <cp:lastModifiedBy>cjf</cp:lastModifiedBy>
  <dcterms:modified xsi:type="dcterms:W3CDTF">2016-11-11T06:30:53Z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