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1811" w:rsidRPr="007D2632" w:rsidRDefault="00111811" w:rsidP="005B6641">
      <w:pPr>
        <w:jc w:val="center"/>
        <w:rPr>
          <w:color w:val="000000"/>
        </w:rPr>
      </w:pPr>
      <w:r w:rsidRPr="007D2632">
        <w:rPr>
          <w:rFonts w:hint="eastAsia"/>
          <w:color w:val="000000"/>
        </w:rPr>
        <w:t>第一周</w:t>
      </w:r>
    </w:p>
    <w:p w:rsidR="00111811" w:rsidRDefault="00111811" w:rsidP="005B6641">
      <w:pPr>
        <w:jc w:val="left"/>
        <w:rPr>
          <w:rFonts w:ascii="Arial" w:hAnsi="Arial" w:cs="Arial"/>
          <w:color w:val="000000"/>
          <w:szCs w:val="21"/>
          <w:shd w:val="clear" w:color="auto" w:fill="FFFFFF"/>
        </w:rPr>
      </w:pPr>
      <w:r w:rsidRPr="007D2632">
        <w:rPr>
          <w:rFonts w:ascii="Arial" w:hAnsi="Arial" w:cs="Arial" w:hint="eastAsia"/>
          <w:color w:val="000000"/>
          <w:szCs w:val="21"/>
          <w:shd w:val="clear" w:color="auto" w:fill="FFFFFF"/>
        </w:rPr>
        <w:t>转变角色</w:t>
      </w:r>
      <w:r w:rsidRPr="00930BFC">
        <w:rPr>
          <w:rFonts w:ascii="Arial" w:hAnsi="Arial" w:cs="Arial"/>
          <w:color w:val="FF0000"/>
          <w:szCs w:val="21"/>
          <w:shd w:val="clear" w:color="auto" w:fill="FFFFFF"/>
        </w:rPr>
        <w:t>”“</w:t>
      </w:r>
      <w:r w:rsidRPr="00930BFC">
        <w:rPr>
          <w:rFonts w:ascii="Arial" w:hAnsi="Arial" w:cs="Arial" w:hint="eastAsia"/>
          <w:color w:val="FF0000"/>
          <w:szCs w:val="21"/>
          <w:shd w:val="clear" w:color="auto" w:fill="FFFFFF"/>
        </w:rPr>
        <w:t>尊重个性</w:t>
      </w:r>
      <w:r w:rsidRPr="00930BFC">
        <w:rPr>
          <w:rFonts w:ascii="Arial" w:hAnsi="Arial" w:cs="Arial"/>
          <w:color w:val="FF0000"/>
          <w:szCs w:val="21"/>
          <w:shd w:val="clear" w:color="auto" w:fill="FFFFFF"/>
        </w:rPr>
        <w:t>”“</w:t>
      </w:r>
      <w:r w:rsidRPr="007D2632">
        <w:rPr>
          <w:rFonts w:ascii="Arial" w:hAnsi="Arial" w:cs="Arial" w:hint="eastAsia"/>
          <w:color w:val="000000"/>
          <w:szCs w:val="21"/>
          <w:shd w:val="clear" w:color="auto" w:fill="FFFFFF"/>
        </w:rPr>
        <w:t>让学生在自主、合作、探究中学习</w:t>
      </w:r>
      <w:r w:rsidRPr="00930BFC">
        <w:rPr>
          <w:rFonts w:ascii="Arial" w:hAnsi="Arial" w:cs="Arial"/>
          <w:color w:val="FF0000"/>
          <w:szCs w:val="21"/>
          <w:shd w:val="clear" w:color="auto" w:fill="FFFFFF"/>
        </w:rPr>
        <w:t>”“</w:t>
      </w:r>
      <w:r w:rsidRPr="00930BFC">
        <w:rPr>
          <w:rFonts w:ascii="Arial" w:hAnsi="Arial" w:cs="Arial" w:hint="eastAsia"/>
          <w:color w:val="FF0000"/>
          <w:szCs w:val="21"/>
          <w:shd w:val="clear" w:color="auto" w:fill="FFFFFF"/>
        </w:rPr>
        <w:t>重视学习过程和方法的指导</w:t>
      </w:r>
      <w:r w:rsidRPr="00930BFC">
        <w:rPr>
          <w:rFonts w:ascii="Arial" w:hAnsi="Arial" w:cs="Arial"/>
          <w:color w:val="FF0000"/>
          <w:szCs w:val="21"/>
          <w:shd w:val="clear" w:color="auto" w:fill="FFFFFF"/>
        </w:rPr>
        <w:t>”“</w:t>
      </w:r>
      <w:r w:rsidRPr="00930BFC">
        <w:rPr>
          <w:rFonts w:ascii="Arial" w:hAnsi="Arial" w:cs="Arial" w:hint="eastAsia"/>
          <w:color w:val="FF0000"/>
          <w:szCs w:val="21"/>
          <w:shd w:val="clear" w:color="auto" w:fill="FFFFFF"/>
        </w:rPr>
        <w:t>关注情感态度价值观的培养</w:t>
      </w:r>
      <w:r w:rsidRPr="00930BFC">
        <w:rPr>
          <w:rFonts w:ascii="Arial" w:hAnsi="Arial" w:cs="Arial"/>
          <w:color w:val="FF0000"/>
          <w:szCs w:val="21"/>
          <w:shd w:val="clear" w:color="auto" w:fill="FFFFFF"/>
        </w:rPr>
        <w:t>”</w:t>
      </w:r>
      <w:r w:rsidRPr="00930BFC">
        <w:rPr>
          <w:rFonts w:ascii="Arial" w:hAnsi="Arial" w:cs="Arial" w:hint="eastAsia"/>
          <w:color w:val="FF0000"/>
          <w:szCs w:val="21"/>
          <w:shd w:val="clear" w:color="auto" w:fill="FFFFFF"/>
        </w:rPr>
        <w:t>。</w:t>
      </w:r>
      <w:r w:rsidRPr="007D2632">
        <w:rPr>
          <w:rFonts w:ascii="Arial" w:hAnsi="Arial" w:cs="Arial" w:hint="eastAsia"/>
          <w:color w:val="000000"/>
          <w:szCs w:val="21"/>
          <w:shd w:val="clear" w:color="auto" w:fill="FFFFFF"/>
        </w:rPr>
        <w:t>学生们都有着良好的精神面貌，多数学生主动热情。训练教学充满活力。训练气氛和谐，师生关系融洽，呈现师生、生生互动的富有活力的局面。</w:t>
      </w:r>
    </w:p>
    <w:p w:rsidR="00111811" w:rsidRDefault="00111811" w:rsidP="005B6641">
      <w:pPr>
        <w:jc w:val="left"/>
        <w:rPr>
          <w:rFonts w:ascii="Arial" w:hAnsi="Arial" w:cs="Arial"/>
          <w:color w:val="000000"/>
          <w:szCs w:val="21"/>
          <w:shd w:val="clear" w:color="auto" w:fill="FFFFFF"/>
        </w:rPr>
      </w:pPr>
    </w:p>
    <w:p w:rsidR="00111811" w:rsidRDefault="00111811" w:rsidP="005B6641">
      <w:pPr>
        <w:jc w:val="left"/>
        <w:rPr>
          <w:rFonts w:ascii="Arial" w:hAnsi="Arial" w:cs="Arial"/>
          <w:color w:val="000000"/>
          <w:szCs w:val="21"/>
          <w:shd w:val="clear" w:color="auto" w:fill="FFFFFF"/>
        </w:rPr>
      </w:pPr>
    </w:p>
    <w:p w:rsidR="00111811" w:rsidRDefault="00111811" w:rsidP="007D2632">
      <w:pPr>
        <w:jc w:val="center"/>
        <w:rPr>
          <w:rFonts w:ascii="Arial" w:hAnsi="Arial" w:cs="Arial"/>
          <w:color w:val="000000"/>
          <w:szCs w:val="21"/>
          <w:shd w:val="clear" w:color="auto" w:fill="FFFFFF"/>
        </w:rPr>
      </w:pPr>
      <w:r>
        <w:rPr>
          <w:rFonts w:ascii="Arial" w:hAnsi="Arial" w:cs="Arial" w:hint="eastAsia"/>
          <w:color w:val="000000"/>
          <w:szCs w:val="21"/>
          <w:shd w:val="clear" w:color="auto" w:fill="FFFFFF"/>
        </w:rPr>
        <w:t>第二周</w:t>
      </w:r>
    </w:p>
    <w:p w:rsidR="00111811" w:rsidRDefault="00111811" w:rsidP="007D2632">
      <w:pPr>
        <w:jc w:val="left"/>
        <w:rPr>
          <w:rStyle w:val="apple-converted-space"/>
          <w:rFonts w:ascii="Arial" w:hAnsi="Arial" w:cs="Arial"/>
          <w:color w:val="000000"/>
          <w:szCs w:val="21"/>
          <w:shd w:val="clear" w:color="auto" w:fill="FFFFFF"/>
        </w:rPr>
      </w:pPr>
      <w:r w:rsidRPr="007D2632">
        <w:rPr>
          <w:rFonts w:ascii="Arial" w:hAnsi="Arial" w:cs="Arial" w:hint="eastAsia"/>
          <w:color w:val="000000"/>
          <w:szCs w:val="21"/>
          <w:shd w:val="clear" w:color="auto" w:fill="FFFFFF"/>
        </w:rPr>
        <w:t>教学训练时要把握总体目标。明确阶段性目标。定准课时目标。只有明确以上三个层面的目标，实验才会做到既登高望远，又脚踏实地。</w:t>
      </w:r>
      <w:r w:rsidRPr="007D2632">
        <w:rPr>
          <w:rStyle w:val="apple-converted-space"/>
          <w:rFonts w:ascii="Arial" w:hAnsi="Arial" w:cs="Arial"/>
          <w:color w:val="000000"/>
          <w:szCs w:val="21"/>
          <w:shd w:val="clear" w:color="auto" w:fill="FFFFFF"/>
        </w:rPr>
        <w:t> </w:t>
      </w:r>
    </w:p>
    <w:p w:rsidR="00111811" w:rsidRDefault="00111811" w:rsidP="007D2632">
      <w:pPr>
        <w:jc w:val="left"/>
        <w:rPr>
          <w:rStyle w:val="apple-converted-space"/>
          <w:rFonts w:ascii="Arial" w:hAnsi="Arial" w:cs="Arial"/>
          <w:color w:val="000000"/>
          <w:szCs w:val="21"/>
          <w:shd w:val="clear" w:color="auto" w:fill="FFFFFF"/>
        </w:rPr>
      </w:pPr>
    </w:p>
    <w:p w:rsidR="00111811" w:rsidRDefault="00111811" w:rsidP="007D2632">
      <w:pPr>
        <w:jc w:val="center"/>
        <w:rPr>
          <w:rStyle w:val="apple-converted-space"/>
          <w:rFonts w:ascii="Arial" w:hAnsi="Arial" w:cs="Arial"/>
          <w:color w:val="000000"/>
          <w:szCs w:val="21"/>
          <w:shd w:val="clear" w:color="auto" w:fill="FFFFFF"/>
        </w:rPr>
      </w:pPr>
      <w:r>
        <w:rPr>
          <w:rStyle w:val="apple-converted-space"/>
          <w:rFonts w:ascii="Arial" w:hAnsi="Arial" w:cs="Arial" w:hint="eastAsia"/>
          <w:color w:val="000000"/>
          <w:szCs w:val="21"/>
          <w:shd w:val="clear" w:color="auto" w:fill="FFFFFF"/>
        </w:rPr>
        <w:t>第三周</w:t>
      </w:r>
    </w:p>
    <w:p w:rsidR="00111811" w:rsidRDefault="00111811" w:rsidP="007D2632">
      <w:pPr>
        <w:jc w:val="left"/>
        <w:rPr>
          <w:rStyle w:val="apple-converted-space"/>
          <w:rFonts w:ascii="Arial" w:hAnsi="Arial" w:cs="Arial"/>
          <w:color w:val="000000"/>
          <w:szCs w:val="21"/>
          <w:shd w:val="clear" w:color="auto" w:fill="FFFFFF"/>
        </w:rPr>
      </w:pPr>
      <w:r w:rsidRPr="007D2632">
        <w:rPr>
          <w:rFonts w:ascii="Arial" w:hAnsi="Arial" w:cs="Arial" w:hint="eastAsia"/>
          <w:color w:val="000000"/>
          <w:szCs w:val="21"/>
          <w:shd w:val="clear" w:color="auto" w:fill="FFFFFF"/>
        </w:rPr>
        <w:t>教师要</w:t>
      </w:r>
      <w:r w:rsidRPr="002A5E94">
        <w:rPr>
          <w:rFonts w:ascii="Arial" w:hAnsi="Arial" w:cs="Arial" w:hint="eastAsia"/>
          <w:color w:val="FF0000"/>
          <w:szCs w:val="21"/>
          <w:shd w:val="clear" w:color="auto" w:fill="FFFFFF"/>
        </w:rPr>
        <w:t>活用教材资源、利用生活资源、捕捉课堂资源</w:t>
      </w:r>
      <w:r w:rsidRPr="007D2632">
        <w:rPr>
          <w:rFonts w:ascii="Arial" w:hAnsi="Arial" w:cs="Arial" w:hint="eastAsia"/>
          <w:color w:val="000000"/>
          <w:szCs w:val="21"/>
          <w:shd w:val="clear" w:color="auto" w:fill="FFFFFF"/>
        </w:rPr>
        <w:t>。课堂互动经常会生成各种各样的资源。教学训练时特别关注并捕捉一些有价值的资源加以利用。如学生在练习时，有的整套动作做得好，有的某一环节做得很棒，有的提出的问题特别有思考价值，有的出现错误带有普遍性等，及时捕捉并加以利用。</w:t>
      </w:r>
      <w:r w:rsidRPr="007D2632">
        <w:rPr>
          <w:rStyle w:val="apple-converted-space"/>
          <w:rFonts w:ascii="Arial" w:hAnsi="Arial" w:cs="Arial"/>
          <w:color w:val="000000"/>
          <w:szCs w:val="21"/>
          <w:shd w:val="clear" w:color="auto" w:fill="FFFFFF"/>
        </w:rPr>
        <w:t> </w:t>
      </w:r>
    </w:p>
    <w:p w:rsidR="00111811" w:rsidRDefault="00111811" w:rsidP="007D2632">
      <w:pPr>
        <w:jc w:val="left"/>
        <w:rPr>
          <w:rStyle w:val="apple-converted-space"/>
          <w:rFonts w:ascii="Arial" w:hAnsi="Arial" w:cs="Arial"/>
          <w:color w:val="000000"/>
          <w:szCs w:val="21"/>
          <w:shd w:val="clear" w:color="auto" w:fill="FFFFFF"/>
        </w:rPr>
      </w:pPr>
    </w:p>
    <w:p w:rsidR="00111811" w:rsidRDefault="00111811" w:rsidP="007D2632">
      <w:pPr>
        <w:jc w:val="center"/>
        <w:rPr>
          <w:rStyle w:val="apple-converted-space"/>
          <w:rFonts w:ascii="Arial" w:hAnsi="Arial" w:cs="Arial"/>
          <w:color w:val="000000"/>
          <w:szCs w:val="21"/>
          <w:shd w:val="clear" w:color="auto" w:fill="FFFFFF"/>
        </w:rPr>
      </w:pPr>
      <w:r>
        <w:rPr>
          <w:rStyle w:val="apple-converted-space"/>
          <w:rFonts w:ascii="Arial" w:hAnsi="Arial" w:cs="Arial" w:hint="eastAsia"/>
          <w:color w:val="000000"/>
          <w:szCs w:val="21"/>
          <w:shd w:val="clear" w:color="auto" w:fill="FFFFFF"/>
        </w:rPr>
        <w:t>第四周</w:t>
      </w:r>
    </w:p>
    <w:p w:rsidR="00111811" w:rsidRDefault="00111811" w:rsidP="007D2632">
      <w:pPr>
        <w:jc w:val="left"/>
        <w:rPr>
          <w:rFonts w:ascii="Arial" w:hAnsi="Arial" w:cs="Arial"/>
          <w:color w:val="000000"/>
          <w:szCs w:val="21"/>
          <w:shd w:val="clear" w:color="auto" w:fill="FFFFFF"/>
        </w:rPr>
      </w:pPr>
      <w:r w:rsidRPr="007D2632">
        <w:rPr>
          <w:rFonts w:ascii="Arial" w:hAnsi="Arial" w:cs="Arial" w:hint="eastAsia"/>
          <w:color w:val="000000"/>
          <w:szCs w:val="21"/>
          <w:shd w:val="clear" w:color="auto" w:fill="FFFFFF"/>
        </w:rPr>
        <w:t>利用</w:t>
      </w:r>
      <w:hyperlink r:id="rId4" w:tgtFrame="_blank" w:history="1">
        <w:r w:rsidRPr="007D2632">
          <w:rPr>
            <w:rStyle w:val="Hyperlink"/>
            <w:rFonts w:ascii="Arial" w:hAnsi="Arial" w:cs="Arial" w:hint="eastAsia"/>
            <w:color w:val="000000"/>
            <w:szCs w:val="21"/>
            <w:shd w:val="clear" w:color="auto" w:fill="FFFFFF"/>
          </w:rPr>
          <w:t>游戏</w:t>
        </w:r>
      </w:hyperlink>
      <w:r w:rsidRPr="007D2632">
        <w:rPr>
          <w:rFonts w:ascii="Arial" w:hAnsi="Arial" w:cs="Arial" w:hint="eastAsia"/>
          <w:color w:val="000000"/>
          <w:szCs w:val="21"/>
          <w:shd w:val="clear" w:color="auto" w:fill="FFFFFF"/>
        </w:rPr>
        <w:t>比赛形式培养健康心态</w:t>
      </w:r>
      <w:r w:rsidRPr="007D2632">
        <w:rPr>
          <w:rFonts w:ascii="Arial" w:hAnsi="Arial" w:cs="Arial"/>
          <w:color w:val="000000"/>
          <w:szCs w:val="21"/>
          <w:shd w:val="clear" w:color="auto" w:fill="FFFFFF"/>
        </w:rPr>
        <w:t> </w:t>
      </w:r>
      <w:r w:rsidRPr="007D2632">
        <w:rPr>
          <w:rFonts w:ascii="Arial" w:hAnsi="Arial" w:cs="Arial" w:hint="eastAsia"/>
          <w:color w:val="000000"/>
          <w:szCs w:val="21"/>
          <w:shd w:val="clear" w:color="auto" w:fill="FFFFFF"/>
        </w:rPr>
        <w:t>游戏比赛在小学体育教材中占有相当的份</w:t>
      </w:r>
      <w:r w:rsidRPr="007D2632">
        <w:rPr>
          <w:rFonts w:ascii="Arial" w:hAnsi="Arial" w:cs="Arial"/>
          <w:color w:val="000000"/>
          <w:szCs w:val="21"/>
          <w:shd w:val="clear" w:color="auto" w:fill="FFFFFF"/>
        </w:rPr>
        <w:t>   </w:t>
      </w:r>
      <w:r w:rsidRPr="007D2632">
        <w:rPr>
          <w:rFonts w:ascii="Arial" w:hAnsi="Arial" w:cs="Arial" w:hint="eastAsia"/>
          <w:color w:val="000000"/>
          <w:szCs w:val="21"/>
          <w:shd w:val="clear" w:color="auto" w:fill="FFFFFF"/>
        </w:rPr>
        <w:t>量，</w:t>
      </w:r>
      <w:r w:rsidRPr="007D2632">
        <w:rPr>
          <w:rStyle w:val="apple-converted-space"/>
          <w:rFonts w:ascii="Arial" w:hAnsi="Arial" w:cs="Arial"/>
          <w:color w:val="000000"/>
          <w:szCs w:val="21"/>
          <w:shd w:val="clear" w:color="auto" w:fill="FFFFFF"/>
        </w:rPr>
        <w:t> </w:t>
      </w:r>
      <w:r w:rsidRPr="007D2632">
        <w:rPr>
          <w:rFonts w:ascii="Arial" w:hAnsi="Arial" w:cs="Arial"/>
          <w:color w:val="000000"/>
          <w:szCs w:val="21"/>
        </w:rPr>
        <w:br/>
      </w:r>
      <w:r w:rsidRPr="00930BFC">
        <w:rPr>
          <w:rFonts w:ascii="Arial" w:hAnsi="Arial" w:cs="Arial" w:hint="eastAsia"/>
          <w:color w:val="FF0000"/>
          <w:szCs w:val="21"/>
          <w:shd w:val="clear" w:color="auto" w:fill="FFFFFF"/>
        </w:rPr>
        <w:t>通过游戏教学</w:t>
      </w:r>
      <w:r w:rsidRPr="007D2632">
        <w:rPr>
          <w:rFonts w:ascii="Arial" w:hAnsi="Arial" w:cs="Arial" w:hint="eastAsia"/>
          <w:color w:val="000000"/>
          <w:szCs w:val="21"/>
          <w:shd w:val="clear" w:color="auto" w:fill="FFFFFF"/>
        </w:rPr>
        <w:t>能培养学生的创新精神、竞争意识、团结合作、热爱集体和遵纪守法等优良品质。而这些优良品质正是一个人健康心态的集中体现。游戏深受学生的喜爱，也为教师开展心理健康教育提供了良机。例如，在游戏比赛中一些个性较强的学生因不服输而与对方发生争执，甚至</w:t>
      </w:r>
      <w:r w:rsidRPr="007D2632">
        <w:rPr>
          <w:rFonts w:ascii="Arial" w:hAnsi="Arial" w:cs="Arial"/>
          <w:color w:val="000000"/>
          <w:szCs w:val="21"/>
          <w:shd w:val="clear" w:color="auto" w:fill="FFFFFF"/>
        </w:rPr>
        <w:t>“</w:t>
      </w:r>
      <w:r w:rsidRPr="007D2632">
        <w:rPr>
          <w:rFonts w:ascii="Arial" w:hAnsi="Arial" w:cs="Arial" w:hint="eastAsia"/>
          <w:color w:val="000000"/>
          <w:szCs w:val="21"/>
          <w:shd w:val="clear" w:color="auto" w:fill="FFFFFF"/>
        </w:rPr>
        <w:t>动武</w:t>
      </w:r>
      <w:r w:rsidRPr="007D2632">
        <w:rPr>
          <w:rFonts w:ascii="Arial" w:hAnsi="Arial" w:cs="Arial"/>
          <w:color w:val="000000"/>
          <w:szCs w:val="21"/>
          <w:shd w:val="clear" w:color="auto" w:fill="FFFFFF"/>
        </w:rPr>
        <w:t>”</w:t>
      </w:r>
      <w:r w:rsidRPr="007D2632">
        <w:rPr>
          <w:rFonts w:ascii="Arial" w:hAnsi="Arial" w:cs="Arial" w:hint="eastAsia"/>
          <w:color w:val="000000"/>
          <w:szCs w:val="21"/>
          <w:shd w:val="clear" w:color="auto" w:fill="FFFFFF"/>
        </w:rPr>
        <w:t>；也有失利组的学生互相埋怨，导致受指责的学生产生层场心理而退出比赛。</w:t>
      </w:r>
    </w:p>
    <w:p w:rsidR="00111811" w:rsidRDefault="00111811" w:rsidP="007D2632">
      <w:pPr>
        <w:jc w:val="left"/>
        <w:rPr>
          <w:rFonts w:ascii="Arial" w:hAnsi="Arial" w:cs="Arial"/>
          <w:color w:val="000000"/>
          <w:szCs w:val="21"/>
          <w:shd w:val="clear" w:color="auto" w:fill="FFFFFF"/>
        </w:rPr>
      </w:pPr>
    </w:p>
    <w:p w:rsidR="00111811" w:rsidRDefault="00111811" w:rsidP="007D2632">
      <w:pPr>
        <w:jc w:val="center"/>
        <w:rPr>
          <w:rFonts w:ascii="Arial" w:hAnsi="Arial" w:cs="Arial"/>
          <w:color w:val="000000"/>
          <w:szCs w:val="21"/>
          <w:shd w:val="clear" w:color="auto" w:fill="FFFFFF"/>
        </w:rPr>
      </w:pPr>
      <w:r>
        <w:rPr>
          <w:rFonts w:ascii="Arial" w:hAnsi="Arial" w:cs="Arial" w:hint="eastAsia"/>
          <w:color w:val="000000"/>
          <w:szCs w:val="21"/>
          <w:shd w:val="clear" w:color="auto" w:fill="FFFFFF"/>
        </w:rPr>
        <w:t>第五周</w:t>
      </w:r>
    </w:p>
    <w:p w:rsidR="00111811" w:rsidRDefault="00111811" w:rsidP="007D2632">
      <w:pPr>
        <w:jc w:val="left"/>
        <w:rPr>
          <w:rFonts w:ascii="Arial" w:hAnsi="Arial" w:cs="Arial"/>
          <w:color w:val="000000"/>
          <w:szCs w:val="21"/>
          <w:shd w:val="clear" w:color="auto" w:fill="FFFFFF"/>
        </w:rPr>
      </w:pPr>
      <w:r w:rsidRPr="007D2632">
        <w:rPr>
          <w:rFonts w:ascii="Arial" w:hAnsi="Arial" w:cs="Arial" w:hint="eastAsia"/>
          <w:color w:val="000000"/>
          <w:szCs w:val="21"/>
          <w:shd w:val="clear" w:color="auto" w:fill="FFFFFF"/>
        </w:rPr>
        <w:t>培养善于接受意外事实的能力</w:t>
      </w:r>
      <w:r w:rsidRPr="007D2632">
        <w:rPr>
          <w:rFonts w:ascii="Arial" w:hAnsi="Arial" w:cs="Arial"/>
          <w:color w:val="000000"/>
          <w:szCs w:val="21"/>
          <w:shd w:val="clear" w:color="auto" w:fill="FFFFFF"/>
        </w:rPr>
        <w:t> </w:t>
      </w:r>
      <w:r w:rsidRPr="007D2632">
        <w:rPr>
          <w:rFonts w:ascii="Arial" w:hAnsi="Arial" w:cs="Arial" w:hint="eastAsia"/>
          <w:color w:val="000000"/>
          <w:szCs w:val="21"/>
          <w:shd w:val="clear" w:color="auto" w:fill="FFFFFF"/>
        </w:rPr>
        <w:t>任何人从事任何事情都不可能一帆风顺，事事如意。</w:t>
      </w:r>
      <w:r w:rsidRPr="007D2632">
        <w:rPr>
          <w:rStyle w:val="apple-converted-space"/>
          <w:rFonts w:ascii="Arial" w:hAnsi="Arial" w:cs="Arial"/>
          <w:color w:val="000000"/>
          <w:szCs w:val="21"/>
          <w:shd w:val="clear" w:color="auto" w:fill="FFFFFF"/>
        </w:rPr>
        <w:t> </w:t>
      </w:r>
      <w:r w:rsidRPr="007D2632">
        <w:rPr>
          <w:rFonts w:ascii="Arial" w:hAnsi="Arial" w:cs="Arial"/>
          <w:color w:val="000000"/>
          <w:szCs w:val="21"/>
        </w:rPr>
        <w:br/>
      </w:r>
      <w:r w:rsidRPr="007D2632">
        <w:rPr>
          <w:rFonts w:ascii="Arial" w:hAnsi="Arial" w:cs="Arial" w:hint="eastAsia"/>
          <w:color w:val="000000"/>
          <w:szCs w:val="21"/>
          <w:shd w:val="clear" w:color="auto" w:fill="FFFFFF"/>
        </w:rPr>
        <w:t>同样，学生在体育学习中，也难免会遇到挫折。例如，在一场班际拔河比赛中，因教师发现一名外班的学生参与了某班的比赛，故大声斥责，结果使该班的学生转移了注意力而导致失败。这种由于外因素造成的失利使学生难于接受，情绪非常恶劣。</w:t>
      </w:r>
    </w:p>
    <w:p w:rsidR="00111811" w:rsidRDefault="00111811" w:rsidP="007D2632">
      <w:pPr>
        <w:jc w:val="left"/>
        <w:rPr>
          <w:rFonts w:ascii="Arial" w:hAnsi="Arial" w:cs="Arial"/>
          <w:color w:val="000000"/>
          <w:szCs w:val="21"/>
          <w:shd w:val="clear" w:color="auto" w:fill="FFFFFF"/>
        </w:rPr>
      </w:pPr>
    </w:p>
    <w:p w:rsidR="00111811" w:rsidRDefault="00111811" w:rsidP="007D2632">
      <w:pPr>
        <w:jc w:val="center"/>
        <w:rPr>
          <w:rFonts w:ascii="Arial" w:hAnsi="Arial" w:cs="Arial"/>
          <w:color w:val="000000"/>
          <w:szCs w:val="21"/>
          <w:shd w:val="clear" w:color="auto" w:fill="FFFFFF"/>
        </w:rPr>
      </w:pPr>
      <w:r>
        <w:rPr>
          <w:rFonts w:ascii="Arial" w:hAnsi="Arial" w:cs="Arial" w:hint="eastAsia"/>
          <w:color w:val="000000"/>
          <w:szCs w:val="21"/>
          <w:shd w:val="clear" w:color="auto" w:fill="FFFFFF"/>
        </w:rPr>
        <w:t>第六周</w:t>
      </w:r>
    </w:p>
    <w:p w:rsidR="00111811" w:rsidRDefault="00111811" w:rsidP="007D2632">
      <w:pPr>
        <w:jc w:val="left"/>
        <w:rPr>
          <w:rStyle w:val="apple-converted-space"/>
          <w:rFonts w:ascii="Arial" w:hAnsi="Arial" w:cs="Arial"/>
          <w:color w:val="000000"/>
          <w:szCs w:val="21"/>
          <w:shd w:val="clear" w:color="auto" w:fill="FFFFFF"/>
        </w:rPr>
      </w:pPr>
      <w:r w:rsidRPr="007D2632">
        <w:rPr>
          <w:rFonts w:ascii="Arial" w:hAnsi="Arial" w:cs="Arial" w:hint="eastAsia"/>
          <w:color w:val="000000"/>
          <w:szCs w:val="21"/>
          <w:shd w:val="clear" w:color="auto" w:fill="FFFFFF"/>
        </w:rPr>
        <w:t>小学生的身体素质决定了在体育教学中应注重</w:t>
      </w:r>
      <w:r w:rsidRPr="007D2632">
        <w:rPr>
          <w:rFonts w:ascii="Arial" w:hAnsi="Arial" w:cs="Arial"/>
          <w:color w:val="000000"/>
          <w:szCs w:val="21"/>
          <w:shd w:val="clear" w:color="auto" w:fill="FFFFFF"/>
        </w:rPr>
        <w:t>“</w:t>
      </w:r>
      <w:r w:rsidRPr="007D2632">
        <w:rPr>
          <w:rFonts w:ascii="Arial" w:hAnsi="Arial" w:cs="Arial" w:hint="eastAsia"/>
          <w:color w:val="000000"/>
          <w:szCs w:val="21"/>
          <w:shd w:val="clear" w:color="auto" w:fill="FFFFFF"/>
        </w:rPr>
        <w:t>教</w:t>
      </w:r>
      <w:r w:rsidRPr="007D2632">
        <w:rPr>
          <w:rFonts w:ascii="Arial" w:hAnsi="Arial" w:cs="Arial"/>
          <w:color w:val="000000"/>
          <w:szCs w:val="21"/>
          <w:shd w:val="clear" w:color="auto" w:fill="FFFFFF"/>
        </w:rPr>
        <w:t>”</w:t>
      </w:r>
      <w:r w:rsidRPr="007D2632">
        <w:rPr>
          <w:rFonts w:ascii="Arial" w:hAnsi="Arial" w:cs="Arial" w:hint="eastAsia"/>
          <w:color w:val="000000"/>
          <w:szCs w:val="21"/>
          <w:shd w:val="clear" w:color="auto" w:fill="FFFFFF"/>
        </w:rPr>
        <w:t>与</w:t>
      </w:r>
      <w:r w:rsidRPr="007D2632">
        <w:rPr>
          <w:rFonts w:ascii="Arial" w:hAnsi="Arial" w:cs="Arial"/>
          <w:color w:val="000000"/>
          <w:szCs w:val="21"/>
          <w:shd w:val="clear" w:color="auto" w:fill="FFFFFF"/>
        </w:rPr>
        <w:t>“</w:t>
      </w:r>
      <w:r w:rsidRPr="007D2632">
        <w:rPr>
          <w:rFonts w:ascii="Arial" w:hAnsi="Arial" w:cs="Arial" w:hint="eastAsia"/>
          <w:color w:val="000000"/>
          <w:szCs w:val="21"/>
          <w:shd w:val="clear" w:color="auto" w:fill="FFFFFF"/>
        </w:rPr>
        <w:t>玩</w:t>
      </w:r>
      <w:r w:rsidRPr="007D2632">
        <w:rPr>
          <w:rFonts w:ascii="Arial" w:hAnsi="Arial" w:cs="Arial"/>
          <w:color w:val="000000"/>
          <w:szCs w:val="21"/>
          <w:shd w:val="clear" w:color="auto" w:fill="FFFFFF"/>
        </w:rPr>
        <w:t>”</w:t>
      </w:r>
      <w:r w:rsidRPr="007D2632">
        <w:rPr>
          <w:rFonts w:ascii="Arial" w:hAnsi="Arial" w:cs="Arial" w:hint="eastAsia"/>
          <w:color w:val="000000"/>
          <w:szCs w:val="21"/>
          <w:shd w:val="clear" w:color="auto" w:fill="FFFFFF"/>
        </w:rPr>
        <w:t>的结合。小学生正处于身体发育阶段，其骨骼硬度小，韧性大，易弯曲变形；肌肉力量小，耐力差；心率快，肺活量小，负氧能力差，易疲劳。这些都表明少年学生的运动负荷不能过大，运动时间不宜过长，否则，非但起不到通过上体育课来强身健体的作用，反而会给身体健康造成影响。因此，在体育教学中，把</w:t>
      </w:r>
      <w:r w:rsidRPr="00930BFC">
        <w:rPr>
          <w:rFonts w:ascii="Arial" w:hAnsi="Arial" w:cs="Arial"/>
          <w:color w:val="FF0000"/>
          <w:szCs w:val="21"/>
          <w:shd w:val="clear" w:color="auto" w:fill="FFFFFF"/>
        </w:rPr>
        <w:t>“</w:t>
      </w:r>
      <w:r w:rsidRPr="00930BFC">
        <w:rPr>
          <w:rFonts w:ascii="Arial" w:hAnsi="Arial" w:cs="Arial" w:hint="eastAsia"/>
          <w:color w:val="FF0000"/>
          <w:szCs w:val="21"/>
          <w:shd w:val="clear" w:color="auto" w:fill="FFFFFF"/>
        </w:rPr>
        <w:t>教</w:t>
      </w:r>
      <w:r w:rsidRPr="00930BFC">
        <w:rPr>
          <w:rFonts w:ascii="Arial" w:hAnsi="Arial" w:cs="Arial"/>
          <w:color w:val="FF0000"/>
          <w:szCs w:val="21"/>
          <w:shd w:val="clear" w:color="auto" w:fill="FFFFFF"/>
        </w:rPr>
        <w:t>”</w:t>
      </w:r>
      <w:r w:rsidRPr="00930BFC">
        <w:rPr>
          <w:rFonts w:ascii="Arial" w:hAnsi="Arial" w:cs="Arial" w:hint="eastAsia"/>
          <w:color w:val="FF0000"/>
          <w:szCs w:val="21"/>
          <w:shd w:val="clear" w:color="auto" w:fill="FFFFFF"/>
        </w:rPr>
        <w:t>与</w:t>
      </w:r>
      <w:r w:rsidRPr="00930BFC">
        <w:rPr>
          <w:rFonts w:ascii="Arial" w:hAnsi="Arial" w:cs="Arial"/>
          <w:color w:val="FF0000"/>
          <w:szCs w:val="21"/>
          <w:shd w:val="clear" w:color="auto" w:fill="FFFFFF"/>
        </w:rPr>
        <w:t>“</w:t>
      </w:r>
      <w:r w:rsidRPr="00930BFC">
        <w:rPr>
          <w:rFonts w:ascii="Arial" w:hAnsi="Arial" w:cs="Arial" w:hint="eastAsia"/>
          <w:color w:val="FF0000"/>
          <w:szCs w:val="21"/>
          <w:shd w:val="clear" w:color="auto" w:fill="FFFFFF"/>
        </w:rPr>
        <w:t>玩</w:t>
      </w:r>
      <w:r w:rsidRPr="00930BFC">
        <w:rPr>
          <w:rFonts w:ascii="Arial" w:hAnsi="Arial" w:cs="Arial"/>
          <w:color w:val="FF0000"/>
          <w:szCs w:val="21"/>
          <w:shd w:val="clear" w:color="auto" w:fill="FFFFFF"/>
        </w:rPr>
        <w:t>”</w:t>
      </w:r>
      <w:r w:rsidRPr="00930BFC">
        <w:rPr>
          <w:rFonts w:ascii="Arial" w:hAnsi="Arial" w:cs="Arial" w:hint="eastAsia"/>
          <w:color w:val="FF0000"/>
          <w:szCs w:val="21"/>
          <w:shd w:val="clear" w:color="auto" w:fill="FFFFFF"/>
        </w:rPr>
        <w:t>有机结合</w:t>
      </w:r>
      <w:r w:rsidRPr="007D2632">
        <w:rPr>
          <w:rFonts w:ascii="Arial" w:hAnsi="Arial" w:cs="Arial" w:hint="eastAsia"/>
          <w:color w:val="000000"/>
          <w:szCs w:val="21"/>
          <w:shd w:val="clear" w:color="auto" w:fill="FFFFFF"/>
        </w:rPr>
        <w:t>，使少年学生在上体育课过程中有张有弛，无疑是必要的。</w:t>
      </w:r>
      <w:r w:rsidRPr="007D2632">
        <w:rPr>
          <w:rStyle w:val="apple-converted-space"/>
          <w:rFonts w:ascii="Arial" w:hAnsi="Arial" w:cs="Arial"/>
          <w:color w:val="000000"/>
          <w:szCs w:val="21"/>
          <w:shd w:val="clear" w:color="auto" w:fill="FFFFFF"/>
        </w:rPr>
        <w:t> </w:t>
      </w:r>
    </w:p>
    <w:p w:rsidR="00111811" w:rsidRDefault="00111811" w:rsidP="007D2632">
      <w:pPr>
        <w:jc w:val="left"/>
        <w:rPr>
          <w:rStyle w:val="apple-converted-space"/>
          <w:rFonts w:ascii="Arial" w:hAnsi="Arial" w:cs="Arial"/>
          <w:color w:val="000000"/>
          <w:szCs w:val="21"/>
          <w:shd w:val="clear" w:color="auto" w:fill="FFFFFF"/>
        </w:rPr>
      </w:pPr>
    </w:p>
    <w:p w:rsidR="00111811" w:rsidRDefault="00111811" w:rsidP="007D2632">
      <w:pPr>
        <w:jc w:val="center"/>
        <w:rPr>
          <w:rStyle w:val="apple-converted-space"/>
          <w:rFonts w:ascii="Arial" w:hAnsi="Arial" w:cs="Arial"/>
          <w:color w:val="000000"/>
          <w:szCs w:val="21"/>
          <w:shd w:val="clear" w:color="auto" w:fill="FFFFFF"/>
        </w:rPr>
      </w:pPr>
      <w:r>
        <w:rPr>
          <w:rStyle w:val="apple-converted-space"/>
          <w:rFonts w:ascii="Arial" w:hAnsi="Arial" w:cs="Arial" w:hint="eastAsia"/>
          <w:color w:val="000000"/>
          <w:szCs w:val="21"/>
          <w:shd w:val="clear" w:color="auto" w:fill="FFFFFF"/>
        </w:rPr>
        <w:t>第七周</w:t>
      </w:r>
    </w:p>
    <w:p w:rsidR="00111811" w:rsidRPr="007D2632" w:rsidRDefault="00111811" w:rsidP="007D2632">
      <w:pPr>
        <w:jc w:val="left"/>
        <w:rPr>
          <w:color w:val="000000"/>
        </w:rPr>
      </w:pPr>
      <w:r w:rsidRPr="007D2632">
        <w:rPr>
          <w:rFonts w:ascii="Arial" w:hAnsi="Arial" w:cs="Arial" w:hint="eastAsia"/>
          <w:color w:val="000000"/>
          <w:szCs w:val="21"/>
          <w:shd w:val="clear" w:color="auto" w:fill="FFFFFF"/>
        </w:rPr>
        <w:t>小学生，尤其是低年级的小学生，理解能力和应用能力都比较差，在体育教学过程中，我们常常会遇到教师讲的头头是道，学生却似懂非懂的情况，这就说明体育教学只</w:t>
      </w:r>
      <w:r w:rsidRPr="00930BFC">
        <w:rPr>
          <w:rFonts w:ascii="Arial" w:hAnsi="Arial" w:cs="Arial" w:hint="eastAsia"/>
          <w:color w:val="FF0000"/>
          <w:szCs w:val="21"/>
          <w:shd w:val="clear" w:color="auto" w:fill="FFFFFF"/>
        </w:rPr>
        <w:t>强调</w:t>
      </w:r>
      <w:r w:rsidRPr="00930BFC">
        <w:rPr>
          <w:rFonts w:ascii="Arial" w:hAnsi="Arial" w:cs="Arial"/>
          <w:color w:val="FF0000"/>
          <w:szCs w:val="21"/>
          <w:shd w:val="clear" w:color="auto" w:fill="FFFFFF"/>
        </w:rPr>
        <w:t>“</w:t>
      </w:r>
      <w:r w:rsidRPr="00930BFC">
        <w:rPr>
          <w:rFonts w:ascii="Arial" w:hAnsi="Arial" w:cs="Arial" w:hint="eastAsia"/>
          <w:color w:val="FF0000"/>
          <w:szCs w:val="21"/>
          <w:shd w:val="clear" w:color="auto" w:fill="FFFFFF"/>
        </w:rPr>
        <w:t>教</w:t>
      </w:r>
      <w:r w:rsidRPr="00930BFC">
        <w:rPr>
          <w:rFonts w:ascii="Arial" w:hAnsi="Arial" w:cs="Arial"/>
          <w:color w:val="FF0000"/>
          <w:szCs w:val="21"/>
          <w:shd w:val="clear" w:color="auto" w:fill="FFFFFF"/>
        </w:rPr>
        <w:t>”</w:t>
      </w:r>
      <w:r w:rsidRPr="00930BFC">
        <w:rPr>
          <w:rFonts w:ascii="Arial" w:hAnsi="Arial" w:cs="Arial" w:hint="eastAsia"/>
          <w:color w:val="FF0000"/>
          <w:szCs w:val="21"/>
          <w:shd w:val="clear" w:color="auto" w:fill="FFFFFF"/>
        </w:rPr>
        <w:t>是不够的，还必须同</w:t>
      </w:r>
      <w:r w:rsidRPr="00930BFC">
        <w:rPr>
          <w:rFonts w:ascii="Arial" w:hAnsi="Arial" w:cs="Arial"/>
          <w:color w:val="FF0000"/>
          <w:szCs w:val="21"/>
          <w:shd w:val="clear" w:color="auto" w:fill="FFFFFF"/>
        </w:rPr>
        <w:t>“</w:t>
      </w:r>
      <w:r w:rsidRPr="00930BFC">
        <w:rPr>
          <w:rFonts w:ascii="Arial" w:hAnsi="Arial" w:cs="Arial" w:hint="eastAsia"/>
          <w:color w:val="FF0000"/>
          <w:szCs w:val="21"/>
          <w:shd w:val="clear" w:color="auto" w:fill="FFFFFF"/>
        </w:rPr>
        <w:t>玩</w:t>
      </w:r>
      <w:r w:rsidRPr="00930BFC">
        <w:rPr>
          <w:rFonts w:ascii="Arial" w:hAnsi="Arial" w:cs="Arial"/>
          <w:color w:val="FF0000"/>
          <w:szCs w:val="21"/>
          <w:shd w:val="clear" w:color="auto" w:fill="FFFFFF"/>
        </w:rPr>
        <w:t>”</w:t>
      </w:r>
      <w:r w:rsidRPr="00930BFC">
        <w:rPr>
          <w:rFonts w:ascii="Arial" w:hAnsi="Arial" w:cs="Arial" w:hint="eastAsia"/>
          <w:color w:val="FF0000"/>
          <w:szCs w:val="21"/>
          <w:shd w:val="clear" w:color="auto" w:fill="FFFFFF"/>
        </w:rPr>
        <w:t>结合起来，</w:t>
      </w:r>
      <w:r w:rsidRPr="007D2632">
        <w:rPr>
          <w:rFonts w:ascii="Arial" w:hAnsi="Arial" w:cs="Arial" w:hint="eastAsia"/>
          <w:color w:val="000000"/>
          <w:szCs w:val="21"/>
          <w:shd w:val="clear" w:color="auto" w:fill="FFFFFF"/>
        </w:rPr>
        <w:t>通过做游戏等趣味活动来启发学生理解教学内容，做到潜移默化。</w:t>
      </w:r>
      <w:r w:rsidRPr="007D2632">
        <w:rPr>
          <w:rStyle w:val="apple-converted-space"/>
          <w:rFonts w:ascii="Arial" w:hAnsi="Arial" w:cs="Arial"/>
          <w:color w:val="000000"/>
          <w:szCs w:val="21"/>
          <w:shd w:val="clear" w:color="auto" w:fill="FFFFFF"/>
        </w:rPr>
        <w:t> </w:t>
      </w:r>
    </w:p>
    <w:sectPr w:rsidR="00111811" w:rsidRPr="007D2632" w:rsidSect="00F6175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B6641"/>
    <w:rsid w:val="00037845"/>
    <w:rsid w:val="00111811"/>
    <w:rsid w:val="002A5E94"/>
    <w:rsid w:val="003E033A"/>
    <w:rsid w:val="005B6641"/>
    <w:rsid w:val="007D2632"/>
    <w:rsid w:val="00930BFC"/>
    <w:rsid w:val="00EF16F5"/>
    <w:rsid w:val="00F617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1758"/>
    <w:pPr>
      <w:widowControl w:val="0"/>
      <w:jc w:val="both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uiPriority w:val="99"/>
    <w:rsid w:val="005B6641"/>
    <w:rPr>
      <w:rFonts w:cs="Times New Roman"/>
    </w:rPr>
  </w:style>
  <w:style w:type="character" w:styleId="Hyperlink">
    <w:name w:val="Hyperlink"/>
    <w:basedOn w:val="DefaultParagraphFont"/>
    <w:uiPriority w:val="99"/>
    <w:semiHidden/>
    <w:rsid w:val="007D2632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rj.5ykj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22</TotalTime>
  <Pages>1</Pages>
  <Words>161</Words>
  <Characters>924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X</cp:lastModifiedBy>
  <cp:revision>4</cp:revision>
  <dcterms:created xsi:type="dcterms:W3CDTF">2016-04-11T02:47:00Z</dcterms:created>
  <dcterms:modified xsi:type="dcterms:W3CDTF">2016-04-11T03:13:00Z</dcterms:modified>
</cp:coreProperties>
</file>