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9D" w:rsidRPr="00000F9D" w:rsidRDefault="00000F9D" w:rsidP="00000F9D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000F9D">
        <w:rPr>
          <w:rFonts w:ascii="黑体" w:eastAsia="黑体" w:hAnsi="黑体" w:hint="eastAsia"/>
          <w:sz w:val="32"/>
          <w:szCs w:val="32"/>
        </w:rPr>
        <w:t>捕捉文本细微之处</w:t>
      </w:r>
      <w:r w:rsidRPr="00000F9D">
        <w:rPr>
          <w:rFonts w:ascii="黑体" w:eastAsia="黑体" w:hAnsi="黑体"/>
          <w:sz w:val="32"/>
          <w:szCs w:val="32"/>
        </w:rPr>
        <w:t>,启发学生把握人物性格</w:t>
      </w:r>
    </w:p>
    <w:bookmarkEnd w:id="0"/>
    <w:p w:rsidR="00B72C7B" w:rsidRPr="00000F9D" w:rsidRDefault="00000F9D" w:rsidP="00000F9D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</w:t>
      </w:r>
      <w:r w:rsidRPr="00000F9D">
        <w:rPr>
          <w:rFonts w:ascii="宋体" w:eastAsia="宋体" w:hAnsi="宋体" w:hint="eastAsia"/>
          <w:sz w:val="28"/>
          <w:szCs w:val="28"/>
        </w:rPr>
        <w:t>螳螂捕蝉</w:t>
      </w:r>
      <w:r>
        <w:rPr>
          <w:rFonts w:ascii="宋体" w:eastAsia="宋体" w:hAnsi="宋体" w:hint="eastAsia"/>
          <w:sz w:val="28"/>
          <w:szCs w:val="28"/>
        </w:rPr>
        <w:t>》</w:t>
      </w:r>
      <w:r w:rsidRPr="00000F9D">
        <w:rPr>
          <w:rFonts w:ascii="宋体" w:eastAsia="宋体" w:hAnsi="宋体" w:hint="eastAsia"/>
          <w:sz w:val="28"/>
          <w:szCs w:val="28"/>
        </w:rPr>
        <w:t>的第三自然段</w:t>
      </w:r>
      <w:r w:rsidRPr="00000F9D">
        <w:rPr>
          <w:rFonts w:ascii="宋体" w:eastAsia="宋体" w:hAnsi="宋体"/>
          <w:sz w:val="28"/>
          <w:szCs w:val="28"/>
        </w:rPr>
        <w:t xml:space="preserve">,看似写得非常平淡,实则也是蕴涵深意:少年劝谏吴王之所以能够成功,这和少年的性格特征关系密切。案例中,教师引导学生仔细品读“转来转去”“毫不在意”“三个”等词语,以此来引导学生发现少年的毅力和恒心,进而追问:“少年为什么要让吴王注意他呢?”促使学生在文本细读中感悟到少年的爱国品质。教师紧扣住这些细微之处让学生联系上下文解读、体悟、讨论,不仅揭示了文中少年的内心世界,深刻领悟了课文中心,而且激起了学生解读文本的兴趣,自然而然地推进了课堂解读活动。 </w:t>
      </w:r>
    </w:p>
    <w:sectPr w:rsidR="00B72C7B" w:rsidRPr="00000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9D"/>
    <w:rsid w:val="00000F9D"/>
    <w:rsid w:val="000F51C5"/>
    <w:rsid w:val="001B1816"/>
    <w:rsid w:val="00235788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7C5ED3"/>
    <w:rsid w:val="007D6434"/>
    <w:rsid w:val="009F1D6E"/>
    <w:rsid w:val="009F4D35"/>
    <w:rsid w:val="00A05DA3"/>
    <w:rsid w:val="00B72C7B"/>
    <w:rsid w:val="00CD3B65"/>
    <w:rsid w:val="00CD4C3B"/>
    <w:rsid w:val="00D0397E"/>
    <w:rsid w:val="00D82202"/>
    <w:rsid w:val="00E16ECC"/>
    <w:rsid w:val="00E333D3"/>
    <w:rsid w:val="00F24095"/>
    <w:rsid w:val="00F61FC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7E69"/>
  <w15:chartTrackingRefBased/>
  <w15:docId w15:val="{C58439BB-97C8-4E38-80C7-E51C8392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1</cp:revision>
  <dcterms:created xsi:type="dcterms:W3CDTF">2017-05-02T01:30:00Z</dcterms:created>
  <dcterms:modified xsi:type="dcterms:W3CDTF">2017-05-02T01:33:00Z</dcterms:modified>
</cp:coreProperties>
</file>