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FC" w:rsidRPr="00FB3FDF" w:rsidRDefault="00FB3FDF" w:rsidP="00523088">
      <w:pPr>
        <w:ind w:firstLineChars="1000" w:firstLine="2800"/>
        <w:rPr>
          <w:rFonts w:hint="eastAsia"/>
          <w:sz w:val="28"/>
          <w:szCs w:val="28"/>
        </w:rPr>
      </w:pPr>
      <w:bookmarkStart w:id="0" w:name="_GoBack"/>
      <w:bookmarkEnd w:id="0"/>
      <w:r w:rsidRPr="00FB3FDF">
        <w:rPr>
          <w:sz w:val="28"/>
          <w:szCs w:val="28"/>
        </w:rPr>
        <w:t>《</w:t>
      </w:r>
      <w:r w:rsidRPr="00FB3FDF">
        <w:rPr>
          <w:rFonts w:hint="eastAsia"/>
          <w:sz w:val="28"/>
          <w:szCs w:val="28"/>
        </w:rPr>
        <w:t>小露珠》评课</w:t>
      </w:r>
    </w:p>
    <w:p w:rsidR="00FB3FDF" w:rsidRPr="00FB3FDF" w:rsidRDefault="00FB3FDF" w:rsidP="00FB3FDF">
      <w:pPr>
        <w:ind w:firstLineChars="200" w:firstLine="560"/>
        <w:rPr>
          <w:rFonts w:hint="eastAsia"/>
          <w:sz w:val="28"/>
          <w:szCs w:val="28"/>
        </w:rPr>
      </w:pPr>
      <w:r w:rsidRPr="00FB3FDF">
        <w:rPr>
          <w:rFonts w:hint="eastAsia"/>
          <w:sz w:val="28"/>
          <w:szCs w:val="28"/>
        </w:rPr>
        <w:t>今天有幸聆听了两位年轻美女老师的课，接下来我重点谈谈《小露珠》这节课。</w:t>
      </w:r>
    </w:p>
    <w:p w:rsidR="00FB3FDF" w:rsidRPr="00FB3FDF" w:rsidRDefault="00FB3FDF" w:rsidP="00FB3FDF">
      <w:pPr>
        <w:ind w:firstLine="420"/>
        <w:rPr>
          <w:rFonts w:hint="eastAsia"/>
          <w:sz w:val="28"/>
          <w:szCs w:val="28"/>
        </w:rPr>
      </w:pPr>
      <w:r w:rsidRPr="00FB3FDF">
        <w:rPr>
          <w:rFonts w:hint="eastAsia"/>
          <w:sz w:val="28"/>
          <w:szCs w:val="28"/>
        </w:rPr>
        <w:t>本文是一篇童话，有着生动的故事情节和优美的语句，非常适合三年级学生的年龄特点，是学生喜闻乐见的文本。</w:t>
      </w:r>
    </w:p>
    <w:p w:rsidR="00FB3FDF" w:rsidRPr="00FB3FDF" w:rsidRDefault="00FB3FDF" w:rsidP="00FB3FDF">
      <w:pPr>
        <w:ind w:firstLine="420"/>
        <w:rPr>
          <w:rFonts w:hint="eastAsia"/>
          <w:sz w:val="28"/>
          <w:szCs w:val="28"/>
        </w:rPr>
      </w:pPr>
      <w:r w:rsidRPr="00FB3FDF">
        <w:rPr>
          <w:rFonts w:hint="eastAsia"/>
          <w:sz w:val="28"/>
          <w:szCs w:val="28"/>
        </w:rPr>
        <w:t>教学有以下几个亮点：</w:t>
      </w:r>
    </w:p>
    <w:p w:rsidR="00FB3FDF" w:rsidRPr="00FB3FDF" w:rsidRDefault="00FB3FDF" w:rsidP="00FB3FDF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FB3FDF">
        <w:rPr>
          <w:rFonts w:hint="eastAsia"/>
          <w:sz w:val="28"/>
          <w:szCs w:val="28"/>
        </w:rPr>
        <w:t>教学语言优美。</w:t>
      </w:r>
    </w:p>
    <w:p w:rsidR="00FB3FDF" w:rsidRPr="00FB3FDF" w:rsidRDefault="00FB3FDF" w:rsidP="00FB3FDF">
      <w:pPr>
        <w:pStyle w:val="a3"/>
        <w:ind w:left="840" w:firstLineChars="0" w:firstLine="0"/>
        <w:rPr>
          <w:rFonts w:hint="eastAsia"/>
          <w:sz w:val="28"/>
          <w:szCs w:val="28"/>
        </w:rPr>
      </w:pPr>
      <w:r w:rsidRPr="00FB3FDF">
        <w:rPr>
          <w:rFonts w:hint="eastAsia"/>
          <w:sz w:val="28"/>
          <w:szCs w:val="28"/>
        </w:rPr>
        <w:t>教师灵动而鲜活的语言是良好语文素养的体现，他让学生如沐春风，如一股清泉沁人心脾。为学生语文学习创设了特有的语境，使学生亲近母语，体现了浓浓的语文味儿。</w:t>
      </w:r>
    </w:p>
    <w:p w:rsidR="00FB3FDF" w:rsidRPr="00FB3FDF" w:rsidRDefault="00FB3FDF" w:rsidP="00FB3FDF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FB3FDF">
        <w:rPr>
          <w:rFonts w:hint="eastAsia"/>
          <w:sz w:val="28"/>
          <w:szCs w:val="28"/>
        </w:rPr>
        <w:t>课件制作精美</w:t>
      </w:r>
    </w:p>
    <w:p w:rsidR="00FB3FDF" w:rsidRDefault="00FB3FDF" w:rsidP="00523088">
      <w:pPr>
        <w:pStyle w:val="a3"/>
        <w:ind w:left="840" w:firstLine="560"/>
        <w:rPr>
          <w:rFonts w:hint="eastAsia"/>
          <w:sz w:val="28"/>
          <w:szCs w:val="28"/>
        </w:rPr>
      </w:pPr>
      <w:r w:rsidRPr="00FB3FDF">
        <w:rPr>
          <w:rFonts w:hint="eastAsia"/>
          <w:sz w:val="28"/>
          <w:szCs w:val="28"/>
        </w:rPr>
        <w:t>课的开端，小露珠的形成视频一下就吸引了学生的眼球，激发了学生对小露珠的喜爱，为学生感悟文本架起了情感的桥梁。</w:t>
      </w:r>
    </w:p>
    <w:p w:rsidR="00523088" w:rsidRDefault="00523088" w:rsidP="0052308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比喻句的教学是一大亮点</w:t>
      </w:r>
    </w:p>
    <w:p w:rsidR="00523088" w:rsidRDefault="00523088" w:rsidP="00523088">
      <w:pPr>
        <w:pStyle w:val="a3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在教学比喻句时，用换一换，感知比喻的精准性。用对比的方式，感受比喻句要贴切，适合，读起来有美感。用读一读，感受比喻句的优美。</w:t>
      </w:r>
    </w:p>
    <w:p w:rsidR="00523088" w:rsidRDefault="00523088" w:rsidP="0052308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师生互动，课堂更有生命力。</w:t>
      </w:r>
    </w:p>
    <w:p w:rsidR="00523088" w:rsidRDefault="00523088" w:rsidP="00523088">
      <w:pPr>
        <w:pStyle w:val="a3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教师设计了一个采访环节，“玫瑰花，你为什么这么开心？白杨树，你为什么这样开些？”师生之间融洽的一问一答，非常和谐，让学生感受到了小露珠滋润万物的无私。</w:t>
      </w:r>
    </w:p>
    <w:p w:rsidR="00523088" w:rsidRDefault="00523088" w:rsidP="0052308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学生想象说话鲜活灵动。</w:t>
      </w:r>
    </w:p>
    <w:p w:rsidR="00523088" w:rsidRDefault="00523088" w:rsidP="00523088">
      <w:pPr>
        <w:pStyle w:val="a3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比如“小露珠，下次我们去看星星。”</w:t>
      </w:r>
    </w:p>
    <w:p w:rsidR="00523088" w:rsidRPr="00FB3FDF" w:rsidRDefault="00523088" w:rsidP="00523088">
      <w:pPr>
        <w:pStyle w:val="a3"/>
        <w:ind w:left="8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建议：注意细节，比如“眼睛为明亮，闪亮不合适。”</w:t>
      </w:r>
    </w:p>
    <w:sectPr w:rsidR="00523088" w:rsidRPr="00FB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7F2"/>
    <w:multiLevelType w:val="hybridMultilevel"/>
    <w:tmpl w:val="0C92C070"/>
    <w:lvl w:ilvl="0" w:tplc="1B165CA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DF"/>
    <w:rsid w:val="00523088"/>
    <w:rsid w:val="00660B9E"/>
    <w:rsid w:val="007D20FC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2018-10-12T04:15:00Z</dcterms:created>
  <dcterms:modified xsi:type="dcterms:W3CDTF">2018-10-12T04:15:00Z</dcterms:modified>
</cp:coreProperties>
</file>