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0F" w:rsidRPr="00444AA7" w:rsidRDefault="00377C0F" w:rsidP="00982A85">
      <w:pPr>
        <w:pStyle w:val="NormalWeb"/>
        <w:shd w:val="clear" w:color="auto" w:fill="FFFFFF"/>
        <w:spacing w:before="0" w:beforeAutospacing="0" w:after="0" w:afterAutospacing="0" w:line="360" w:lineRule="auto"/>
        <w:jc w:val="center"/>
        <w:rPr>
          <w:color w:val="313131"/>
          <w:sz w:val="32"/>
          <w:szCs w:val="32"/>
        </w:rPr>
      </w:pPr>
      <w:r w:rsidRPr="00444AA7">
        <w:rPr>
          <w:rStyle w:val="Strong"/>
          <w:rFonts w:cs="宋体"/>
          <w:color w:val="313131"/>
          <w:sz w:val="32"/>
          <w:szCs w:val="32"/>
        </w:rPr>
        <w:t>2017</w:t>
      </w:r>
      <w:r w:rsidRPr="00444AA7">
        <w:rPr>
          <w:rStyle w:val="Strong"/>
          <w:rFonts w:cs="宋体" w:hint="eastAsia"/>
          <w:color w:val="313131"/>
          <w:sz w:val="32"/>
          <w:szCs w:val="32"/>
        </w:rPr>
        <w:t>年春江中心小学秋季开学专项督导检查自查报告</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在</w:t>
      </w:r>
      <w:r w:rsidRPr="00982A85">
        <w:rPr>
          <w:color w:val="313131"/>
        </w:rPr>
        <w:t>2017</w:t>
      </w:r>
      <w:r w:rsidRPr="00982A85">
        <w:rPr>
          <w:rFonts w:hint="eastAsia"/>
          <w:color w:val="313131"/>
        </w:rPr>
        <w:t>年秋季开学工作中，我校按照《国务院教育督导委员会办公室关于开展</w:t>
      </w:r>
      <w:r w:rsidRPr="00982A85">
        <w:rPr>
          <w:color w:val="313131"/>
        </w:rPr>
        <w:t>2017</w:t>
      </w:r>
      <w:r w:rsidRPr="00982A85">
        <w:rPr>
          <w:rFonts w:hint="eastAsia"/>
          <w:color w:val="313131"/>
        </w:rPr>
        <w:t>年秋季开学工作专项督导的通知》和江苏省人民政府教育督导办公室《关于开展</w:t>
      </w:r>
      <w:r w:rsidRPr="00982A85">
        <w:rPr>
          <w:color w:val="313131"/>
        </w:rPr>
        <w:t>2017</w:t>
      </w:r>
      <w:r w:rsidRPr="00982A85">
        <w:rPr>
          <w:rFonts w:hint="eastAsia"/>
          <w:color w:val="313131"/>
        </w:rPr>
        <w:t>秋季开学工作专项督导的通知》要求，结合我校实际情况，学校做到周密安排，精心组织，确保开学的各项工作有条不紊地得到落实。现将我校开学工作的自查情况汇报如下：</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一、开学条件保障情况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1</w:t>
      </w:r>
      <w:r w:rsidRPr="00982A85">
        <w:rPr>
          <w:rFonts w:hint="eastAsia"/>
          <w:color w:val="313131"/>
        </w:rPr>
        <w:t>、师生到校情况。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(1)</w:t>
      </w:r>
      <w:r w:rsidRPr="00982A85">
        <w:rPr>
          <w:rFonts w:hint="eastAsia"/>
          <w:color w:val="313131"/>
        </w:rPr>
        <w:t>教师到校情况：我校于９月２８日、２９日先后召开了领导班子会、全体教师会。细化了领导工作分工，班级的设定、班级教师的配备等，对近期我校整体工作进行了安排部署：如，各部门做好</w:t>
      </w:r>
      <w:hyperlink r:id="rId6" w:history="1">
        <w:r w:rsidRPr="00982A85">
          <w:rPr>
            <w:rStyle w:val="Hyperlink"/>
            <w:rFonts w:cs="宋体" w:hint="eastAsia"/>
            <w:color w:val="0066CC"/>
          </w:rPr>
          <w:t>工作计划</w:t>
        </w:r>
      </w:hyperlink>
      <w:r w:rsidRPr="00982A85">
        <w:rPr>
          <w:rFonts w:hint="eastAsia"/>
          <w:color w:val="313131"/>
        </w:rPr>
        <w:t>，做好室内外卫生工作，做好集体备课工作，调整活动时间表，安排好各班主题活动内容，准备上好开学第一课、常规教学第一课、安全教育第一课、师德第一课等。８月２８日全体教师正式上班９月１日全体学生正式上课。全校教职工除</w:t>
      </w:r>
      <w:r w:rsidRPr="00982A85">
        <w:rPr>
          <w:color w:val="313131"/>
        </w:rPr>
        <w:t>2</w:t>
      </w:r>
      <w:r w:rsidRPr="00982A85">
        <w:rPr>
          <w:rFonts w:hint="eastAsia"/>
          <w:color w:val="313131"/>
        </w:rPr>
        <w:t>人病假外，全部到齐。开学上班秩序良好，确保了学校教育教学工作的顺利开展。</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(2)</w:t>
      </w:r>
      <w:r w:rsidRPr="00982A85">
        <w:rPr>
          <w:rFonts w:hint="eastAsia"/>
          <w:color w:val="313131"/>
        </w:rPr>
        <w:t>学生到校情况：为确保学生能够按时到校，各班班主任进行了电访和家访，取得了良好的效果，除</w:t>
      </w:r>
      <w:r>
        <w:rPr>
          <w:rFonts w:hint="eastAsia"/>
          <w:color w:val="313131"/>
        </w:rPr>
        <w:t>六</w:t>
      </w:r>
      <w:r w:rsidRPr="00982A85">
        <w:rPr>
          <w:rFonts w:hint="eastAsia"/>
          <w:color w:val="313131"/>
        </w:rPr>
        <w:t>年级有</w:t>
      </w:r>
      <w:r>
        <w:rPr>
          <w:color w:val="313131"/>
        </w:rPr>
        <w:t>2</w:t>
      </w:r>
      <w:r w:rsidRPr="00982A85">
        <w:rPr>
          <w:rFonts w:hint="eastAsia"/>
          <w:color w:val="313131"/>
        </w:rPr>
        <w:t>名学生生病外，</w:t>
      </w:r>
      <w:r>
        <w:rPr>
          <w:rFonts w:hint="eastAsia"/>
          <w:color w:val="313131"/>
        </w:rPr>
        <w:t>四年级一名学生请假，</w:t>
      </w:r>
      <w:r w:rsidRPr="00982A85">
        <w:rPr>
          <w:rFonts w:hint="eastAsia"/>
          <w:color w:val="313131"/>
        </w:rPr>
        <w:t>其余学生全部到齐。</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2</w:t>
      </w:r>
      <w:r w:rsidRPr="00982A85">
        <w:rPr>
          <w:rFonts w:hint="eastAsia"/>
          <w:color w:val="313131"/>
        </w:rPr>
        <w:t>、贫困学生自助情况。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我校严格执行国家对贫困生的“一补”资助政策，层层严格把关，多年来未出现任何违规现象，把资助款发放到真正贫困生手中，我校不存在因家庭经济困难、生活困难或</w:t>
      </w:r>
      <w:hyperlink r:id="rId7" w:history="1">
        <w:r w:rsidRPr="00982A85">
          <w:rPr>
            <w:rStyle w:val="Hyperlink"/>
            <w:rFonts w:cs="宋体" w:hint="eastAsia"/>
            <w:color w:val="0066CC"/>
          </w:rPr>
          <w:t>学习</w:t>
        </w:r>
      </w:hyperlink>
      <w:r w:rsidRPr="00982A85">
        <w:rPr>
          <w:rFonts w:hint="eastAsia"/>
          <w:color w:val="313131"/>
        </w:rPr>
        <w:t>困难而失学的情况。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3</w:t>
      </w:r>
      <w:r w:rsidRPr="00982A85">
        <w:rPr>
          <w:rFonts w:hint="eastAsia"/>
          <w:color w:val="313131"/>
        </w:rPr>
        <w:t>、教材使用情况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我校按教育局的要求使用教材，教材符合要求，教材已在春节前发放到学生手中。</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4</w:t>
      </w:r>
      <w:r w:rsidRPr="00982A85">
        <w:rPr>
          <w:rFonts w:hint="eastAsia"/>
          <w:color w:val="313131"/>
        </w:rPr>
        <w:t>、后勤保障情况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5</w:t>
      </w:r>
      <w:r w:rsidRPr="00982A85">
        <w:rPr>
          <w:rFonts w:hint="eastAsia"/>
          <w:color w:val="313131"/>
        </w:rPr>
        <w:t>、教育活动开展情况。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我校在开学第一天对学生进行了常规教育。结合本校学生年龄特点，还开展爱学习、爱劳动、爱祖国“三爱”教育活动和节粮、节水、节电“三节”主题教育活动。</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二、安全工作情况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1</w:t>
      </w:r>
      <w:r w:rsidRPr="00982A85">
        <w:rPr>
          <w:rFonts w:hint="eastAsia"/>
          <w:color w:val="313131"/>
        </w:rPr>
        <w:t>、安全隐患排查情况。</w:t>
      </w:r>
    </w:p>
    <w:p w:rsidR="00377C0F" w:rsidRPr="00982A85" w:rsidRDefault="00377C0F" w:rsidP="00982A85">
      <w:pPr>
        <w:pStyle w:val="NormalWeb"/>
        <w:shd w:val="clear" w:color="auto" w:fill="FFFFFF"/>
        <w:spacing w:before="0" w:beforeAutospacing="0" w:after="0" w:afterAutospacing="0" w:line="360" w:lineRule="auto"/>
        <w:ind w:firstLine="420"/>
        <w:rPr>
          <w:color w:val="313131"/>
        </w:rPr>
      </w:pPr>
      <w:r w:rsidRPr="00982A85">
        <w:rPr>
          <w:rFonts w:hint="eastAsia"/>
          <w:color w:val="313131"/>
        </w:rPr>
        <w:t>开学前我校对学校围墙、教学楼、教师宿舍楼、食堂、餐厅、图书馆、教室、办公室、微机室及会议室等安全隐患进行了排查。</w:t>
      </w:r>
    </w:p>
    <w:p w:rsidR="00377C0F" w:rsidRPr="00982A85" w:rsidRDefault="00377C0F" w:rsidP="00982A85">
      <w:pPr>
        <w:pStyle w:val="NormalWeb"/>
        <w:shd w:val="clear" w:color="auto" w:fill="FFFFFF"/>
        <w:spacing w:before="0" w:beforeAutospacing="0" w:after="0" w:afterAutospacing="0" w:line="360" w:lineRule="auto"/>
        <w:ind w:firstLine="420"/>
        <w:rPr>
          <w:color w:val="313131"/>
        </w:rPr>
      </w:pPr>
      <w:r w:rsidRPr="00982A85">
        <w:rPr>
          <w:color w:val="313131"/>
        </w:rPr>
        <w:t>2</w:t>
      </w:r>
      <w:r w:rsidRPr="00982A85">
        <w:rPr>
          <w:rFonts w:hint="eastAsia"/>
          <w:color w:val="313131"/>
        </w:rPr>
        <w:t>、交通安全方面。</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我校没有校车，不存在学生乘车安全隐患。</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3</w:t>
      </w:r>
      <w:r w:rsidRPr="00982A85">
        <w:rPr>
          <w:rFonts w:hint="eastAsia"/>
          <w:color w:val="313131"/>
        </w:rPr>
        <w:t>、安全知识教育情况。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三、规范办学行为情况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1</w:t>
      </w:r>
      <w:r w:rsidRPr="00982A85">
        <w:rPr>
          <w:rFonts w:hint="eastAsia"/>
          <w:color w:val="313131"/>
        </w:rPr>
        <w:t>、收费情况。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我校严格执行有关文件规定。我校没有乱收费、乱办班等社会关注和群众反映强烈的问题。</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2</w:t>
      </w:r>
      <w:r w:rsidRPr="00982A85">
        <w:rPr>
          <w:rFonts w:hint="eastAsia"/>
          <w:color w:val="313131"/>
        </w:rPr>
        <w:t>、校务公开情况。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我校严格执行校务公开</w:t>
      </w:r>
      <w:hyperlink r:id="rId8" w:history="1">
        <w:r w:rsidRPr="00982A85">
          <w:rPr>
            <w:rStyle w:val="Hyperlink"/>
            <w:rFonts w:cs="宋体" w:hint="eastAsia"/>
            <w:color w:val="0066CC"/>
          </w:rPr>
          <w:t>制度</w:t>
        </w:r>
      </w:hyperlink>
      <w:r w:rsidRPr="00982A85">
        <w:rPr>
          <w:rFonts w:hint="eastAsia"/>
          <w:color w:val="313131"/>
        </w:rPr>
        <w:t>，对于学校各种重大活动进行公示。</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w:t>
      </w:r>
      <w:r w:rsidRPr="00982A85">
        <w:rPr>
          <w:color w:val="313131"/>
        </w:rPr>
        <w:t>3</w:t>
      </w:r>
      <w:r w:rsidRPr="00982A85">
        <w:rPr>
          <w:rFonts w:hint="eastAsia"/>
          <w:color w:val="313131"/>
        </w:rPr>
        <w:t>、规范办学行为情况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根据上级要求。我校严格控制学生班额及班内人数。科学安排学生一日活动，每天最少锻炼一小时。落实了责任督学挂牌督导制度。</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四、教师队伍建设情况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我校全体教师文化程度达标率为</w:t>
      </w:r>
      <w:r w:rsidRPr="00982A85">
        <w:rPr>
          <w:color w:val="313131"/>
        </w:rPr>
        <w:t>100%</w:t>
      </w:r>
      <w:r w:rsidRPr="00982A85">
        <w:rPr>
          <w:rFonts w:hint="eastAsia"/>
          <w:color w:val="313131"/>
        </w:rPr>
        <w:t>，老、中、青教师结构合理，学校始终把《上级八项规定》、《中小学教师违反</w:t>
      </w:r>
      <w:hyperlink r:id="rId9" w:history="1">
        <w:r w:rsidRPr="00982A85">
          <w:rPr>
            <w:rStyle w:val="Hyperlink"/>
            <w:rFonts w:cs="宋体" w:hint="eastAsia"/>
            <w:color w:val="0066CC"/>
          </w:rPr>
          <w:t>职业道德</w:t>
        </w:r>
      </w:hyperlink>
      <w:r w:rsidRPr="00982A85">
        <w:rPr>
          <w:rFonts w:hint="eastAsia"/>
          <w:color w:val="313131"/>
        </w:rPr>
        <w:t>行为处理办法》落到实处，全体教师没有违反教师职业道德的行为，教师队伍稳定。</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五、自查情况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开学初学校召开了班子会，及时落实</w:t>
      </w:r>
      <w:r w:rsidRPr="00982A85">
        <w:rPr>
          <w:color w:val="313131"/>
        </w:rPr>
        <w:t>2016</w:t>
      </w:r>
      <w:r w:rsidRPr="00982A85">
        <w:rPr>
          <w:rFonts w:hint="eastAsia"/>
          <w:color w:val="313131"/>
        </w:rPr>
        <w:t>年开学工作专项督导要求。对全校整体工作进行全方位的自查，对查的问题列出清单，认真整改并形成自查报告上报。</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六、专项工作部署落实情况</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我校为了落实好《关于做好</w:t>
      </w:r>
      <w:r w:rsidRPr="00982A85">
        <w:rPr>
          <w:color w:val="313131"/>
        </w:rPr>
        <w:t>2016</w:t>
      </w:r>
      <w:r w:rsidRPr="00982A85">
        <w:rPr>
          <w:rFonts w:hint="eastAsia"/>
          <w:color w:val="313131"/>
        </w:rPr>
        <w:t>年中小学暑假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w:t>
      </w:r>
      <w:r w:rsidRPr="00982A85">
        <w:rPr>
          <w:color w:val="313131"/>
        </w:rPr>
        <w:t>24</w:t>
      </w:r>
      <w:r w:rsidRPr="00982A85">
        <w:rPr>
          <w:rFonts w:hint="eastAsia"/>
          <w:color w:val="313131"/>
        </w:rPr>
        <w:t>小时保持通讯畅通，值班人员严格按照规定上岗，值班人员坚守岗位、尽职尽责</w:t>
      </w:r>
      <w:r w:rsidRPr="00982A85">
        <w:rPr>
          <w:color w:val="313131"/>
        </w:rPr>
        <w:t>,</w:t>
      </w:r>
      <w:r w:rsidRPr="00982A85">
        <w:rPr>
          <w:rFonts w:hint="eastAsia"/>
          <w:color w:val="313131"/>
        </w:rPr>
        <w:t>并做好交接班记录。</w:t>
      </w:r>
    </w:p>
    <w:p w:rsidR="00377C0F" w:rsidRPr="00982A85" w:rsidRDefault="00377C0F" w:rsidP="00982A85">
      <w:pPr>
        <w:pStyle w:val="NormalWeb"/>
        <w:shd w:val="clear" w:color="auto" w:fill="FFFFFF"/>
        <w:spacing w:before="0" w:beforeAutospacing="0" w:after="0" w:afterAutospacing="0" w:line="360" w:lineRule="auto"/>
        <w:rPr>
          <w:color w:val="313131"/>
        </w:rPr>
      </w:pPr>
      <w:r w:rsidRPr="00982A85">
        <w:rPr>
          <w:rFonts w:hint="eastAsia"/>
          <w:color w:val="313131"/>
        </w:rPr>
        <w:t xml:space="preserve">　　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rsidR="00377C0F" w:rsidRPr="009E72DB" w:rsidRDefault="00377C0F"/>
    <w:sectPr w:rsidR="00377C0F" w:rsidRPr="009E72DB" w:rsidSect="00982A8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0F" w:rsidRDefault="00377C0F">
      <w:r>
        <w:separator/>
      </w:r>
    </w:p>
  </w:endnote>
  <w:endnote w:type="continuationSeparator" w:id="0">
    <w:p w:rsidR="00377C0F" w:rsidRDefault="00377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0F" w:rsidRDefault="00377C0F">
      <w:r>
        <w:separator/>
      </w:r>
    </w:p>
  </w:footnote>
  <w:footnote w:type="continuationSeparator" w:id="0">
    <w:p w:rsidR="00377C0F" w:rsidRDefault="00377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rsidP="00444AA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C0F" w:rsidRDefault="00377C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2DB"/>
    <w:rsid w:val="00004031"/>
    <w:rsid w:val="00005851"/>
    <w:rsid w:val="00007EDB"/>
    <w:rsid w:val="00011766"/>
    <w:rsid w:val="0001344E"/>
    <w:rsid w:val="0002121F"/>
    <w:rsid w:val="0002499C"/>
    <w:rsid w:val="0002766C"/>
    <w:rsid w:val="000400ED"/>
    <w:rsid w:val="00043B08"/>
    <w:rsid w:val="00046E50"/>
    <w:rsid w:val="00053FC4"/>
    <w:rsid w:val="000826D1"/>
    <w:rsid w:val="000B3299"/>
    <w:rsid w:val="000B6A1C"/>
    <w:rsid w:val="000B7524"/>
    <w:rsid w:val="000C2966"/>
    <w:rsid w:val="000E1BF3"/>
    <w:rsid w:val="000E6C5E"/>
    <w:rsid w:val="001147E7"/>
    <w:rsid w:val="00124CDE"/>
    <w:rsid w:val="00125C7D"/>
    <w:rsid w:val="0013625F"/>
    <w:rsid w:val="00144C9A"/>
    <w:rsid w:val="00145AC5"/>
    <w:rsid w:val="0014743E"/>
    <w:rsid w:val="00157CEF"/>
    <w:rsid w:val="00176ECA"/>
    <w:rsid w:val="00196E46"/>
    <w:rsid w:val="00196F96"/>
    <w:rsid w:val="001A14E2"/>
    <w:rsid w:val="001A3107"/>
    <w:rsid w:val="001A38E9"/>
    <w:rsid w:val="001C1510"/>
    <w:rsid w:val="001C24B5"/>
    <w:rsid w:val="001C4EF3"/>
    <w:rsid w:val="001D183C"/>
    <w:rsid w:val="001D1A00"/>
    <w:rsid w:val="001D2882"/>
    <w:rsid w:val="001D6BA4"/>
    <w:rsid w:val="001E1EB0"/>
    <w:rsid w:val="001E3B6D"/>
    <w:rsid w:val="001E7455"/>
    <w:rsid w:val="001E7FAA"/>
    <w:rsid w:val="001F317A"/>
    <w:rsid w:val="001F327C"/>
    <w:rsid w:val="001F6CAC"/>
    <w:rsid w:val="001F772A"/>
    <w:rsid w:val="00201884"/>
    <w:rsid w:val="00201FDF"/>
    <w:rsid w:val="0020699F"/>
    <w:rsid w:val="002133DF"/>
    <w:rsid w:val="0024290E"/>
    <w:rsid w:val="00245240"/>
    <w:rsid w:val="00250C57"/>
    <w:rsid w:val="00262A53"/>
    <w:rsid w:val="00263C1B"/>
    <w:rsid w:val="00265E08"/>
    <w:rsid w:val="00271E6F"/>
    <w:rsid w:val="0027364A"/>
    <w:rsid w:val="00281F86"/>
    <w:rsid w:val="002872A7"/>
    <w:rsid w:val="002877EB"/>
    <w:rsid w:val="002909C7"/>
    <w:rsid w:val="00290F46"/>
    <w:rsid w:val="002956F6"/>
    <w:rsid w:val="00296544"/>
    <w:rsid w:val="002A2F85"/>
    <w:rsid w:val="002A38F8"/>
    <w:rsid w:val="002A49F9"/>
    <w:rsid w:val="002B1D09"/>
    <w:rsid w:val="002B4CF4"/>
    <w:rsid w:val="002B5677"/>
    <w:rsid w:val="002B6045"/>
    <w:rsid w:val="002B66B7"/>
    <w:rsid w:val="002B6DE1"/>
    <w:rsid w:val="002D639B"/>
    <w:rsid w:val="002F3F96"/>
    <w:rsid w:val="002F600E"/>
    <w:rsid w:val="002F6379"/>
    <w:rsid w:val="0030275B"/>
    <w:rsid w:val="0030296D"/>
    <w:rsid w:val="00313D9A"/>
    <w:rsid w:val="0032154C"/>
    <w:rsid w:val="00326EBF"/>
    <w:rsid w:val="003319EE"/>
    <w:rsid w:val="00334AD9"/>
    <w:rsid w:val="00336700"/>
    <w:rsid w:val="00337667"/>
    <w:rsid w:val="00346603"/>
    <w:rsid w:val="00352A20"/>
    <w:rsid w:val="00372F4A"/>
    <w:rsid w:val="003766E9"/>
    <w:rsid w:val="00377C0F"/>
    <w:rsid w:val="003834F4"/>
    <w:rsid w:val="00394A5A"/>
    <w:rsid w:val="003A5CBC"/>
    <w:rsid w:val="003B4330"/>
    <w:rsid w:val="003C563E"/>
    <w:rsid w:val="003D359B"/>
    <w:rsid w:val="003E30EE"/>
    <w:rsid w:val="003E3BBC"/>
    <w:rsid w:val="003E4823"/>
    <w:rsid w:val="003F3C4E"/>
    <w:rsid w:val="0040431D"/>
    <w:rsid w:val="004165C6"/>
    <w:rsid w:val="004235FF"/>
    <w:rsid w:val="00425353"/>
    <w:rsid w:val="004306A8"/>
    <w:rsid w:val="004366C7"/>
    <w:rsid w:val="00440C07"/>
    <w:rsid w:val="00444AA7"/>
    <w:rsid w:val="00450E63"/>
    <w:rsid w:val="004618F7"/>
    <w:rsid w:val="0046517E"/>
    <w:rsid w:val="00470714"/>
    <w:rsid w:val="00475F6D"/>
    <w:rsid w:val="004763E8"/>
    <w:rsid w:val="00490A84"/>
    <w:rsid w:val="00491C5F"/>
    <w:rsid w:val="00492130"/>
    <w:rsid w:val="00496F7C"/>
    <w:rsid w:val="00497B26"/>
    <w:rsid w:val="004A16C2"/>
    <w:rsid w:val="004A71B7"/>
    <w:rsid w:val="004B4C6C"/>
    <w:rsid w:val="004C247B"/>
    <w:rsid w:val="004C660F"/>
    <w:rsid w:val="004C6F41"/>
    <w:rsid w:val="004D13E3"/>
    <w:rsid w:val="004E1544"/>
    <w:rsid w:val="004F064F"/>
    <w:rsid w:val="004F1E05"/>
    <w:rsid w:val="004F6945"/>
    <w:rsid w:val="00503BAA"/>
    <w:rsid w:val="00515042"/>
    <w:rsid w:val="005151AC"/>
    <w:rsid w:val="005178C2"/>
    <w:rsid w:val="00522620"/>
    <w:rsid w:val="00535265"/>
    <w:rsid w:val="00535FF3"/>
    <w:rsid w:val="005412BC"/>
    <w:rsid w:val="005420A2"/>
    <w:rsid w:val="00580140"/>
    <w:rsid w:val="0058381A"/>
    <w:rsid w:val="005857D3"/>
    <w:rsid w:val="00585C15"/>
    <w:rsid w:val="0058710D"/>
    <w:rsid w:val="00592FA9"/>
    <w:rsid w:val="005B4900"/>
    <w:rsid w:val="005B4AFD"/>
    <w:rsid w:val="005B5AED"/>
    <w:rsid w:val="005B6338"/>
    <w:rsid w:val="005C0AA6"/>
    <w:rsid w:val="005C2EBE"/>
    <w:rsid w:val="005C3D60"/>
    <w:rsid w:val="005D0010"/>
    <w:rsid w:val="005F254F"/>
    <w:rsid w:val="006037DA"/>
    <w:rsid w:val="00613CD9"/>
    <w:rsid w:val="0061703A"/>
    <w:rsid w:val="00621EC4"/>
    <w:rsid w:val="0062778D"/>
    <w:rsid w:val="00627AEF"/>
    <w:rsid w:val="00630508"/>
    <w:rsid w:val="00631F75"/>
    <w:rsid w:val="006334C7"/>
    <w:rsid w:val="00634856"/>
    <w:rsid w:val="006370C8"/>
    <w:rsid w:val="006422A9"/>
    <w:rsid w:val="00643AE6"/>
    <w:rsid w:val="00643BB0"/>
    <w:rsid w:val="00646746"/>
    <w:rsid w:val="00653A6E"/>
    <w:rsid w:val="00653D1D"/>
    <w:rsid w:val="00654809"/>
    <w:rsid w:val="00657B94"/>
    <w:rsid w:val="00665EBD"/>
    <w:rsid w:val="006672C1"/>
    <w:rsid w:val="00671CC5"/>
    <w:rsid w:val="006720C5"/>
    <w:rsid w:val="00672A65"/>
    <w:rsid w:val="00681C27"/>
    <w:rsid w:val="006863FB"/>
    <w:rsid w:val="0068781A"/>
    <w:rsid w:val="006908AF"/>
    <w:rsid w:val="006A5804"/>
    <w:rsid w:val="006A63CB"/>
    <w:rsid w:val="006B3DD9"/>
    <w:rsid w:val="006B44C6"/>
    <w:rsid w:val="006B6FCB"/>
    <w:rsid w:val="006C1CBF"/>
    <w:rsid w:val="006C265F"/>
    <w:rsid w:val="006C3631"/>
    <w:rsid w:val="006D681F"/>
    <w:rsid w:val="006D7838"/>
    <w:rsid w:val="006E27AD"/>
    <w:rsid w:val="006F345B"/>
    <w:rsid w:val="007133F2"/>
    <w:rsid w:val="00724D77"/>
    <w:rsid w:val="00726107"/>
    <w:rsid w:val="0074085F"/>
    <w:rsid w:val="00746DDD"/>
    <w:rsid w:val="0076777B"/>
    <w:rsid w:val="00777F79"/>
    <w:rsid w:val="00777FFC"/>
    <w:rsid w:val="00793681"/>
    <w:rsid w:val="00794B5B"/>
    <w:rsid w:val="00795F05"/>
    <w:rsid w:val="00797855"/>
    <w:rsid w:val="007A694F"/>
    <w:rsid w:val="007B243C"/>
    <w:rsid w:val="007C3D7D"/>
    <w:rsid w:val="007E5CB8"/>
    <w:rsid w:val="007F14FF"/>
    <w:rsid w:val="007F5E21"/>
    <w:rsid w:val="00800A0F"/>
    <w:rsid w:val="00824EEF"/>
    <w:rsid w:val="0082597C"/>
    <w:rsid w:val="00837490"/>
    <w:rsid w:val="0084519F"/>
    <w:rsid w:val="00871045"/>
    <w:rsid w:val="00880FD3"/>
    <w:rsid w:val="008858B3"/>
    <w:rsid w:val="0089035F"/>
    <w:rsid w:val="00895690"/>
    <w:rsid w:val="0089662C"/>
    <w:rsid w:val="008A1053"/>
    <w:rsid w:val="008A54FD"/>
    <w:rsid w:val="008B1A86"/>
    <w:rsid w:val="008B3D2C"/>
    <w:rsid w:val="008B6A27"/>
    <w:rsid w:val="008D00FF"/>
    <w:rsid w:val="008D0C82"/>
    <w:rsid w:val="008D3B02"/>
    <w:rsid w:val="008D3B86"/>
    <w:rsid w:val="008D41DD"/>
    <w:rsid w:val="008E6440"/>
    <w:rsid w:val="008F2639"/>
    <w:rsid w:val="008F3700"/>
    <w:rsid w:val="008F47AD"/>
    <w:rsid w:val="008F606E"/>
    <w:rsid w:val="00902F46"/>
    <w:rsid w:val="00906399"/>
    <w:rsid w:val="00916C35"/>
    <w:rsid w:val="00927D84"/>
    <w:rsid w:val="00945749"/>
    <w:rsid w:val="00946207"/>
    <w:rsid w:val="00965986"/>
    <w:rsid w:val="0097313E"/>
    <w:rsid w:val="00980A29"/>
    <w:rsid w:val="00982A85"/>
    <w:rsid w:val="00997A5C"/>
    <w:rsid w:val="009A01B9"/>
    <w:rsid w:val="009A0240"/>
    <w:rsid w:val="009B20A1"/>
    <w:rsid w:val="009B48FF"/>
    <w:rsid w:val="009D1F3D"/>
    <w:rsid w:val="009E72DB"/>
    <w:rsid w:val="009F49FC"/>
    <w:rsid w:val="009F7972"/>
    <w:rsid w:val="00A04014"/>
    <w:rsid w:val="00A138CE"/>
    <w:rsid w:val="00A21348"/>
    <w:rsid w:val="00A21F45"/>
    <w:rsid w:val="00A436C2"/>
    <w:rsid w:val="00A46833"/>
    <w:rsid w:val="00A60D40"/>
    <w:rsid w:val="00A62A13"/>
    <w:rsid w:val="00A674D3"/>
    <w:rsid w:val="00A83B2E"/>
    <w:rsid w:val="00A86366"/>
    <w:rsid w:val="00A86C48"/>
    <w:rsid w:val="00A97043"/>
    <w:rsid w:val="00AB47F0"/>
    <w:rsid w:val="00AB534F"/>
    <w:rsid w:val="00AB5AC2"/>
    <w:rsid w:val="00AC0F25"/>
    <w:rsid w:val="00AC4BC2"/>
    <w:rsid w:val="00AD4EEE"/>
    <w:rsid w:val="00B02372"/>
    <w:rsid w:val="00B21AC3"/>
    <w:rsid w:val="00B242CC"/>
    <w:rsid w:val="00B324A1"/>
    <w:rsid w:val="00B36615"/>
    <w:rsid w:val="00B42825"/>
    <w:rsid w:val="00B44BB5"/>
    <w:rsid w:val="00B505F1"/>
    <w:rsid w:val="00B52BCF"/>
    <w:rsid w:val="00B542D6"/>
    <w:rsid w:val="00B63DF5"/>
    <w:rsid w:val="00B6433D"/>
    <w:rsid w:val="00B67C63"/>
    <w:rsid w:val="00B72F4B"/>
    <w:rsid w:val="00B91A12"/>
    <w:rsid w:val="00B93959"/>
    <w:rsid w:val="00B962E4"/>
    <w:rsid w:val="00B97385"/>
    <w:rsid w:val="00BB03EE"/>
    <w:rsid w:val="00BB24E1"/>
    <w:rsid w:val="00BB2DCD"/>
    <w:rsid w:val="00BB494E"/>
    <w:rsid w:val="00BC3A06"/>
    <w:rsid w:val="00BD0CFD"/>
    <w:rsid w:val="00BD65B4"/>
    <w:rsid w:val="00BD72F1"/>
    <w:rsid w:val="00BF1767"/>
    <w:rsid w:val="00C114B3"/>
    <w:rsid w:val="00C13838"/>
    <w:rsid w:val="00C16D68"/>
    <w:rsid w:val="00C22015"/>
    <w:rsid w:val="00C24EF2"/>
    <w:rsid w:val="00C30410"/>
    <w:rsid w:val="00C31CF7"/>
    <w:rsid w:val="00C3248C"/>
    <w:rsid w:val="00C354C7"/>
    <w:rsid w:val="00C360C9"/>
    <w:rsid w:val="00C421CD"/>
    <w:rsid w:val="00C42B2B"/>
    <w:rsid w:val="00C455A0"/>
    <w:rsid w:val="00C52795"/>
    <w:rsid w:val="00C535D2"/>
    <w:rsid w:val="00C73DEC"/>
    <w:rsid w:val="00C746FA"/>
    <w:rsid w:val="00C81C94"/>
    <w:rsid w:val="00C82CB6"/>
    <w:rsid w:val="00C86FBC"/>
    <w:rsid w:val="00C92F4B"/>
    <w:rsid w:val="00C974C2"/>
    <w:rsid w:val="00CA3FED"/>
    <w:rsid w:val="00CA43D3"/>
    <w:rsid w:val="00CA5038"/>
    <w:rsid w:val="00CA652E"/>
    <w:rsid w:val="00CC5EA7"/>
    <w:rsid w:val="00CD0A57"/>
    <w:rsid w:val="00CD2F80"/>
    <w:rsid w:val="00CD4E31"/>
    <w:rsid w:val="00CE70E5"/>
    <w:rsid w:val="00CF3ACD"/>
    <w:rsid w:val="00D027CE"/>
    <w:rsid w:val="00D03DC5"/>
    <w:rsid w:val="00D06AE1"/>
    <w:rsid w:val="00D31CF7"/>
    <w:rsid w:val="00D32241"/>
    <w:rsid w:val="00D35E70"/>
    <w:rsid w:val="00D42CF6"/>
    <w:rsid w:val="00D43D86"/>
    <w:rsid w:val="00D45505"/>
    <w:rsid w:val="00D45C44"/>
    <w:rsid w:val="00D57D04"/>
    <w:rsid w:val="00D62BEC"/>
    <w:rsid w:val="00D71766"/>
    <w:rsid w:val="00D7456D"/>
    <w:rsid w:val="00D904A7"/>
    <w:rsid w:val="00DA489A"/>
    <w:rsid w:val="00DA7087"/>
    <w:rsid w:val="00DB1DBD"/>
    <w:rsid w:val="00DB6FFA"/>
    <w:rsid w:val="00DC0E0C"/>
    <w:rsid w:val="00DC1804"/>
    <w:rsid w:val="00DC24CD"/>
    <w:rsid w:val="00DC25C3"/>
    <w:rsid w:val="00DC301D"/>
    <w:rsid w:val="00DC5718"/>
    <w:rsid w:val="00DF0361"/>
    <w:rsid w:val="00DF2834"/>
    <w:rsid w:val="00DF6232"/>
    <w:rsid w:val="00E04B18"/>
    <w:rsid w:val="00E12D8C"/>
    <w:rsid w:val="00E14AA5"/>
    <w:rsid w:val="00E21F04"/>
    <w:rsid w:val="00E40D29"/>
    <w:rsid w:val="00E47534"/>
    <w:rsid w:val="00E5702F"/>
    <w:rsid w:val="00E571F1"/>
    <w:rsid w:val="00E57A63"/>
    <w:rsid w:val="00E57C23"/>
    <w:rsid w:val="00E624D5"/>
    <w:rsid w:val="00E634C3"/>
    <w:rsid w:val="00E6683D"/>
    <w:rsid w:val="00E80CBE"/>
    <w:rsid w:val="00E82DA3"/>
    <w:rsid w:val="00E9090F"/>
    <w:rsid w:val="00EB0BD7"/>
    <w:rsid w:val="00EB5DDE"/>
    <w:rsid w:val="00EC435C"/>
    <w:rsid w:val="00EC666E"/>
    <w:rsid w:val="00ED0A75"/>
    <w:rsid w:val="00EE5A4C"/>
    <w:rsid w:val="00EF0A56"/>
    <w:rsid w:val="00EF3F6A"/>
    <w:rsid w:val="00F2687B"/>
    <w:rsid w:val="00F33377"/>
    <w:rsid w:val="00F441D6"/>
    <w:rsid w:val="00F46E2C"/>
    <w:rsid w:val="00F470C5"/>
    <w:rsid w:val="00F526CD"/>
    <w:rsid w:val="00F54E3A"/>
    <w:rsid w:val="00F730CB"/>
    <w:rsid w:val="00F74155"/>
    <w:rsid w:val="00F77C75"/>
    <w:rsid w:val="00F802A3"/>
    <w:rsid w:val="00F823F3"/>
    <w:rsid w:val="00F91C7E"/>
    <w:rsid w:val="00F94DC3"/>
    <w:rsid w:val="00F9563C"/>
    <w:rsid w:val="00F96809"/>
    <w:rsid w:val="00FB311A"/>
    <w:rsid w:val="00FB6BCE"/>
    <w:rsid w:val="00FC0317"/>
    <w:rsid w:val="00FC403F"/>
    <w:rsid w:val="00FC47BF"/>
    <w:rsid w:val="00FD3432"/>
    <w:rsid w:val="00FD79B8"/>
    <w:rsid w:val="00FE5569"/>
    <w:rsid w:val="00FE79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D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E72D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E72DB"/>
    <w:rPr>
      <w:rFonts w:cs="Times New Roman"/>
      <w:b/>
      <w:bCs/>
    </w:rPr>
  </w:style>
  <w:style w:type="character" w:styleId="Hyperlink">
    <w:name w:val="Hyperlink"/>
    <w:basedOn w:val="DefaultParagraphFont"/>
    <w:uiPriority w:val="99"/>
    <w:semiHidden/>
    <w:rsid w:val="009E72DB"/>
    <w:rPr>
      <w:rFonts w:cs="Times New Roman"/>
      <w:color w:val="0000FF"/>
      <w:u w:val="single"/>
    </w:rPr>
  </w:style>
  <w:style w:type="paragraph" w:styleId="Header">
    <w:name w:val="header"/>
    <w:basedOn w:val="Normal"/>
    <w:link w:val="HeaderChar"/>
    <w:uiPriority w:val="99"/>
    <w:rsid w:val="002F60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2F60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34043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bys.com/zhid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yjbys.com/xuex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jbys.com/gongzuojihu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yjbys.com/jiuyezhidao/zhiyedao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325</Words>
  <Characters>1855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dc:creator>
  <cp:keywords/>
  <dc:description/>
  <cp:lastModifiedBy>微软用户</cp:lastModifiedBy>
  <cp:revision>8</cp:revision>
  <dcterms:created xsi:type="dcterms:W3CDTF">2018-09-29T08:32:00Z</dcterms:created>
  <dcterms:modified xsi:type="dcterms:W3CDTF">2018-09-30T01:27:00Z</dcterms:modified>
</cp:coreProperties>
</file>