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A4" w:rsidRPr="009D30ED" w:rsidRDefault="00CE57A4" w:rsidP="00CE57A4">
      <w:pPr>
        <w:ind w:firstLineChars="1050" w:firstLine="3373"/>
        <w:rPr>
          <w:rFonts w:ascii="黑体" w:eastAsia="黑体" w:hint="eastAsia"/>
          <w:b/>
          <w:kern w:val="28"/>
          <w:sz w:val="32"/>
        </w:rPr>
      </w:pPr>
      <w:r w:rsidRPr="009D30ED">
        <w:rPr>
          <w:rFonts w:ascii="黑体" w:eastAsia="黑体" w:hint="eastAsia"/>
          <w:b/>
          <w:kern w:val="28"/>
          <w:sz w:val="32"/>
        </w:rPr>
        <w:t>交往互动式教学设计</w:t>
      </w:r>
    </w:p>
    <w:tbl>
      <w:tblPr>
        <w:tblStyle w:val="a3"/>
        <w:tblW w:w="9828" w:type="dxa"/>
        <w:tblLook w:val="01E0"/>
      </w:tblPr>
      <w:tblGrid>
        <w:gridCol w:w="820"/>
        <w:gridCol w:w="545"/>
        <w:gridCol w:w="1085"/>
        <w:gridCol w:w="2875"/>
        <w:gridCol w:w="1073"/>
        <w:gridCol w:w="904"/>
        <w:gridCol w:w="540"/>
        <w:gridCol w:w="1986"/>
      </w:tblGrid>
      <w:tr w:rsidR="00CE57A4" w:rsidRPr="00A71840" w:rsidTr="00F95CC1">
        <w:trPr>
          <w:trHeight w:val="523"/>
        </w:trPr>
        <w:tc>
          <w:tcPr>
            <w:tcW w:w="639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7A4" w:rsidRPr="00CE64C4" w:rsidRDefault="00CE57A4" w:rsidP="00F95CC1">
            <w:pPr>
              <w:spacing w:line="700" w:lineRule="exact"/>
              <w:rPr>
                <w:rFonts w:ascii="楷体_GB2312" w:eastAsia="楷体_GB2312" w:hAnsi="宋体"/>
                <w:sz w:val="28"/>
              </w:rPr>
            </w:pPr>
            <w:r w:rsidRPr="00A71840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CE64C4">
              <w:rPr>
                <w:rFonts w:ascii="楷体_GB2312" w:eastAsia="楷体_GB2312" w:hAnsi="宋体" w:hint="eastAsia"/>
                <w:sz w:val="28"/>
              </w:rPr>
              <w:t>我们周围的土壤</w:t>
            </w:r>
          </w:p>
          <w:p w:rsidR="00CE57A4" w:rsidRPr="00A71840" w:rsidRDefault="00CE57A4" w:rsidP="00F95CC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A4" w:rsidRPr="00A71840" w:rsidRDefault="00CE57A4" w:rsidP="00F95CC1">
            <w:pPr>
              <w:spacing w:line="32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1 </w:t>
            </w:r>
            <w:r w:rsidRPr="00A71840"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CE57A4" w:rsidRPr="00A71840" w:rsidTr="00F95CC1">
        <w:trPr>
          <w:trHeight w:val="485"/>
        </w:trPr>
        <w:tc>
          <w:tcPr>
            <w:tcW w:w="63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7A4" w:rsidRPr="00A71840" w:rsidRDefault="00CE57A4" w:rsidP="00F95CC1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57A4" w:rsidRPr="00A71840" w:rsidRDefault="00CE57A4" w:rsidP="00F95CC1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spacing w:line="3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A71840">
              <w:rPr>
                <w:rFonts w:ascii="宋体" w:hAnsi="宋体" w:hint="eastAsia"/>
                <w:sz w:val="24"/>
              </w:rPr>
              <w:t xml:space="preserve">月 </w:t>
            </w:r>
            <w:r w:rsidRPr="00A71840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17</w:t>
            </w:r>
            <w:r w:rsidRPr="00A71840">
              <w:rPr>
                <w:rFonts w:ascii="宋体" w:hAnsi="宋体"/>
                <w:sz w:val="24"/>
              </w:rPr>
              <w:t xml:space="preserve"> </w:t>
            </w:r>
            <w:r w:rsidRPr="00A718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E57A4" w:rsidRPr="00A71840" w:rsidTr="00F95CC1">
        <w:trPr>
          <w:trHeight w:val="176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E57A4" w:rsidRPr="00A71840" w:rsidRDefault="00CE57A4" w:rsidP="00F95CC1">
            <w:pPr>
              <w:spacing w:line="320" w:lineRule="exact"/>
              <w:ind w:leftChars="57" w:left="1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Pr="00A71840">
              <w:rPr>
                <w:rFonts w:ascii="宋体" w:hAnsi="宋体" w:hint="eastAsia"/>
                <w:b/>
                <w:sz w:val="24"/>
              </w:rPr>
              <w:t>教学目标</w:t>
            </w:r>
            <w:r w:rsidRPr="00A71840">
              <w:rPr>
                <w:rFonts w:ascii="宋体" w:hAnsi="宋体"/>
                <w:b/>
                <w:sz w:val="24"/>
              </w:rPr>
              <w:t>:</w:t>
            </w:r>
            <w:r w:rsidRPr="00A03DDA">
              <w:rPr>
                <w:rFonts w:ascii="宋体" w:hAnsi="宋体" w:hint="eastAsia"/>
                <w:szCs w:val="21"/>
              </w:rPr>
              <w:t xml:space="preserve"> </w:t>
            </w:r>
          </w:p>
          <w:p w:rsidR="00CE57A4" w:rsidRPr="00067963" w:rsidRDefault="00CE57A4" w:rsidP="00F95CC1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sz w:val="24"/>
                <w:szCs w:val="21"/>
              </w:rPr>
            </w:pPr>
            <w:r w:rsidRPr="00067963">
              <w:rPr>
                <w:rFonts w:ascii="楷体_GB2312" w:eastAsia="楷体_GB2312" w:hAnsi="宋体" w:hint="eastAsia"/>
                <w:sz w:val="24"/>
                <w:szCs w:val="21"/>
              </w:rPr>
              <w:t>1、</w:t>
            </w:r>
            <w:r w:rsidRPr="00067963">
              <w:rPr>
                <w:rFonts w:ascii="楷体_GB2312" w:eastAsia="楷体_GB2312" w:hAnsi="宋体" w:cs="宋体"/>
                <w:sz w:val="24"/>
                <w:szCs w:val="21"/>
              </w:rPr>
              <w:t>能够亲自采集土样，并观察土壤；</w:t>
            </w:r>
          </w:p>
          <w:p w:rsidR="00CE57A4" w:rsidRPr="00067963" w:rsidRDefault="00CE57A4" w:rsidP="00F95CC1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sz w:val="24"/>
                <w:szCs w:val="21"/>
              </w:rPr>
            </w:pPr>
            <w:r w:rsidRPr="00067963">
              <w:rPr>
                <w:rFonts w:ascii="楷体_GB2312" w:eastAsia="楷体_GB2312" w:hAnsi="宋体" w:cs="宋体" w:hint="eastAsia"/>
                <w:sz w:val="24"/>
                <w:szCs w:val="21"/>
              </w:rPr>
              <w:t>2、</w:t>
            </w:r>
            <w:r w:rsidRPr="00067963">
              <w:rPr>
                <w:rFonts w:ascii="楷体_GB2312" w:eastAsia="楷体_GB2312" w:hAnsi="宋体" w:cs="宋体"/>
                <w:sz w:val="24"/>
                <w:szCs w:val="21"/>
              </w:rPr>
              <w:t>能选择自己擅长的方式来研究土壤。</w:t>
            </w:r>
          </w:p>
          <w:p w:rsidR="00CE57A4" w:rsidRPr="00067963" w:rsidRDefault="00CE57A4" w:rsidP="00F95CC1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1"/>
              </w:rPr>
            </w:pPr>
            <w:r w:rsidRPr="00067963">
              <w:rPr>
                <w:rFonts w:ascii="楷体_GB2312" w:eastAsia="楷体_GB2312" w:hAnsi="宋体" w:hint="eastAsia"/>
                <w:sz w:val="24"/>
                <w:szCs w:val="21"/>
              </w:rPr>
              <w:t>3、能够运用多种方法和多种感官来认识土壤。</w:t>
            </w:r>
          </w:p>
          <w:p w:rsidR="00CE57A4" w:rsidRPr="00067963" w:rsidRDefault="00CE57A4" w:rsidP="00F95CC1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1"/>
              </w:rPr>
            </w:pPr>
            <w:r w:rsidRPr="00067963">
              <w:rPr>
                <w:rFonts w:ascii="楷体_GB2312" w:eastAsia="楷体_GB2312" w:hAnsi="宋体" w:hint="eastAsia"/>
                <w:sz w:val="24"/>
                <w:szCs w:val="21"/>
              </w:rPr>
              <w:t>4、意识到土壤和动植物有着密切的关系。</w:t>
            </w:r>
          </w:p>
          <w:p w:rsidR="00CE57A4" w:rsidRPr="00A71840" w:rsidRDefault="00CE57A4" w:rsidP="00F95CC1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000000"/>
              </w:rPr>
            </w:pPr>
            <w:r w:rsidRPr="00067963">
              <w:rPr>
                <w:rFonts w:ascii="楷体_GB2312" w:eastAsia="楷体_GB2312" w:hAnsi="宋体" w:hint="eastAsia"/>
                <w:sz w:val="24"/>
                <w:szCs w:val="21"/>
              </w:rPr>
              <w:t>5、会描述、记录自己观察土壤的结果</w:t>
            </w:r>
            <w:r w:rsidRPr="00067963">
              <w:rPr>
                <w:rFonts w:ascii="楷体_GB2312" w:eastAsia="楷体_GB2312" w:hAnsi="宋体" w:hint="eastAsia"/>
                <w:sz w:val="24"/>
              </w:rPr>
              <w:t>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7A4" w:rsidRPr="00272F5D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重点</w:t>
            </w:r>
          </w:p>
          <w:p w:rsidR="00CE57A4" w:rsidRPr="00272F5D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与</w:t>
            </w:r>
          </w:p>
          <w:p w:rsidR="00CE57A4" w:rsidRPr="00272F5D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难点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57A4" w:rsidRPr="0056050D" w:rsidRDefault="00CE57A4" w:rsidP="00F95CC1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E57A4" w:rsidRPr="00067963" w:rsidRDefault="00CE57A4" w:rsidP="00F95CC1">
            <w:pPr>
              <w:spacing w:line="360" w:lineRule="auto"/>
              <w:rPr>
                <w:rFonts w:ascii="楷体_GB2312" w:eastAsia="楷体_GB2312" w:hAnsi="宋体" w:hint="eastAsia"/>
                <w:sz w:val="24"/>
                <w:szCs w:val="21"/>
              </w:rPr>
            </w:pPr>
            <w:r w:rsidRPr="00067963">
              <w:rPr>
                <w:rFonts w:ascii="楷体_GB2312" w:eastAsia="楷体_GB2312" w:hAnsi="宋体" w:hint="eastAsia"/>
                <w:sz w:val="24"/>
                <w:szCs w:val="21"/>
              </w:rPr>
              <w:t>重点：发现土壤里的生命。</w:t>
            </w:r>
          </w:p>
          <w:p w:rsidR="00CE57A4" w:rsidRPr="00EB3E78" w:rsidRDefault="00CE57A4" w:rsidP="00F95CC1">
            <w:pPr>
              <w:spacing w:line="360" w:lineRule="auto"/>
              <w:rPr>
                <w:rFonts w:ascii="宋体" w:hAnsi="宋体" w:cs="宋体" w:hint="eastAsia"/>
                <w:color w:val="000000"/>
              </w:rPr>
            </w:pPr>
            <w:r w:rsidRPr="00067963">
              <w:rPr>
                <w:rFonts w:ascii="楷体_GB2312" w:eastAsia="楷体_GB2312" w:hAnsi="宋体" w:hint="eastAsia"/>
                <w:sz w:val="24"/>
                <w:szCs w:val="21"/>
              </w:rPr>
              <w:t>难点：测量出小草根的总长度。</w:t>
            </w:r>
          </w:p>
        </w:tc>
      </w:tr>
      <w:tr w:rsidR="00CE57A4" w:rsidRPr="00A71840" w:rsidTr="00F95CC1">
        <w:trPr>
          <w:trHeight w:val="316"/>
        </w:trPr>
        <w:tc>
          <w:tcPr>
            <w:tcW w:w="982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983B38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83B38">
              <w:rPr>
                <w:rFonts w:ascii="宋体" w:hAnsi="宋体" w:hint="eastAsia"/>
                <w:sz w:val="24"/>
              </w:rPr>
              <w:t>教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学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过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CE57A4" w:rsidRPr="00A71840" w:rsidTr="00F95CC1">
        <w:trPr>
          <w:trHeight w:val="316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 w:rsidRPr="00A71840">
              <w:rPr>
                <w:rFonts w:ascii="宋体" w:hAnsi="宋体" w:hint="eastAsia"/>
              </w:rPr>
              <w:t>交流方式</w:t>
            </w:r>
          </w:p>
        </w:tc>
      </w:tr>
      <w:tr w:rsidR="00CE57A4" w:rsidRPr="006D6563" w:rsidTr="00F95CC1">
        <w:trPr>
          <w:trHeight w:val="993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楷体_GB2312" w:hAnsi="宋体" w:hint="eastAsia"/>
                <w:sz w:val="24"/>
                <w:szCs w:val="21"/>
              </w:rPr>
            </w:pPr>
            <w:r w:rsidRPr="00754DEB">
              <w:rPr>
                <w:rFonts w:ascii="仿宋_GB2312" w:eastAsia="楷体_GB2312" w:hAnsi="宋体" w:hint="eastAsia"/>
                <w:sz w:val="24"/>
                <w:szCs w:val="21"/>
              </w:rPr>
              <w:t>常规性积累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谈话导入：我们今天来研究有关土壤的知识。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60" w:lineRule="auto"/>
              <w:ind w:firstLineChars="50" w:firstLine="120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学生小组内交流、分组汇报。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  <w:tr w:rsidR="00CE57A4" w:rsidRPr="006D6563" w:rsidTr="00F95CC1">
        <w:trPr>
          <w:trHeight w:val="993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楷体_GB2312" w:hAnsi="宋体" w:hint="eastAsia"/>
                <w:sz w:val="24"/>
                <w:szCs w:val="21"/>
              </w:rPr>
            </w:pPr>
            <w:r w:rsidRPr="00754DEB">
              <w:rPr>
                <w:rFonts w:ascii="仿宋_GB2312" w:eastAsia="楷体_GB2312" w:hAnsi="宋体" w:hint="eastAsia"/>
                <w:sz w:val="24"/>
                <w:szCs w:val="21"/>
              </w:rPr>
              <w:t>核心过程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754DEB" w:rsidRDefault="00CE57A4" w:rsidP="00F95CC1">
            <w:pPr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  <w:tr w:rsidR="00CE57A4" w:rsidRPr="006D6563" w:rsidTr="00F95CC1">
        <w:trPr>
          <w:trHeight w:val="1218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活动一</w:t>
            </w: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观察土壤</w:t>
            </w:r>
          </w:p>
        </w:tc>
        <w:tc>
          <w:tcPr>
            <w:tcW w:w="28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1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、你对土壤已经知道了些什么？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2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、小组内交流、分组汇报。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3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、把学生带到校园里挖土壤。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4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、观察泥土里有什么？你发现什么？</w:t>
            </w:r>
          </w:p>
          <w:p w:rsidR="00CE57A4" w:rsidRPr="00754DEB" w:rsidRDefault="00CE57A4" w:rsidP="00F95CC1">
            <w:pPr>
              <w:widowControl/>
              <w:spacing w:line="360" w:lineRule="auto"/>
              <w:jc w:val="left"/>
              <w:rPr>
                <w:rFonts w:ascii="宋体" w:eastAsia="楷体_GB2312" w:hAnsi="宋体" w:cs="宋体"/>
                <w:sz w:val="24"/>
                <w:szCs w:val="21"/>
              </w:rPr>
            </w:pPr>
            <w:r w:rsidRPr="00754DEB">
              <w:rPr>
                <w:rFonts w:ascii="宋体" w:eastAsia="楷体_GB2312" w:hAnsi="宋体" w:cs="宋体" w:hint="eastAsia"/>
                <w:sz w:val="24"/>
                <w:szCs w:val="21"/>
              </w:rPr>
              <w:lastRenderedPageBreak/>
              <w:t>5</w:t>
            </w:r>
            <w:r w:rsidRPr="00754DEB">
              <w:rPr>
                <w:rFonts w:ascii="宋体" w:eastAsia="楷体_GB2312" w:hAnsi="宋体" w:cs="宋体" w:hint="eastAsia"/>
                <w:sz w:val="24"/>
                <w:szCs w:val="21"/>
              </w:rPr>
              <w:t>、</w:t>
            </w:r>
            <w:r w:rsidRPr="00754DEB">
              <w:rPr>
                <w:rFonts w:ascii="宋体" w:eastAsia="楷体_GB2312" w:hAnsi="宋体" w:cs="宋体"/>
                <w:sz w:val="24"/>
                <w:szCs w:val="21"/>
              </w:rPr>
              <w:t>让学生回忆以往认识事物的方法：用眼看、用鼻子闻、用手摸、捻、握、捏等。善于让学生在平时探究活动中总结自己的研究方法，也要善于灵活地运用这种方法。</w:t>
            </w:r>
          </w:p>
          <w:p w:rsidR="00CE57A4" w:rsidRPr="00754DEB" w:rsidRDefault="00CE57A4" w:rsidP="00F95CC1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你还想知道有关土壤的什么知识？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widowControl/>
              <w:spacing w:line="360" w:lineRule="auto"/>
              <w:jc w:val="left"/>
              <w:rPr>
                <w:rFonts w:ascii="宋体" w:eastAsia="楷体_GB2312" w:hAnsi="宋体" w:cs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1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、学生到校园采集土壤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2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、把挖来的泥土倒在报纸上，仔细观察。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3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</w:t>
            </w:r>
            <w:r w:rsidRPr="00754DEB">
              <w:rPr>
                <w:rFonts w:ascii="宋体" w:eastAsia="楷体_GB2312" w:hAnsi="宋体" w:cs="宋体"/>
                <w:sz w:val="24"/>
                <w:szCs w:val="21"/>
              </w:rPr>
              <w:t>小组交流：描述自己看到了什么。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4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、在活动记录卡上记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lastRenderedPageBreak/>
              <w:t>下或画下你的观察结果。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5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、小组内交流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6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、清理现场，恢复原来的样子。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学生亲自挖掘土壤</w:t>
            </w: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观察土壤，了解</w:t>
            </w: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lastRenderedPageBreak/>
              <w:t>它和动植物的关系</w:t>
            </w: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会描述、记录观察土壤的结果</w:t>
            </w:r>
          </w:p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  <w:tr w:rsidR="00CE57A4" w:rsidRPr="006D6563" w:rsidTr="00F95CC1">
        <w:trPr>
          <w:trHeight w:val="1235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楷体_GB2312" w:hint="eastAsia"/>
                <w:sz w:val="24"/>
              </w:rPr>
            </w:pPr>
            <w:r w:rsidRPr="00754DEB">
              <w:rPr>
                <w:rFonts w:ascii="仿宋_GB2312" w:eastAsia="楷体_GB2312" w:hint="eastAsia"/>
                <w:sz w:val="24"/>
              </w:rPr>
              <w:t>活动二</w:t>
            </w:r>
          </w:p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量一量小草的根</w:t>
            </w:r>
          </w:p>
        </w:tc>
        <w:tc>
          <w:tcPr>
            <w:tcW w:w="28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widowControl/>
              <w:spacing w:line="360" w:lineRule="auto"/>
              <w:jc w:val="lef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  <w:tr w:rsidR="00CE57A4" w:rsidRPr="006D6563" w:rsidTr="00F95CC1">
        <w:trPr>
          <w:trHeight w:val="1237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仿宋_GB2312" w:eastAsia="楷体_GB2312" w:hint="eastAsia"/>
                <w:sz w:val="24"/>
              </w:rPr>
            </w:pPr>
            <w:r w:rsidRPr="00754DEB">
              <w:rPr>
                <w:rFonts w:ascii="仿宋_GB2312" w:eastAsia="楷体_GB2312" w:hint="eastAsia"/>
                <w:sz w:val="24"/>
              </w:rPr>
              <w:t>活动三</w:t>
            </w:r>
          </w:p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仿宋_GB2312" w:eastAsia="楷体_GB2312" w:hint="eastAsia"/>
                <w:sz w:val="24"/>
              </w:rPr>
              <w:t>土壤中的小动物</w:t>
            </w:r>
          </w:p>
        </w:tc>
        <w:tc>
          <w:tcPr>
            <w:tcW w:w="28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adjustRightInd w:val="0"/>
              <w:snapToGrid w:val="0"/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  <w:tr w:rsidR="00CE57A4" w:rsidRPr="006D6563" w:rsidTr="00F95CC1">
        <w:trPr>
          <w:trHeight w:val="1701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A71840" w:rsidRDefault="00CE57A4" w:rsidP="00F95CC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754DEB" w:rsidRDefault="00CE57A4" w:rsidP="00F95CC1">
            <w:pPr>
              <w:spacing w:line="400" w:lineRule="exact"/>
              <w:rPr>
                <w:rFonts w:ascii="仿宋_GB2312" w:eastAsia="楷体_GB2312" w:hAnsi="宋体" w:hint="eastAsia"/>
                <w:sz w:val="24"/>
              </w:rPr>
            </w:pPr>
            <w:r w:rsidRPr="00754DEB">
              <w:rPr>
                <w:rFonts w:ascii="仿宋_GB2312" w:eastAsia="楷体_GB2312" w:hAnsi="宋体" w:hint="eastAsia"/>
                <w:sz w:val="24"/>
              </w:rPr>
              <w:t>三、拓展延伸、总结提升</w:t>
            </w:r>
          </w:p>
          <w:p w:rsidR="00CE57A4" w:rsidRPr="00754DEB" w:rsidRDefault="00CE57A4" w:rsidP="00F95CC1">
            <w:pPr>
              <w:spacing w:line="320" w:lineRule="exact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花一定的时间去自主研究一下你们提出的问题，把研究结果记录下来。</w:t>
            </w:r>
          </w:p>
          <w:p w:rsidR="00CE57A4" w:rsidRPr="00754DEB" w:rsidRDefault="00CE57A4" w:rsidP="00F95CC1">
            <w:pPr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  <w:p w:rsidR="00CE57A4" w:rsidRPr="00754DEB" w:rsidRDefault="00CE57A4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widowControl/>
              <w:spacing w:line="360" w:lineRule="auto"/>
              <w:ind w:firstLine="120"/>
              <w:jc w:val="left"/>
              <w:rPr>
                <w:rFonts w:ascii="宋体" w:eastAsia="楷体_GB2312" w:hAnsi="宋体" w:cs="宋体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学生</w:t>
            </w:r>
            <w:r w:rsidRPr="00754DEB">
              <w:rPr>
                <w:rFonts w:ascii="宋体" w:eastAsia="楷体_GB2312" w:hAnsi="宋体" w:cs="宋体"/>
                <w:sz w:val="24"/>
                <w:szCs w:val="21"/>
              </w:rPr>
              <w:t>说一说自己的发现和感受。</w:t>
            </w:r>
          </w:p>
          <w:p w:rsidR="00CE57A4" w:rsidRPr="00754DEB" w:rsidRDefault="00CE57A4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  <w:tr w:rsidR="00CE57A4" w:rsidRPr="006D6563" w:rsidTr="00F95CC1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7A4" w:rsidRPr="00754DEB" w:rsidRDefault="00CE57A4" w:rsidP="00F95CC1">
            <w:pPr>
              <w:spacing w:line="320" w:lineRule="exact"/>
              <w:rPr>
                <w:rFonts w:ascii="仿宋_GB2312" w:eastAsia="楷体_GB2312" w:hAnsi="宋体" w:hint="eastAsia"/>
                <w:sz w:val="24"/>
              </w:rPr>
            </w:pPr>
            <w:r w:rsidRPr="00754DEB">
              <w:rPr>
                <w:rFonts w:ascii="仿宋_GB2312" w:eastAsia="楷体_GB2312" w:hAnsi="宋体" w:hint="eastAsia"/>
                <w:sz w:val="24"/>
              </w:rPr>
              <w:t>板书设计</w:t>
            </w:r>
          </w:p>
        </w:tc>
        <w:tc>
          <w:tcPr>
            <w:tcW w:w="73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57A4" w:rsidRPr="00754DEB" w:rsidRDefault="00CE57A4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观察土壤发现</w:t>
            </w:r>
          </w:p>
          <w:p w:rsidR="00CE57A4" w:rsidRPr="00754DEB" w:rsidRDefault="00CE57A4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  <w:r w:rsidRPr="00754DEB">
              <w:rPr>
                <w:rFonts w:ascii="宋体" w:eastAsia="楷体_GB2312" w:hAnsi="宋体" w:hint="eastAsia"/>
                <w:sz w:val="24"/>
                <w:szCs w:val="21"/>
              </w:rPr>
              <w:t>土壤里小动物的种类</w:t>
            </w:r>
          </w:p>
          <w:p w:rsidR="00CE57A4" w:rsidRPr="00754DEB" w:rsidRDefault="00CE57A4" w:rsidP="00F95CC1">
            <w:pPr>
              <w:adjustRightInd w:val="0"/>
              <w:snapToGrid w:val="0"/>
              <w:spacing w:line="360" w:lineRule="auto"/>
              <w:rPr>
                <w:rFonts w:ascii="宋体" w:eastAsia="楷体_GB2312" w:hAnsi="宋体" w:hint="eastAsia"/>
                <w:sz w:val="24"/>
                <w:szCs w:val="21"/>
              </w:rPr>
            </w:pPr>
          </w:p>
        </w:tc>
      </w:tr>
    </w:tbl>
    <w:p w:rsidR="00CE57A4" w:rsidRPr="00A71840" w:rsidRDefault="00CE57A4" w:rsidP="00CE57A4">
      <w:pPr>
        <w:spacing w:line="320" w:lineRule="exact"/>
        <w:rPr>
          <w:rFonts w:ascii="宋体" w:hAnsi="宋体" w:hint="eastAsia"/>
        </w:rPr>
      </w:pPr>
    </w:p>
    <w:p w:rsidR="00CE57A4" w:rsidRPr="00A71840" w:rsidRDefault="00CE57A4" w:rsidP="00CE57A4">
      <w:pPr>
        <w:spacing w:line="320" w:lineRule="exact"/>
        <w:rPr>
          <w:rFonts w:ascii="宋体" w:hAnsi="宋体"/>
        </w:rPr>
      </w:pPr>
    </w:p>
    <w:p w:rsidR="00CE57A4" w:rsidRDefault="00CE57A4" w:rsidP="00CE57A4">
      <w:pPr>
        <w:ind w:firstLineChars="1050" w:firstLine="3373"/>
        <w:rPr>
          <w:rFonts w:ascii="黑体" w:eastAsia="黑体" w:hint="eastAsia"/>
          <w:b/>
          <w:kern w:val="28"/>
          <w:sz w:val="32"/>
        </w:rPr>
      </w:pPr>
    </w:p>
    <w:p w:rsidR="00860FE7" w:rsidRPr="00CE57A4" w:rsidRDefault="00CE57A4"/>
    <w:sectPr w:rsidR="00860FE7" w:rsidRPr="00CE57A4" w:rsidSect="00DE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2ACC"/>
    <w:multiLevelType w:val="hybridMultilevel"/>
    <w:tmpl w:val="82789800"/>
    <w:lvl w:ilvl="0" w:tplc="436C0754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7A4"/>
    <w:rsid w:val="00B2004D"/>
    <w:rsid w:val="00CE57A4"/>
    <w:rsid w:val="00CE77FF"/>
    <w:rsid w:val="00D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7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2017-03-01T03:22:00Z</dcterms:created>
  <dcterms:modified xsi:type="dcterms:W3CDTF">2017-03-01T03:23:00Z</dcterms:modified>
</cp:coreProperties>
</file>