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0"/>
        <w:jc w:val="center"/>
        <w:rPr>
          <w:rFonts w:hint="eastAsia"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体操——技巧单元教学计划</w:t>
      </w:r>
    </w:p>
    <w:tbl>
      <w:tblPr>
        <w:tblStyle w:val="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4139"/>
        <w:gridCol w:w="184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单元学习目标</w:t>
            </w:r>
          </w:p>
        </w:tc>
        <w:tc>
          <w:tcPr>
            <w:tcW w:w="8817" w:type="dxa"/>
            <w:gridSpan w:val="3"/>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（1）能够愉快的学习技巧肩肘倒立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（2）能够做出肩肘倒立的动作以及了解动作规格和评价方法</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（3）自觉遵守规则，知道不按规则进行活动可能导致身体受到伤害</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（4）体验肩肘倒立练习与游戏活动时的紧张、兴奋的心理感受</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（5）在练习与游戏活动中能说出当时的心理感受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单元学习内容</w:t>
            </w:r>
          </w:p>
        </w:tc>
        <w:tc>
          <w:tcPr>
            <w:tcW w:w="8817" w:type="dxa"/>
            <w:gridSpan w:val="3"/>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技巧：肩肘倒立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游戏：翻翻乐、迎面接力跑、快快跳起来、圆圈快快跳起来、看谁反应快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学时</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学习目标</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教学内容</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教学建议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w:t>
            </w:r>
          </w:p>
        </w:tc>
        <w:tc>
          <w:tcPr>
            <w:tcW w:w="4139" w:type="dxa"/>
          </w:tcPr>
          <w:p>
            <w:pPr>
              <w:widowControl w:val="0"/>
              <w:adjustRightInd/>
              <w:snapToGrid/>
              <w:spacing w:after="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80</w:t>
            </w:r>
            <w:r>
              <w:rPr>
                <w:rFonts w:ascii="Times New Roman" w:hAnsi="Times New Roman" w:eastAsia="宋体" w:cs="Times New Roman"/>
                <w:kern w:val="2"/>
                <w:sz w:val="24"/>
                <w:szCs w:val="24"/>
              </w:rPr>
              <w:t>%</w:t>
            </w:r>
            <w:r>
              <w:rPr>
                <w:rFonts w:hint="eastAsia" w:ascii="Times New Roman" w:hAnsi="Times New Roman" w:eastAsia="宋体" w:cs="Times New Roman"/>
                <w:kern w:val="2"/>
                <w:sz w:val="24"/>
                <w:szCs w:val="24"/>
              </w:rPr>
              <w:t>的学生能够在同伴帮助下做出肩肘倒立的动作使学生掌握肩肘倒立的正确动作，发展协调素质，增强对身体的控制能力。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使学生掌握肩肘倒立的正确动作，发展协调素质，增强对身体的控制能力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体验体操运动的乐趣，表现出良好的集体意识和小组协作精神。</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翻翻乐</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（1）利用游戏进行教学，激发学生学习兴趣，提高学习效率</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（2）学生间互相保护与帮助，促进合作学习，保障课堂安全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（1）了解肩肘倒立的动作要求和游戏方法及规则；学生能够做出团身向后滚动，两臂压垫、举腿展髋动作</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（2）提高腰腹力量、肩颈的柔韧性和身体的平衡能力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（3）培养学生积极进取、不怕困难的优良品质及团队精神</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迎面接力跑</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（1）复习上一节课内容同时，对学生的动作掌握情况进行检查、评价指导</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（2）充分发挥同伴及小组长的作用，强调学生之间要互相交流、保护与帮助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（1）使学生能够说出肩肘倒立的动作方法；同时在保护下完成肩肘倒立动作，部分学生能自主完成</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（2）发展柔韧和协调能性；提高弹跳力和判断力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（3）培养学生参与活动的兴趣，并能在展示自己的同时，与同伴积极配合、友好合作与交往</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快快跳起来</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（1）引导学生自主尝试各项辅助练习，培养学习自主意识</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（2）强调保护与帮助的重要性，培养学生安全意识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4</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（1）能够独立完成肩肘倒立动作，知道肩肘倒立保护与帮助方法</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（2）发展学生平衡能力；提高灵敏性及连续跳跃能力</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（3）培养学生合作意识以及勇敢、自信、进取心</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圆圈快快跳起来</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（1）培养学生体操意识、保持体操的姿态和精神</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（2）学生出现动作完成差别时，考虑分层教学，细致指导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0" w:hRule="atLeast"/>
        </w:trPr>
        <w:tc>
          <w:tcPr>
            <w:tcW w:w="789" w:type="dxa"/>
          </w:tcPr>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c>
          <w:tcPr>
            <w:tcW w:w="4139"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（1）了解肩肘倒立的动作规格与评价方法；学生能够较好的完成肩肘倒立动作</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（2）发展腰腹力量，提高身体灵活性</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（3）培养学生乐于创新的精神和与同伴合作交往能力</w:t>
            </w:r>
          </w:p>
        </w:tc>
        <w:tc>
          <w:tcPr>
            <w:tcW w:w="1843"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肩肘倒立（考核）</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看谁反应快</w:t>
            </w:r>
          </w:p>
        </w:tc>
        <w:tc>
          <w:tcPr>
            <w:tcW w:w="2835" w:type="dxa"/>
          </w:tcPr>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充分发挥小组长作用。学生间相互保护、帮助、交流与评价</w:t>
            </w:r>
          </w:p>
          <w:p>
            <w:pPr>
              <w:widowControl w:val="0"/>
              <w:adjustRightInd/>
              <w:snapToGrid/>
              <w:spacing w:after="0"/>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鼓励学生大胆参加考核，树立学习信心</w:t>
            </w:r>
          </w:p>
        </w:tc>
      </w:tr>
    </w:tbl>
    <w:p>
      <w:pPr>
        <w:widowControl w:val="0"/>
        <w:adjustRightInd/>
        <w:snapToGrid/>
        <w:spacing w:after="0"/>
        <w:jc w:val="center"/>
        <w:rPr>
          <w:rFonts w:ascii="Times New Roman" w:hAnsi="Times New Roman" w:eastAsia="宋体" w:cs="Times New Roman"/>
          <w:b/>
          <w:kern w:val="2"/>
          <w:sz w:val="28"/>
          <w:szCs w:val="28"/>
        </w:rPr>
      </w:pPr>
      <w:r>
        <w:rPr>
          <w:rFonts w:hint="eastAsia" w:ascii="Times New Roman" w:hAnsi="Times New Roman" w:eastAsia="宋体" w:cs="Times New Roman"/>
          <w:b/>
          <w:kern w:val="2"/>
          <w:sz w:val="28"/>
          <w:szCs w:val="28"/>
        </w:rPr>
        <w:t>水平三（五年级）肩肘倒立教学设计</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一、指导思想</w:t>
      </w:r>
    </w:p>
    <w:p>
      <w:pPr>
        <w:widowControl w:val="0"/>
        <w:adjustRightInd/>
        <w:snapToGrid/>
        <w:spacing w:after="0" w:line="460" w:lineRule="exact"/>
        <w:ind w:firstLine="480" w:firstLineChars="20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以“健康第一”为宗旨，以优化教育教学过程为手段，在课程中落实《体育课程标准》的理念，运用合理、有效的教学方法，激发学生学习兴趣，培养学生遵守纪律，安全运动的意识，在此基础上，让学生学以致用，引导其认识到所学内容的价值。</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二、学情分析</w:t>
      </w:r>
    </w:p>
    <w:p>
      <w:pPr>
        <w:widowControl w:val="0"/>
        <w:adjustRightInd/>
        <w:snapToGrid/>
        <w:spacing w:after="0" w:line="460" w:lineRule="exact"/>
        <w:ind w:firstLine="480" w:firstLineChars="20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生理方面：五年级的学生身体形态和机能发展还没有达到高峰期，大脑皮层兴奋性占优势，身体的灵活性较高，反应较快，喜欢做反应类和灵敏类游戏；但其力量、速度等素质还较差，神经系统对运动系统机能的支配、调节还不精细，形成动力定型的能力较差。心理方面：五年级的学生活泼好动，好奇心强，容易接受新鲜事物，善于模仿，求知欲强，直观形象思维活跃。喜欢新颖的、有一定难度的活动，具有较强的表现欲望。</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三、教材分析</w:t>
      </w:r>
    </w:p>
    <w:p>
      <w:pPr>
        <w:widowControl w:val="0"/>
        <w:adjustRightInd/>
        <w:snapToGrid/>
        <w:spacing w:after="0" w:line="460" w:lineRule="exact"/>
        <w:ind w:firstLine="480" w:firstLineChars="200"/>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肩肘倒立是水平三体操类技巧的主要内容之一，对发展学生的腰腹肌力量、身体协调、平衡能力和灵敏、协调、柔韧等身体素质，有很大的帮助。本单元共预设为4次课，本次课为第1次课，其主要内容是让学生能够积极地参与到肩肘倒立教学活动中来。能够在同伴的帮助下完成肩肘倒立的基本技术动作。采用游戏人体时钟方式解决本次课支撑、直腿后倒、伸展髋、立腰的基本技术动作。</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四、教学目标</w:t>
      </w:r>
    </w:p>
    <w:p>
      <w:pPr>
        <w:framePr w:hSpace="180" w:wrap="around" w:vAnchor="text" w:hAnchor="margin" w:xAlign="center" w:y="31"/>
        <w:widowControl w:val="0"/>
        <w:adjustRightInd/>
        <w:snapToGrid/>
        <w:spacing w:after="0" w:line="460" w:lineRule="exact"/>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1、80</w:t>
      </w:r>
      <w:r>
        <w:rPr>
          <w:rFonts w:ascii="Times New Roman" w:hAnsi="Times New Roman" w:eastAsia="宋体" w:cs="Times New Roman"/>
          <w:kern w:val="2"/>
          <w:sz w:val="24"/>
          <w:szCs w:val="24"/>
        </w:rPr>
        <w:t>%</w:t>
      </w:r>
      <w:r>
        <w:rPr>
          <w:rFonts w:hint="eastAsia" w:ascii="Times New Roman" w:hAnsi="Times New Roman" w:eastAsia="宋体" w:cs="Times New Roman"/>
          <w:kern w:val="2"/>
          <w:sz w:val="24"/>
          <w:szCs w:val="24"/>
        </w:rPr>
        <w:t>的学生能够在同伴帮助下做出肩肘倒立的动作。</w:t>
      </w:r>
    </w:p>
    <w:p>
      <w:pPr>
        <w:framePr w:hSpace="180" w:wrap="around" w:vAnchor="text" w:hAnchor="margin" w:xAlign="center" w:y="31"/>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2、使学生掌握肩肘倒立的正确动作，发展协调素质，增强对身体的控制能力。</w:t>
      </w:r>
    </w:p>
    <w:p>
      <w:pPr>
        <w:widowControl w:val="0"/>
        <w:adjustRightInd/>
        <w:snapToGrid/>
        <w:spacing w:after="0" w:line="460" w:lineRule="exact"/>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3.、体验体操运动的乐趣，表现出良好的集体意识和小组协作精神。</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五、重难点</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重点：翻臂夹肘，展髋绷脚</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难点：身体姿势挺拔笔直</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六、教学方法</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本次课采用的教学方法有游戏法、讲解示范法、以及同伴互助的方法，利用人体时钟的方法解决本次课的重难点。让学生体会翻臂夹肘、展髋绷脚的过程</w:t>
      </w:r>
    </w:p>
    <w:p>
      <w:pPr>
        <w:widowControl w:val="0"/>
        <w:adjustRightInd/>
        <w:snapToGrid/>
        <w:spacing w:after="0" w:line="460" w:lineRule="exact"/>
        <w:rPr>
          <w:rFonts w:ascii="Times New Roman" w:hAnsi="Times New Roman" w:eastAsia="宋体" w:cs="Times New Roman"/>
          <w:b/>
          <w:kern w:val="2"/>
          <w:sz w:val="24"/>
          <w:szCs w:val="24"/>
        </w:rPr>
      </w:pPr>
      <w:r>
        <w:rPr>
          <w:rFonts w:hint="eastAsia" w:ascii="Times New Roman" w:hAnsi="Times New Roman" w:eastAsia="宋体" w:cs="Times New Roman"/>
          <w:b/>
          <w:kern w:val="2"/>
          <w:sz w:val="24"/>
          <w:szCs w:val="24"/>
        </w:rPr>
        <w:t>七、教学流程</w:t>
      </w:r>
    </w:p>
    <w:p>
      <w:pPr>
        <w:widowControl w:val="0"/>
        <w:adjustRightInd/>
        <w:snapToGrid/>
        <w:spacing w:after="0" w:line="460" w:lineRule="exact"/>
        <w:rPr>
          <w:rFonts w:ascii="Times New Roman" w:hAnsi="Times New Roman" w:eastAsia="宋体" w:cs="Times New Roman"/>
          <w:kern w:val="2"/>
          <w:sz w:val="24"/>
          <w:szCs w:val="24"/>
        </w:rPr>
      </w:pPr>
      <w:r>
        <w:rPr>
          <w:rFonts w:hint="eastAsia" w:ascii="Times New Roman" w:hAnsi="Times New Roman" w:eastAsia="宋体" w:cs="Times New Roman"/>
          <w:kern w:val="2"/>
          <w:sz w:val="24"/>
          <w:szCs w:val="24"/>
        </w:rPr>
        <w:t>常规——热身游戏——热身操——游戏人体时钟——上发条夹肘——翻臀练习——保护与帮助下展髋练习——保护与帮助下肩肘倒立——集体展示——翻翻乐游戏——放松——评价</w:t>
      </w:r>
    </w:p>
    <w:p>
      <w:pPr>
        <w:ind w:right="120"/>
        <w:jc w:val="center"/>
        <w:rPr>
          <w:rFonts w:hint="eastAsia" w:cs="微软雅黑"/>
          <w:sz w:val="28"/>
          <w:szCs w:val="28"/>
        </w:rPr>
      </w:pPr>
    </w:p>
    <w:p>
      <w:pPr>
        <w:ind w:right="120"/>
        <w:jc w:val="center"/>
        <w:rPr>
          <w:rFonts w:hint="eastAsia" w:cs="微软雅黑"/>
          <w:sz w:val="28"/>
          <w:szCs w:val="28"/>
        </w:rPr>
      </w:pPr>
    </w:p>
    <w:p>
      <w:pPr>
        <w:ind w:right="120"/>
        <w:jc w:val="center"/>
        <w:rPr>
          <w:rFonts w:ascii="Calibri"/>
          <w:sz w:val="28"/>
          <w:szCs w:val="28"/>
        </w:rPr>
      </w:pPr>
      <w:r>
        <w:rPr>
          <w:rFonts w:hint="eastAsia" w:cs="微软雅黑"/>
          <w:sz w:val="28"/>
          <w:szCs w:val="28"/>
        </w:rPr>
        <w:t>水平三五年级肩肘倒立第一课时教学设计</w:t>
      </w:r>
    </w:p>
    <w:tbl>
      <w:tblPr>
        <w:tblStyle w:val="4"/>
        <w:tblpPr w:leftFromText="180" w:rightFromText="180" w:vertAnchor="text" w:horzAnchor="margin" w:tblpXSpec="center" w:tblpY="31"/>
        <w:tblOverlap w:val="never"/>
        <w:tblW w:w="98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6"/>
        <w:gridCol w:w="1576"/>
        <w:gridCol w:w="213"/>
        <w:gridCol w:w="2229"/>
        <w:gridCol w:w="464"/>
        <w:gridCol w:w="1701"/>
        <w:gridCol w:w="77"/>
        <w:gridCol w:w="2020"/>
        <w:gridCol w:w="353"/>
        <w:gridCol w:w="388"/>
        <w:gridCol w:w="332"/>
        <w:gridCol w:w="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5" w:hRule="atLeast"/>
        </w:trPr>
        <w:tc>
          <w:tcPr>
            <w:tcW w:w="2235" w:type="dxa"/>
            <w:gridSpan w:val="3"/>
            <w:tcBorders>
              <w:top w:val="single" w:color="auto" w:sz="4" w:space="0"/>
              <w:bottom w:val="single" w:color="auto" w:sz="4" w:space="0"/>
              <w:right w:val="single" w:color="auto" w:sz="4" w:space="0"/>
            </w:tcBorders>
            <w:vAlign w:val="center"/>
          </w:tcPr>
          <w:p>
            <w:pPr>
              <w:spacing w:line="440" w:lineRule="exact"/>
              <w:rPr>
                <w:rFonts w:ascii="宋体" w:hAnsi="宋体" w:eastAsia="宋体"/>
                <w:sz w:val="21"/>
                <w:szCs w:val="21"/>
              </w:rPr>
            </w:pPr>
            <w:r>
              <w:rPr>
                <w:rFonts w:hint="eastAsia" w:ascii="宋体" w:hAnsi="宋体" w:eastAsia="宋体" w:cs="宋体"/>
                <w:sz w:val="21"/>
                <w:szCs w:val="21"/>
              </w:rPr>
              <w:t>教学内容：肩肘倒立</w:t>
            </w:r>
          </w:p>
        </w:tc>
        <w:tc>
          <w:tcPr>
            <w:tcW w:w="2693"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sz w:val="21"/>
                <w:szCs w:val="21"/>
                <w:lang w:val="en-US" w:eastAsia="zh-CN"/>
              </w:rPr>
            </w:pPr>
            <w:r>
              <w:rPr>
                <w:rFonts w:hint="eastAsia" w:ascii="宋体" w:hAnsi="宋体" w:eastAsia="宋体" w:cs="宋体"/>
                <w:sz w:val="21"/>
                <w:szCs w:val="21"/>
              </w:rPr>
              <w:t>执教者：</w:t>
            </w:r>
            <w:r>
              <w:rPr>
                <w:rFonts w:hint="eastAsia" w:ascii="宋体" w:hAnsi="宋体" w:eastAsia="宋体" w:cs="宋体"/>
                <w:sz w:val="21"/>
                <w:szCs w:val="21"/>
                <w:lang w:eastAsia="zh-CN"/>
              </w:rPr>
              <w:t>许卓群</w:t>
            </w:r>
            <w:bookmarkStart w:id="0" w:name="_GoBack"/>
            <w:bookmarkEnd w:id="0"/>
          </w:p>
        </w:tc>
        <w:tc>
          <w:tcPr>
            <w:tcW w:w="1701"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班级：</w:t>
            </w:r>
            <w:r>
              <w:rPr>
                <w:rFonts w:ascii="宋体" w:hAnsi="宋体" w:eastAsia="宋体" w:cs="宋体"/>
                <w:sz w:val="21"/>
                <w:szCs w:val="21"/>
              </w:rPr>
              <w:t xml:space="preserve"> </w:t>
            </w:r>
            <w:r>
              <w:rPr>
                <w:rFonts w:hint="eastAsia" w:ascii="宋体" w:hAnsi="宋体" w:eastAsia="宋体" w:cs="宋体"/>
                <w:sz w:val="21"/>
                <w:szCs w:val="21"/>
              </w:rPr>
              <w:t>五3班</w:t>
            </w:r>
          </w:p>
        </w:tc>
        <w:tc>
          <w:tcPr>
            <w:tcW w:w="3181" w:type="dxa"/>
            <w:gridSpan w:val="6"/>
            <w:tcBorders>
              <w:top w:val="single" w:color="auto" w:sz="4" w:space="0"/>
              <w:left w:val="single" w:color="auto" w:sz="4" w:space="0"/>
              <w:bottom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授课时间：</w:t>
            </w:r>
            <w:r>
              <w:rPr>
                <w:rFonts w:ascii="宋体" w:hAnsi="宋体" w:eastAsia="宋体" w:cs="宋体"/>
                <w:sz w:val="21"/>
                <w:szCs w:val="21"/>
              </w:rPr>
              <w:t>9</w:t>
            </w:r>
            <w:r>
              <w:rPr>
                <w:rFonts w:hint="eastAsia" w:ascii="宋体" w:hAnsi="宋体" w:eastAsia="宋体" w:cs="宋体"/>
                <w:sz w:val="21"/>
                <w:szCs w:val="21"/>
              </w:rPr>
              <w:t>月20日</w:t>
            </w:r>
            <w:r>
              <w:rPr>
                <w:rFonts w:ascii="宋体" w:hAnsi="宋体" w:eastAsia="宋体" w:cs="宋体"/>
                <w:sz w:val="21"/>
                <w:szCs w:val="21"/>
              </w:rPr>
              <w:t xml:space="preserve"> </w:t>
            </w:r>
            <w:r>
              <w:rPr>
                <w:rFonts w:hint="eastAsia" w:ascii="宋体" w:hAnsi="宋体" w:eastAsia="宋体" w:cs="宋体"/>
                <w:sz w:val="21"/>
                <w:szCs w:val="21"/>
              </w:rPr>
              <w:t>星期四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32" w:hRule="atLeast"/>
        </w:trPr>
        <w:tc>
          <w:tcPr>
            <w:tcW w:w="446" w:type="dxa"/>
            <w:tcBorders>
              <w:top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学习目标</w:t>
            </w:r>
          </w:p>
        </w:tc>
        <w:tc>
          <w:tcPr>
            <w:tcW w:w="9364" w:type="dxa"/>
            <w:gridSpan w:val="11"/>
            <w:tcBorders>
              <w:top w:val="single" w:color="auto" w:sz="4" w:space="0"/>
              <w:left w:val="single" w:color="auto" w:sz="4" w:space="0"/>
              <w:bottom w:val="single" w:color="auto" w:sz="4" w:space="0"/>
            </w:tcBorders>
          </w:tcPr>
          <w:p>
            <w:pPr>
              <w:numPr>
                <w:ilvl w:val="0"/>
                <w:numId w:val="1"/>
              </w:numPr>
              <w:adjustRightInd/>
              <w:snapToGrid/>
              <w:spacing w:after="0" w:line="440" w:lineRule="exact"/>
              <w:rPr>
                <w:rFonts w:ascii="宋体" w:hAnsi="宋体" w:eastAsia="宋体"/>
                <w:sz w:val="21"/>
                <w:szCs w:val="21"/>
              </w:rPr>
            </w:pPr>
            <w:r>
              <w:rPr>
                <w:rFonts w:hint="eastAsia" w:ascii="宋体" w:hAnsi="宋体" w:eastAsia="宋体" w:cs="宋体"/>
                <w:sz w:val="21"/>
                <w:szCs w:val="21"/>
              </w:rPr>
              <w:t>80</w:t>
            </w:r>
            <w:r>
              <w:rPr>
                <w:rFonts w:ascii="宋体" w:hAnsi="宋体" w:eastAsia="宋体" w:cs="宋体"/>
                <w:sz w:val="21"/>
                <w:szCs w:val="21"/>
              </w:rPr>
              <w:t>%</w:t>
            </w:r>
            <w:r>
              <w:rPr>
                <w:rFonts w:hint="eastAsia" w:ascii="宋体" w:hAnsi="宋体" w:eastAsia="宋体" w:cs="宋体"/>
                <w:sz w:val="21"/>
                <w:szCs w:val="21"/>
              </w:rPr>
              <w:t>的学生能够在同伴帮助下做出肩肘倒立的动作。</w:t>
            </w:r>
          </w:p>
          <w:p>
            <w:pPr>
              <w:numPr>
                <w:ilvl w:val="0"/>
                <w:numId w:val="1"/>
              </w:numPr>
              <w:adjustRightInd/>
              <w:snapToGrid/>
              <w:spacing w:after="0" w:line="440" w:lineRule="exact"/>
              <w:rPr>
                <w:rFonts w:ascii="宋体" w:hAnsi="宋体" w:eastAsia="宋体"/>
                <w:sz w:val="21"/>
                <w:szCs w:val="21"/>
              </w:rPr>
            </w:pPr>
            <w:r>
              <w:rPr>
                <w:rFonts w:hint="eastAsia" w:ascii="宋体" w:hAnsi="宋体" w:eastAsia="宋体" w:cs="宋体"/>
                <w:sz w:val="21"/>
                <w:szCs w:val="21"/>
              </w:rPr>
              <w:t>使学生掌握肩肘倒立的正确动作，发展协调素质，增强对身体的控制能力。</w:t>
            </w:r>
          </w:p>
          <w:p>
            <w:pPr>
              <w:numPr>
                <w:ilvl w:val="0"/>
                <w:numId w:val="1"/>
              </w:numPr>
              <w:adjustRightInd/>
              <w:snapToGrid/>
              <w:spacing w:after="0" w:line="440" w:lineRule="exact"/>
              <w:rPr>
                <w:rFonts w:ascii="宋体" w:hAnsi="宋体" w:eastAsia="宋体"/>
                <w:sz w:val="21"/>
                <w:szCs w:val="21"/>
              </w:rPr>
            </w:pPr>
            <w:r>
              <w:rPr>
                <w:rFonts w:hint="eastAsia" w:ascii="宋体" w:hAnsi="宋体" w:eastAsia="宋体" w:cs="宋体"/>
                <w:sz w:val="21"/>
                <w:szCs w:val="21"/>
              </w:rPr>
              <w:t>体验体操运动的乐趣，表现出良好的集体意识和小组协作精神。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91" w:hRule="atLeast"/>
        </w:trPr>
        <w:tc>
          <w:tcPr>
            <w:tcW w:w="2022" w:type="dxa"/>
            <w:gridSpan w:val="2"/>
            <w:tcBorders>
              <w:top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教学重、难点</w:t>
            </w:r>
          </w:p>
        </w:tc>
        <w:tc>
          <w:tcPr>
            <w:tcW w:w="7788" w:type="dxa"/>
            <w:gridSpan w:val="10"/>
            <w:tcBorders>
              <w:top w:val="single" w:color="auto" w:sz="4" w:space="0"/>
              <w:left w:val="single" w:color="auto" w:sz="4" w:space="0"/>
              <w:bottom w:val="single" w:color="auto" w:sz="4" w:space="0"/>
            </w:tcBorders>
          </w:tcPr>
          <w:p>
            <w:pPr>
              <w:rPr>
                <w:rFonts w:ascii="宋体" w:hAnsi="宋体" w:eastAsia="宋体"/>
                <w:sz w:val="21"/>
                <w:szCs w:val="21"/>
              </w:rPr>
            </w:pPr>
            <w:r>
              <w:rPr>
                <w:rFonts w:hint="eastAsia" w:ascii="宋体" w:hAnsi="宋体" w:eastAsia="宋体" w:cs="宋体"/>
                <w:sz w:val="21"/>
                <w:szCs w:val="21"/>
              </w:rPr>
              <w:t>教学重点：翻臂夹肘，展髋绷脚</w:t>
            </w:r>
          </w:p>
          <w:p>
            <w:pPr>
              <w:rPr>
                <w:rFonts w:ascii="宋体" w:hAnsi="宋体" w:eastAsia="宋体"/>
                <w:sz w:val="21"/>
                <w:szCs w:val="21"/>
              </w:rPr>
            </w:pPr>
            <w:r>
              <w:rPr>
                <w:rFonts w:hint="eastAsia" w:ascii="宋体" w:hAnsi="宋体" w:eastAsia="宋体" w:cs="宋体"/>
                <w:sz w:val="21"/>
                <w:szCs w:val="21"/>
              </w:rPr>
              <w:t>教学难点：身体姿势</w:t>
            </w:r>
            <w:r>
              <w:rPr>
                <w:rFonts w:hint="eastAsia" w:ascii="宋体" w:hAnsi="宋体" w:eastAsia="宋体" w:cs="宋体"/>
                <w:color w:val="000000"/>
                <w:sz w:val="21"/>
                <w:szCs w:val="21"/>
              </w:rPr>
              <w:t>挺拔笔直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46" w:type="dxa"/>
            <w:vMerge w:val="restart"/>
            <w:tcBorders>
              <w:top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课的部分</w:t>
            </w:r>
          </w:p>
        </w:tc>
        <w:tc>
          <w:tcPr>
            <w:tcW w:w="15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教学内容</w:t>
            </w:r>
          </w:p>
        </w:tc>
        <w:tc>
          <w:tcPr>
            <w:tcW w:w="2442"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教师指导</w:t>
            </w:r>
          </w:p>
          <w:p>
            <w:pPr>
              <w:jc w:val="center"/>
              <w:rPr>
                <w:rFonts w:ascii="宋体" w:hAnsi="宋体" w:eastAsia="宋体"/>
                <w:sz w:val="21"/>
                <w:szCs w:val="21"/>
              </w:rPr>
            </w:pPr>
            <w:r>
              <w:rPr>
                <w:rFonts w:hint="eastAsia" w:ascii="宋体" w:hAnsi="宋体" w:eastAsia="宋体" w:cs="宋体"/>
                <w:sz w:val="21"/>
                <w:szCs w:val="21"/>
              </w:rPr>
              <w:t>策略与要求</w:t>
            </w:r>
          </w:p>
        </w:tc>
        <w:tc>
          <w:tcPr>
            <w:tcW w:w="2242"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学生学法指导</w:t>
            </w:r>
          </w:p>
        </w:tc>
        <w:tc>
          <w:tcPr>
            <w:tcW w:w="20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 w:val="21"/>
                <w:szCs w:val="21"/>
              </w:rPr>
            </w:pPr>
            <w:r>
              <w:rPr>
                <w:rFonts w:hint="eastAsia" w:ascii="宋体" w:hAnsi="宋体" w:eastAsia="宋体" w:cs="宋体"/>
                <w:sz w:val="21"/>
                <w:szCs w:val="21"/>
              </w:rPr>
              <w:t>组织形式</w:t>
            </w:r>
          </w:p>
        </w:tc>
        <w:tc>
          <w:tcPr>
            <w:tcW w:w="1084" w:type="dxa"/>
            <w:gridSpan w:val="4"/>
            <w:tcBorders>
              <w:top w:val="single" w:color="auto" w:sz="4" w:space="0"/>
              <w:left w:val="single" w:color="auto" w:sz="4" w:space="0"/>
              <w:bottom w:val="single" w:color="auto" w:sz="4" w:space="0"/>
            </w:tcBorders>
          </w:tcPr>
          <w:p>
            <w:pPr>
              <w:rPr>
                <w:rFonts w:ascii="宋体" w:hAnsi="宋体" w:eastAsia="宋体"/>
                <w:sz w:val="21"/>
                <w:szCs w:val="21"/>
              </w:rPr>
            </w:pPr>
            <w:r>
              <w:rPr>
                <w:rFonts w:hint="eastAsia" w:ascii="宋体" w:hAnsi="宋体" w:eastAsia="宋体" w:cs="宋体"/>
                <w:sz w:val="21"/>
                <w:szCs w:val="21"/>
              </w:rPr>
              <w:t>运动负荷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11" w:type="dxa"/>
          <w:trHeight w:val="301" w:hRule="atLeast"/>
        </w:trPr>
        <w:tc>
          <w:tcPr>
            <w:tcW w:w="446" w:type="dxa"/>
            <w:vMerge w:val="continue"/>
            <w:tcBorders>
              <w:top w:val="single" w:color="auto" w:sz="4" w:space="0"/>
              <w:bottom w:val="single" w:color="auto" w:sz="4" w:space="0"/>
              <w:right w:val="single" w:color="auto" w:sz="4" w:space="0"/>
            </w:tcBorders>
            <w:vAlign w:val="center"/>
          </w:tcPr>
          <w:p>
            <w:pPr>
              <w:rPr>
                <w:rFonts w:ascii="宋体" w:hAnsi="宋体" w:eastAsia="宋体"/>
                <w:sz w:val="21"/>
                <w:szCs w:val="21"/>
              </w:rPr>
            </w:pPr>
          </w:p>
        </w:tc>
        <w:tc>
          <w:tcPr>
            <w:tcW w:w="1576"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2442"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2242" w:type="dxa"/>
            <w:gridSpan w:val="3"/>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202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p>
        </w:tc>
        <w:tc>
          <w:tcPr>
            <w:tcW w:w="353"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时间</w:t>
            </w:r>
          </w:p>
        </w:tc>
        <w:tc>
          <w:tcPr>
            <w:tcW w:w="38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次数</w:t>
            </w:r>
          </w:p>
        </w:tc>
        <w:tc>
          <w:tcPr>
            <w:tcW w:w="332" w:type="dxa"/>
            <w:tcBorders>
              <w:top w:val="single" w:color="auto" w:sz="4" w:space="0"/>
              <w:left w:val="single" w:color="auto" w:sz="4" w:space="0"/>
              <w:bottom w:val="single" w:color="auto" w:sz="4" w:space="0"/>
            </w:tcBorders>
            <w:vAlign w:val="center"/>
          </w:tcPr>
          <w:p>
            <w:pPr>
              <w:rPr>
                <w:rFonts w:ascii="宋体" w:hAnsi="宋体" w:eastAsia="宋体"/>
                <w:sz w:val="21"/>
                <w:szCs w:val="21"/>
              </w:rPr>
            </w:pPr>
            <w:r>
              <w:rPr>
                <w:rFonts w:hint="eastAsia" w:ascii="宋体" w:hAnsi="宋体" w:eastAsia="宋体" w:cs="宋体"/>
                <w:sz w:val="21"/>
                <w:szCs w:val="21"/>
              </w:rPr>
              <w:t>强度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gridAfter w:val="1"/>
          <w:wAfter w:w="11" w:type="dxa"/>
          <w:trHeight w:val="70" w:hRule="atLeast"/>
        </w:trPr>
        <w:tc>
          <w:tcPr>
            <w:tcW w:w="446" w:type="dxa"/>
            <w:tcBorders>
              <w:top w:val="single" w:color="auto" w:sz="4" w:space="0"/>
              <w:bottom w:val="single" w:color="auto" w:sz="4" w:space="0"/>
              <w:right w:val="single" w:color="auto" w:sz="4" w:space="0"/>
            </w:tcBorders>
            <w:vAlign w:val="center"/>
          </w:tcPr>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准</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备</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部</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分</w:t>
            </w:r>
          </w:p>
          <w:p>
            <w:pPr>
              <w:rPr>
                <w:rFonts w:ascii="宋体" w:hAnsi="宋体" w:eastAsia="宋体"/>
                <w:b/>
                <w:bCs/>
                <w:sz w:val="21"/>
                <w:szCs w:val="21"/>
              </w:rPr>
            </w:pPr>
            <w:r>
              <w:rPr>
                <w:rFonts w:ascii="宋体" w:hAnsi="宋体" w:eastAsia="宋体" w:cs="宋体"/>
                <w:b/>
                <w:bCs/>
                <w:sz w:val="21"/>
                <w:szCs w:val="21"/>
              </w:rPr>
              <w:t>7</w:t>
            </w: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基</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本</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部</w:t>
            </w: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分</w:t>
            </w:r>
          </w:p>
          <w:p>
            <w:pPr>
              <w:rPr>
                <w:rFonts w:ascii="宋体" w:hAnsi="宋体" w:eastAsia="宋体" w:cs="宋体"/>
                <w:b/>
                <w:bCs/>
                <w:sz w:val="21"/>
                <w:szCs w:val="21"/>
              </w:rPr>
            </w:pPr>
            <w:r>
              <w:rPr>
                <w:rFonts w:ascii="宋体" w:hAnsi="宋体" w:eastAsia="宋体" w:cs="宋体"/>
                <w:b/>
                <w:bCs/>
                <w:sz w:val="21"/>
                <w:szCs w:val="21"/>
              </w:rPr>
              <w:t>32</w:t>
            </w: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cs="宋体"/>
                <w:b/>
                <w:bCs/>
                <w:sz w:val="21"/>
                <w:szCs w:val="21"/>
              </w:rPr>
            </w:pPr>
          </w:p>
          <w:p>
            <w:pPr>
              <w:rPr>
                <w:rFonts w:ascii="宋体" w:hAnsi="宋体" w:eastAsia="宋体"/>
                <w:b/>
                <w:bCs/>
                <w:sz w:val="21"/>
                <w:szCs w:val="21"/>
              </w:rPr>
            </w:pPr>
          </w:p>
          <w:p>
            <w:pPr>
              <w:rPr>
                <w:rFonts w:ascii="宋体" w:hAnsi="宋体" w:eastAsia="宋体"/>
                <w:b/>
                <w:bCs/>
                <w:sz w:val="21"/>
                <w:szCs w:val="21"/>
              </w:rPr>
            </w:pPr>
          </w:p>
          <w:p>
            <w:pPr>
              <w:rPr>
                <w:rFonts w:ascii="宋体" w:hAnsi="宋体" w:eastAsia="宋体"/>
                <w:b/>
                <w:bCs/>
                <w:sz w:val="21"/>
                <w:szCs w:val="21"/>
              </w:rPr>
            </w:pPr>
            <w:r>
              <w:rPr>
                <w:rFonts w:hint="eastAsia" w:ascii="宋体" w:hAnsi="宋体" w:eastAsia="宋体" w:cs="宋体"/>
                <w:b/>
                <w:bCs/>
                <w:sz w:val="21"/>
                <w:szCs w:val="21"/>
              </w:rPr>
              <w:t>结束部分</w:t>
            </w:r>
            <w:r>
              <w:rPr>
                <w:rFonts w:ascii="宋体" w:hAnsi="宋体" w:eastAsia="宋体" w:cs="宋体"/>
                <w:b/>
                <w:bCs/>
                <w:sz w:val="21"/>
                <w:szCs w:val="21"/>
              </w:rPr>
              <w:t>3</w:t>
            </w:r>
          </w:p>
          <w:p>
            <w:pPr>
              <w:rPr>
                <w:rFonts w:ascii="宋体" w:hAnsi="宋体" w:eastAsia="宋体"/>
                <w:b/>
                <w:bCs/>
                <w:sz w:val="21"/>
                <w:szCs w:val="21"/>
              </w:rPr>
            </w:pPr>
          </w:p>
          <w:p>
            <w:pPr>
              <w:rPr>
                <w:rFonts w:ascii="宋体" w:hAnsi="宋体" w:eastAsia="宋体"/>
                <w:sz w:val="21"/>
                <w:szCs w:val="21"/>
              </w:rPr>
            </w:pPr>
          </w:p>
          <w:p>
            <w:pPr>
              <w:rPr>
                <w:rFonts w:ascii="宋体" w:hAnsi="宋体" w:eastAsia="宋体"/>
                <w:b/>
                <w:bCs/>
                <w:sz w:val="21"/>
                <w:szCs w:val="21"/>
              </w:rPr>
            </w:pPr>
            <w:r>
              <w:rPr>
                <w:rFonts w:hint="eastAsia" w:ascii="宋体" w:hAnsi="宋体" w:eastAsia="宋体" w:cs="宋体"/>
                <w:sz w:val="21"/>
                <w:szCs w:val="21"/>
              </w:rPr>
              <w:t>课程资源</w:t>
            </w:r>
          </w:p>
          <w:p>
            <w:pPr>
              <w:rPr>
                <w:rFonts w:ascii="宋体" w:hAnsi="宋体" w:eastAsia="宋体"/>
                <w:b/>
                <w:bCs/>
                <w:sz w:val="21"/>
                <w:szCs w:val="21"/>
              </w:rPr>
            </w:pPr>
          </w:p>
        </w:tc>
        <w:tc>
          <w:tcPr>
            <w:tcW w:w="1576" w:type="dxa"/>
            <w:tcBorders>
              <w:top w:val="single" w:color="auto" w:sz="4" w:space="0"/>
              <w:left w:val="single" w:color="auto" w:sz="4" w:space="0"/>
              <w:bottom w:val="single" w:color="auto" w:sz="4" w:space="0"/>
              <w:right w:val="single" w:color="auto" w:sz="4" w:space="0"/>
            </w:tcBorders>
            <w:vAlign w:val="center"/>
          </w:tcPr>
          <w:p>
            <w:pPr>
              <w:pStyle w:val="5"/>
              <w:numPr>
                <w:ilvl w:val="0"/>
                <w:numId w:val="2"/>
              </w:numPr>
              <w:ind w:firstLineChars="0"/>
              <w:rPr>
                <w:rFonts w:ascii="宋体" w:cs="Tahoma"/>
              </w:rPr>
            </w:pPr>
            <w:r>
              <w:rPr>
                <w:rFonts w:hint="eastAsia" w:ascii="宋体" w:hAnsi="宋体" w:cs="宋体"/>
              </w:rPr>
              <w:t>师生问好</w:t>
            </w:r>
          </w:p>
          <w:p>
            <w:pPr>
              <w:pStyle w:val="5"/>
              <w:ind w:firstLineChars="0"/>
              <w:rPr>
                <w:rFonts w:ascii="宋体" w:cs="Tahoma"/>
              </w:rPr>
            </w:pPr>
          </w:p>
          <w:p>
            <w:pPr>
              <w:pStyle w:val="5"/>
              <w:ind w:firstLineChars="0"/>
              <w:rPr>
                <w:rFonts w:hint="eastAsia" w:ascii="宋体" w:cs="Tahoma"/>
              </w:rPr>
            </w:pPr>
          </w:p>
          <w:p>
            <w:pPr>
              <w:pStyle w:val="5"/>
              <w:ind w:firstLineChars="0"/>
              <w:rPr>
                <w:rFonts w:ascii="宋体" w:cs="Tahoma"/>
              </w:rPr>
            </w:pPr>
          </w:p>
          <w:p>
            <w:pPr>
              <w:pStyle w:val="5"/>
              <w:ind w:firstLineChars="0"/>
              <w:rPr>
                <w:rFonts w:ascii="宋体" w:cs="Tahoma"/>
              </w:rPr>
            </w:pPr>
          </w:p>
          <w:p>
            <w:pPr>
              <w:pStyle w:val="5"/>
              <w:numPr>
                <w:ilvl w:val="0"/>
                <w:numId w:val="2"/>
              </w:numPr>
              <w:ind w:firstLineChars="0"/>
              <w:rPr>
                <w:rFonts w:ascii="宋体" w:cs="Tahoma"/>
              </w:rPr>
            </w:pPr>
            <w:r>
              <w:rPr>
                <w:rFonts w:hint="eastAsia" w:ascii="宋体" w:hAnsi="宋体" w:cs="宋体"/>
              </w:rPr>
              <w:t>慢跑游戏抢垫子</w:t>
            </w:r>
          </w:p>
          <w:p>
            <w:pPr>
              <w:rPr>
                <w:rFonts w:hint="eastAsia" w:ascii="宋体" w:hAnsi="宋体" w:eastAsia="宋体"/>
              </w:rPr>
            </w:pPr>
          </w:p>
          <w:p>
            <w:pPr>
              <w:rPr>
                <w:rFonts w:ascii="宋体" w:hAnsi="宋体" w:eastAsia="宋体"/>
              </w:rPr>
            </w:pPr>
          </w:p>
          <w:p>
            <w:pPr>
              <w:pStyle w:val="5"/>
              <w:ind w:left="360" w:firstLine="0" w:firstLineChars="0"/>
              <w:rPr>
                <w:rFonts w:ascii="宋体" w:cs="Tahoma"/>
              </w:rPr>
            </w:pPr>
          </w:p>
          <w:p>
            <w:pPr>
              <w:widowControl w:val="0"/>
              <w:numPr>
                <w:ilvl w:val="0"/>
                <w:numId w:val="2"/>
              </w:numPr>
              <w:adjustRightInd/>
              <w:snapToGrid/>
              <w:spacing w:after="0"/>
              <w:jc w:val="both"/>
              <w:rPr>
                <w:rFonts w:ascii="宋体" w:hAnsi="宋体" w:eastAsia="宋体"/>
                <w:sz w:val="21"/>
                <w:szCs w:val="21"/>
              </w:rPr>
            </w:pPr>
            <w:r>
              <w:rPr>
                <w:rFonts w:hint="eastAsia" w:ascii="宋体" w:hAnsi="宋体" w:eastAsia="宋体" w:cs="宋体"/>
                <w:sz w:val="21"/>
                <w:szCs w:val="21"/>
              </w:rPr>
              <w:t>热身操</w:t>
            </w:r>
          </w:p>
          <w:p>
            <w:pPr>
              <w:rPr>
                <w:rFonts w:ascii="宋体" w:hAnsi="宋体" w:eastAsia="宋体"/>
                <w:sz w:val="21"/>
                <w:szCs w:val="21"/>
              </w:rPr>
            </w:pPr>
          </w:p>
          <w:p>
            <w:pPr>
              <w:rPr>
                <w:rFonts w:ascii="宋体" w:hAnsi="宋体" w:eastAsia="宋体"/>
                <w:sz w:val="21"/>
                <w:szCs w:val="21"/>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、游戏：“人体时钟”</w:t>
            </w:r>
          </w:p>
          <w:p>
            <w:pPr>
              <w:rPr>
                <w:rFonts w:ascii="宋体" w:hAnsi="宋体" w:eastAsia="宋体"/>
              </w:rPr>
            </w:pPr>
          </w:p>
          <w:p>
            <w:pPr>
              <w:rPr>
                <w:rFonts w:ascii="宋体" w:hAnsi="宋体" w:eastAsia="宋体"/>
              </w:rPr>
            </w:pPr>
            <w:r>
              <w:rPr>
                <w:rFonts w:ascii="宋体" w:hAnsi="宋体" w:eastAsia="宋体" w:cs="宋体"/>
              </w:rPr>
              <w:t>a</w:t>
            </w:r>
            <w:r>
              <w:rPr>
                <w:rFonts w:hint="eastAsia" w:ascii="宋体" w:hAnsi="宋体" w:eastAsia="宋体" w:cs="宋体"/>
              </w:rPr>
              <w:t>“上发条”练习</w:t>
            </w:r>
          </w:p>
          <w:p>
            <w:pPr>
              <w:rPr>
                <w:rFonts w:ascii="宋体" w:hAnsi="宋体" w:eastAsia="宋体"/>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b</w:t>
            </w:r>
            <w:r>
              <w:rPr>
                <w:rFonts w:hint="eastAsia" w:ascii="宋体" w:hAnsi="宋体" w:eastAsia="宋体" w:cs="宋体"/>
                <w:sz w:val="21"/>
                <w:szCs w:val="21"/>
              </w:rPr>
              <w:t>六点</w:t>
            </w:r>
            <w:r>
              <w:rPr>
                <w:rFonts w:ascii="宋体" w:hAnsi="宋体" w:eastAsia="宋体" w:cs="宋体"/>
                <w:sz w:val="21"/>
                <w:szCs w:val="21"/>
              </w:rPr>
              <w:t>——</w:t>
            </w:r>
            <w:r>
              <w:rPr>
                <w:rFonts w:hint="eastAsia" w:ascii="宋体" w:hAnsi="宋体" w:eastAsia="宋体" w:cs="宋体"/>
                <w:sz w:val="21"/>
                <w:szCs w:val="21"/>
              </w:rPr>
              <w:t>十二点</w:t>
            </w:r>
            <w:r>
              <w:rPr>
                <w:rFonts w:ascii="宋体" w:hAnsi="宋体" w:eastAsia="宋体" w:cs="宋体"/>
                <w:sz w:val="21"/>
                <w:szCs w:val="21"/>
              </w:rPr>
              <w:t>——</w:t>
            </w:r>
            <w:r>
              <w:rPr>
                <w:rFonts w:hint="eastAsia" w:ascii="宋体" w:hAnsi="宋体" w:eastAsia="宋体" w:cs="宋体"/>
                <w:sz w:val="21"/>
                <w:szCs w:val="21"/>
              </w:rPr>
              <w:t>翻臀练习</w:t>
            </w:r>
            <w:r>
              <w:rPr>
                <w:rFonts w:ascii="宋体" w:hAnsi="宋体" w:eastAsia="宋体" w:cs="宋体"/>
                <w:sz w:val="21"/>
                <w:szCs w:val="21"/>
              </w:rPr>
              <w:t xml:space="preserve"> </w:t>
            </w:r>
          </w:p>
          <w:p>
            <w:pPr>
              <w:rPr>
                <w:rFonts w:ascii="宋体" w:hAnsi="宋体" w:eastAsia="宋体"/>
                <w:sz w:val="21"/>
                <w:szCs w:val="21"/>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c</w:t>
            </w:r>
            <w:r>
              <w:rPr>
                <w:rFonts w:hint="eastAsia" w:ascii="宋体" w:hAnsi="宋体" w:eastAsia="宋体" w:cs="宋体"/>
                <w:sz w:val="21"/>
                <w:szCs w:val="21"/>
              </w:rPr>
              <w:t>指导学生屈腿展髋练习</w:t>
            </w:r>
          </w:p>
          <w:p>
            <w:pPr>
              <w:rPr>
                <w:rFonts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完整动作练习，注意保护与帮助</w:t>
            </w:r>
          </w:p>
          <w:p>
            <w:pPr>
              <w:ind w:left="360"/>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组织学生尝试自主练习</w:t>
            </w:r>
          </w:p>
          <w:p>
            <w:pPr>
              <w:widowControl w:val="0"/>
              <w:adjustRightInd/>
              <w:snapToGrid/>
              <w:spacing w:after="0"/>
              <w:ind w:left="405"/>
              <w:jc w:val="both"/>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找学生示范，并加以点评</w:t>
            </w:r>
          </w:p>
          <w:p>
            <w:pPr>
              <w:rPr>
                <w:rFonts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学生集体展示</w:t>
            </w:r>
          </w:p>
          <w:p>
            <w:pPr>
              <w:rPr>
                <w:rFonts w:ascii="宋体" w:hAnsi="宋体" w:eastAsia="宋体"/>
                <w:sz w:val="21"/>
                <w:szCs w:val="21"/>
              </w:rPr>
            </w:pPr>
          </w:p>
          <w:p>
            <w:pPr>
              <w:rPr>
                <w:rFonts w:hint="eastAsia" w:ascii="宋体" w:hAnsi="宋体" w:eastAsia="宋体"/>
                <w:sz w:val="21"/>
                <w:szCs w:val="21"/>
              </w:rPr>
            </w:pPr>
          </w:p>
          <w:p>
            <w:pPr>
              <w:rPr>
                <w:rFonts w:ascii="宋体" w:hAnsi="宋体" w:eastAsia="宋体"/>
                <w:sz w:val="21"/>
                <w:szCs w:val="21"/>
              </w:rPr>
            </w:pPr>
          </w:p>
          <w:p>
            <w:pPr>
              <w:widowControl w:val="0"/>
              <w:numPr>
                <w:ilvl w:val="0"/>
                <w:numId w:val="3"/>
              </w:numPr>
              <w:adjustRightInd/>
              <w:snapToGrid/>
              <w:spacing w:after="0"/>
              <w:jc w:val="both"/>
              <w:rPr>
                <w:rFonts w:ascii="宋体" w:hAnsi="宋体" w:eastAsia="宋体"/>
                <w:sz w:val="21"/>
                <w:szCs w:val="21"/>
              </w:rPr>
            </w:pPr>
            <w:r>
              <w:rPr>
                <w:rFonts w:hint="eastAsia" w:ascii="宋体" w:hAnsi="宋体" w:eastAsia="宋体" w:cs="宋体"/>
                <w:sz w:val="21"/>
                <w:szCs w:val="21"/>
              </w:rPr>
              <w:t>游戏、翻翻乐</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、放松拉伸</w:t>
            </w:r>
          </w:p>
          <w:p>
            <w:pPr>
              <w:rPr>
                <w:rFonts w:ascii="宋体" w:hAnsi="宋体" w:eastAsia="宋体"/>
                <w:sz w:val="21"/>
                <w:szCs w:val="21"/>
              </w:rPr>
            </w:pPr>
            <w:r>
              <w:rPr>
                <w:rFonts w:ascii="宋体" w:hAnsi="宋体" w:eastAsia="宋体" w:cs="宋体"/>
                <w:sz w:val="21"/>
                <w:szCs w:val="21"/>
              </w:rPr>
              <w:t>2</w:t>
            </w:r>
            <w:r>
              <w:rPr>
                <w:rFonts w:hint="eastAsia" w:ascii="宋体" w:hAnsi="宋体" w:eastAsia="宋体" w:cs="宋体"/>
                <w:sz w:val="21"/>
                <w:szCs w:val="21"/>
              </w:rPr>
              <w:t>、总结归纳</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篮球场一片、体操垫</w:t>
            </w:r>
            <w:r>
              <w:rPr>
                <w:rFonts w:ascii="宋体" w:hAnsi="宋体" w:eastAsia="宋体" w:cs="宋体"/>
                <w:sz w:val="21"/>
                <w:szCs w:val="21"/>
              </w:rPr>
              <w:t>48</w:t>
            </w:r>
            <w:r>
              <w:rPr>
                <w:rFonts w:hint="eastAsia" w:ascii="宋体" w:hAnsi="宋体" w:eastAsia="宋体" w:cs="宋体"/>
                <w:sz w:val="21"/>
                <w:szCs w:val="21"/>
              </w:rPr>
              <w:t>块、音响</w:t>
            </w:r>
          </w:p>
        </w:tc>
        <w:tc>
          <w:tcPr>
            <w:tcW w:w="2442" w:type="dxa"/>
            <w:gridSpan w:val="2"/>
            <w:tcBorders>
              <w:top w:val="single" w:color="auto" w:sz="4" w:space="0"/>
              <w:left w:val="single" w:color="auto" w:sz="4" w:space="0"/>
              <w:bottom w:val="single" w:color="auto" w:sz="4" w:space="0"/>
              <w:right w:val="single" w:color="auto" w:sz="4" w:space="0"/>
            </w:tcBorders>
            <w:vAlign w:val="center"/>
          </w:tcPr>
          <w:p>
            <w:pPr>
              <w:pStyle w:val="5"/>
              <w:numPr>
                <w:ilvl w:val="0"/>
                <w:numId w:val="4"/>
              </w:numPr>
              <w:ind w:firstLineChars="0"/>
              <w:rPr>
                <w:rFonts w:hint="eastAsia" w:ascii="宋体" w:cs="Tahoma"/>
              </w:rPr>
            </w:pPr>
            <w:r>
              <w:rPr>
                <w:rFonts w:hint="eastAsia" w:ascii="宋体" w:hAnsi="宋体" w:cs="宋体"/>
              </w:rPr>
              <w:t>教师精神饱满，声音洪亮，语态亲切，师生问好，检</w:t>
            </w:r>
          </w:p>
          <w:p>
            <w:pPr>
              <w:pStyle w:val="5"/>
              <w:ind w:left="360" w:firstLine="0" w:firstLineChars="0"/>
              <w:rPr>
                <w:rFonts w:hint="eastAsia" w:ascii="宋体" w:hAnsi="宋体" w:cs="宋体"/>
              </w:rPr>
            </w:pPr>
            <w:r>
              <w:rPr>
                <w:rFonts w:hint="eastAsia" w:ascii="宋体" w:hAnsi="宋体" w:cs="宋体"/>
              </w:rPr>
              <w:t>查人数，安排见习</w:t>
            </w:r>
          </w:p>
          <w:p>
            <w:pPr>
              <w:pStyle w:val="5"/>
              <w:ind w:left="360" w:firstLine="0" w:firstLineChars="0"/>
              <w:rPr>
                <w:rFonts w:ascii="宋体" w:cs="Tahoma"/>
              </w:rPr>
            </w:pPr>
          </w:p>
          <w:p>
            <w:pPr>
              <w:rPr>
                <w:rFonts w:hint="eastAsia" w:ascii="宋体" w:hAnsi="宋体" w:eastAsia="宋体" w:cs="宋体"/>
                <w:sz w:val="21"/>
                <w:szCs w:val="21"/>
              </w:rPr>
            </w:pPr>
            <w:r>
              <w:rPr>
                <w:rFonts w:ascii="宋体" w:hAnsi="宋体" w:eastAsia="宋体" w:cs="宋体"/>
                <w:sz w:val="21"/>
                <w:szCs w:val="21"/>
              </w:rPr>
              <w:t>2</w:t>
            </w:r>
            <w:r>
              <w:rPr>
                <w:rFonts w:hint="eastAsia" w:ascii="宋体" w:hAnsi="宋体" w:eastAsia="宋体" w:cs="宋体"/>
                <w:sz w:val="21"/>
                <w:szCs w:val="21"/>
              </w:rPr>
              <w:t>、提出抢垫子游戏的要求</w:t>
            </w:r>
            <w:r>
              <w:rPr>
                <w:rFonts w:ascii="宋体" w:hAnsi="宋体" w:eastAsia="宋体" w:cs="宋体"/>
                <w:sz w:val="21"/>
                <w:szCs w:val="21"/>
              </w:rPr>
              <w:t xml:space="preserve"> </w:t>
            </w:r>
            <w:r>
              <w:rPr>
                <w:rFonts w:hint="eastAsia" w:ascii="宋体" w:hAnsi="宋体" w:eastAsia="宋体" w:cs="宋体"/>
                <w:sz w:val="21"/>
                <w:szCs w:val="21"/>
              </w:rPr>
              <w:t>，遵守游戏规则，积极投入</w:t>
            </w:r>
          </w:p>
          <w:p>
            <w:pPr>
              <w:rPr>
                <w:rFonts w:ascii="宋体" w:hAnsi="宋体" w:eastAsia="宋体"/>
                <w:sz w:val="21"/>
                <w:szCs w:val="21"/>
              </w:rPr>
            </w:pPr>
          </w:p>
          <w:p>
            <w:pPr>
              <w:rPr>
                <w:rFonts w:ascii="宋体" w:hAnsi="宋体" w:eastAsia="宋体"/>
                <w:sz w:val="21"/>
                <w:szCs w:val="21"/>
              </w:rPr>
            </w:pPr>
            <w:r>
              <w:rPr>
                <w:rFonts w:ascii="宋体" w:hAnsi="宋体" w:eastAsia="宋体" w:cs="宋体"/>
                <w:sz w:val="21"/>
                <w:szCs w:val="21"/>
              </w:rPr>
              <w:t>3</w:t>
            </w:r>
            <w:r>
              <w:rPr>
                <w:rFonts w:hint="eastAsia" w:ascii="宋体" w:hAnsi="宋体" w:eastAsia="宋体" w:cs="宋体"/>
                <w:sz w:val="21"/>
                <w:szCs w:val="21"/>
              </w:rPr>
              <w:t>、带领学生跟着音乐模仿教师做热身操，做好口令指导</w:t>
            </w:r>
          </w:p>
          <w:p>
            <w:pPr>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、组织学生热身小游戏</w:t>
            </w:r>
          </w:p>
          <w:p>
            <w:pPr>
              <w:rPr>
                <w:rFonts w:ascii="宋体" w:hAnsi="宋体" w:eastAsia="宋体"/>
                <w:sz w:val="21"/>
                <w:szCs w:val="21"/>
              </w:rPr>
            </w:pPr>
            <w:r>
              <w:rPr>
                <w:rFonts w:hint="eastAsia" w:ascii="宋体" w:hAnsi="宋体" w:eastAsia="宋体" w:cs="宋体"/>
                <w:sz w:val="21"/>
                <w:szCs w:val="21"/>
              </w:rPr>
              <w:t>诱导学生做出六点（直腿坐）到十二点（手臂压垫，双腿上举）</w:t>
            </w:r>
          </w:p>
          <w:p>
            <w:pPr>
              <w:widowControl w:val="0"/>
              <w:adjustRightInd/>
              <w:snapToGrid/>
              <w:spacing w:after="0"/>
              <w:jc w:val="both"/>
              <w:rPr>
                <w:rFonts w:ascii="宋体" w:hAnsi="宋体" w:eastAsia="宋体"/>
                <w:sz w:val="21"/>
                <w:szCs w:val="21"/>
              </w:rPr>
            </w:pPr>
            <w:r>
              <w:rPr>
                <w:rFonts w:ascii="宋体" w:hAnsi="宋体" w:eastAsia="宋体" w:cs="宋体"/>
                <w:sz w:val="21"/>
                <w:szCs w:val="21"/>
              </w:rPr>
              <w:t>a</w:t>
            </w:r>
            <w:r>
              <w:rPr>
                <w:rFonts w:hint="eastAsia" w:ascii="宋体" w:hAnsi="宋体" w:eastAsia="宋体" w:cs="宋体"/>
                <w:sz w:val="21"/>
                <w:szCs w:val="21"/>
              </w:rPr>
              <w:t>通过十二点钟动作练习，教会学生如何做出“上发条”的动作，即夹肘练习。</w:t>
            </w:r>
          </w:p>
          <w:p>
            <w:pPr>
              <w:widowControl w:val="0"/>
              <w:adjustRightInd/>
              <w:snapToGrid/>
              <w:spacing w:after="0"/>
              <w:jc w:val="both"/>
              <w:rPr>
                <w:rFonts w:ascii="宋体" w:hAnsi="宋体" w:eastAsia="宋体"/>
                <w:sz w:val="21"/>
                <w:szCs w:val="21"/>
              </w:rPr>
            </w:pPr>
            <w:r>
              <w:rPr>
                <w:rFonts w:ascii="宋体" w:hAnsi="宋体" w:eastAsia="宋体" w:cs="宋体"/>
                <w:sz w:val="21"/>
                <w:szCs w:val="21"/>
              </w:rPr>
              <w:t>b</w:t>
            </w:r>
            <w:r>
              <w:rPr>
                <w:rFonts w:hint="eastAsia" w:ascii="宋体" w:hAnsi="宋体" w:eastAsia="宋体" w:cs="宋体"/>
                <w:sz w:val="21"/>
                <w:szCs w:val="21"/>
              </w:rPr>
              <w:t>讲解示范前屈、后倒翻臀、撑腰夹肘动作，通过</w:t>
            </w:r>
            <w:r>
              <w:rPr>
                <w:rFonts w:ascii="宋体" w:hAnsi="宋体" w:eastAsia="宋体" w:cs="宋体"/>
                <w:sz w:val="21"/>
                <w:szCs w:val="21"/>
              </w:rPr>
              <w:t>6</w:t>
            </w:r>
            <w:r>
              <w:rPr>
                <w:rFonts w:hint="eastAsia" w:ascii="宋体" w:hAnsi="宋体" w:eastAsia="宋体" w:cs="宋体"/>
                <w:sz w:val="21"/>
                <w:szCs w:val="21"/>
              </w:rPr>
              <w:t>点</w:t>
            </w:r>
            <w:r>
              <w:rPr>
                <w:rFonts w:ascii="宋体" w:hAnsi="宋体" w:eastAsia="宋体" w:cs="宋体"/>
                <w:sz w:val="21"/>
                <w:szCs w:val="21"/>
              </w:rPr>
              <w:t>12</w:t>
            </w:r>
            <w:r>
              <w:rPr>
                <w:rFonts w:hint="eastAsia" w:ascii="宋体" w:hAnsi="宋体" w:eastAsia="宋体" w:cs="宋体"/>
                <w:sz w:val="21"/>
                <w:szCs w:val="21"/>
              </w:rPr>
              <w:t>点上发条练习进行讲解</w:t>
            </w:r>
            <w:r>
              <w:rPr>
                <w:rFonts w:ascii="宋体" w:hAnsi="宋体" w:eastAsia="宋体" w:cs="宋体"/>
                <w:sz w:val="21"/>
                <w:szCs w:val="21"/>
              </w:rPr>
              <w:t xml:space="preserve"> </w:t>
            </w:r>
          </w:p>
          <w:p>
            <w:pPr>
              <w:widowControl w:val="0"/>
              <w:adjustRightInd/>
              <w:snapToGrid/>
              <w:spacing w:after="0"/>
              <w:jc w:val="both"/>
              <w:rPr>
                <w:rFonts w:ascii="宋体" w:hAnsi="宋体" w:eastAsia="宋体"/>
                <w:sz w:val="21"/>
                <w:szCs w:val="21"/>
              </w:rPr>
            </w:pPr>
            <w:r>
              <w:rPr>
                <w:rFonts w:ascii="宋体" w:hAnsi="宋体" w:eastAsia="宋体" w:cs="宋体"/>
                <w:sz w:val="21"/>
                <w:szCs w:val="21"/>
              </w:rPr>
              <w:t>c</w:t>
            </w:r>
            <w:r>
              <w:rPr>
                <w:rFonts w:hint="eastAsia" w:ascii="宋体" w:hAnsi="宋体" w:eastAsia="宋体" w:cs="宋体"/>
                <w:sz w:val="21"/>
                <w:szCs w:val="21"/>
              </w:rPr>
              <w:t>先指导学生练习屈腿展髋夹肘练习，</w:t>
            </w:r>
            <w:r>
              <w:rPr>
                <w:rFonts w:ascii="宋体" w:hAnsi="宋体" w:eastAsia="宋体" w:cs="宋体"/>
                <w:sz w:val="21"/>
                <w:szCs w:val="21"/>
              </w:rPr>
              <w:t>1</w:t>
            </w:r>
            <w:r>
              <w:rPr>
                <w:rFonts w:hint="eastAsia" w:ascii="宋体" w:hAnsi="宋体" w:eastAsia="宋体" w:cs="宋体"/>
                <w:sz w:val="21"/>
                <w:szCs w:val="21"/>
              </w:rPr>
              <w:t>、</w:t>
            </w:r>
            <w:r>
              <w:rPr>
                <w:rFonts w:ascii="宋体" w:hAnsi="宋体" w:eastAsia="宋体" w:cs="宋体"/>
                <w:sz w:val="21"/>
                <w:szCs w:val="21"/>
              </w:rPr>
              <w:t>2</w:t>
            </w:r>
            <w:r>
              <w:rPr>
                <w:rFonts w:hint="eastAsia" w:ascii="宋体" w:hAnsi="宋体" w:eastAsia="宋体" w:cs="宋体"/>
                <w:sz w:val="21"/>
                <w:szCs w:val="21"/>
              </w:rPr>
              <w:t>排一组，</w:t>
            </w:r>
            <w:r>
              <w:rPr>
                <w:rFonts w:ascii="宋体" w:hAnsi="宋体" w:eastAsia="宋体" w:cs="宋体"/>
                <w:sz w:val="21"/>
                <w:szCs w:val="21"/>
              </w:rPr>
              <w:t>3</w:t>
            </w:r>
            <w:r>
              <w:rPr>
                <w:rFonts w:hint="eastAsia" w:ascii="宋体" w:hAnsi="宋体" w:eastAsia="宋体" w:cs="宋体"/>
                <w:sz w:val="21"/>
                <w:szCs w:val="21"/>
              </w:rPr>
              <w:t>、</w:t>
            </w:r>
            <w:r>
              <w:rPr>
                <w:rFonts w:ascii="宋体" w:hAnsi="宋体" w:eastAsia="宋体" w:cs="宋体"/>
                <w:sz w:val="21"/>
                <w:szCs w:val="21"/>
              </w:rPr>
              <w:t>4</w:t>
            </w:r>
            <w:r>
              <w:rPr>
                <w:rFonts w:hint="eastAsia" w:ascii="宋体" w:hAnsi="宋体" w:eastAsia="宋体" w:cs="宋体"/>
                <w:sz w:val="21"/>
                <w:szCs w:val="21"/>
              </w:rPr>
              <w:t>排一组，</w:t>
            </w:r>
            <w:r>
              <w:rPr>
                <w:rFonts w:ascii="宋体" w:hAnsi="宋体" w:eastAsia="宋体" w:cs="宋体"/>
                <w:sz w:val="21"/>
                <w:szCs w:val="21"/>
              </w:rPr>
              <w:t>1</w:t>
            </w:r>
            <w:r>
              <w:rPr>
                <w:rFonts w:hint="eastAsia" w:ascii="宋体" w:hAnsi="宋体" w:eastAsia="宋体" w:cs="宋体"/>
                <w:sz w:val="21"/>
                <w:szCs w:val="21"/>
              </w:rPr>
              <w:t>、</w:t>
            </w:r>
            <w:r>
              <w:rPr>
                <w:rFonts w:ascii="宋体" w:hAnsi="宋体" w:eastAsia="宋体" w:cs="宋体"/>
                <w:sz w:val="21"/>
                <w:szCs w:val="21"/>
              </w:rPr>
              <w:t>3</w:t>
            </w:r>
            <w:r>
              <w:rPr>
                <w:rFonts w:hint="eastAsia" w:ascii="宋体" w:hAnsi="宋体" w:eastAsia="宋体" w:cs="宋体"/>
                <w:sz w:val="21"/>
                <w:szCs w:val="21"/>
              </w:rPr>
              <w:t>排先保护，</w:t>
            </w:r>
            <w:r>
              <w:rPr>
                <w:rFonts w:ascii="宋体" w:hAnsi="宋体" w:eastAsia="宋体" w:cs="宋体"/>
                <w:sz w:val="21"/>
                <w:szCs w:val="21"/>
              </w:rPr>
              <w:t>2</w:t>
            </w:r>
            <w:r>
              <w:rPr>
                <w:rFonts w:hint="eastAsia" w:ascii="宋体" w:hAnsi="宋体" w:eastAsia="宋体" w:cs="宋体"/>
                <w:sz w:val="21"/>
                <w:szCs w:val="21"/>
              </w:rPr>
              <w:t>、</w:t>
            </w:r>
            <w:r>
              <w:rPr>
                <w:rFonts w:ascii="宋体" w:hAnsi="宋体" w:eastAsia="宋体" w:cs="宋体"/>
                <w:sz w:val="21"/>
                <w:szCs w:val="21"/>
              </w:rPr>
              <w:t>4</w:t>
            </w:r>
            <w:r>
              <w:rPr>
                <w:rFonts w:hint="eastAsia" w:ascii="宋体" w:hAnsi="宋体" w:eastAsia="宋体" w:cs="宋体"/>
                <w:sz w:val="21"/>
                <w:szCs w:val="21"/>
              </w:rPr>
              <w:t>排先做。</w:t>
            </w: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讲解保护与帮助动作，一人拉着另一个同学的脚，如果他的腰部顶的不直可以用膝关节顶住他们的腰部加以提醒</w:t>
            </w: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在学生练习过程中，巡回指导并且对学生动作进行纠错</w:t>
            </w:r>
          </w:p>
          <w:p>
            <w:pPr>
              <w:widowControl w:val="0"/>
              <w:numPr>
                <w:ilvl w:val="0"/>
                <w:numId w:val="5"/>
              </w:numPr>
              <w:adjustRightInd/>
              <w:snapToGrid/>
              <w:spacing w:after="0"/>
              <w:jc w:val="both"/>
              <w:rPr>
                <w:rFonts w:hint="eastAsia" w:ascii="宋体" w:hAnsi="宋体" w:eastAsia="宋体"/>
                <w:sz w:val="21"/>
                <w:szCs w:val="21"/>
              </w:rPr>
            </w:pPr>
            <w:r>
              <w:rPr>
                <w:rFonts w:hint="eastAsia" w:ascii="宋体" w:hAnsi="宋体" w:eastAsia="宋体" w:cs="宋体"/>
                <w:sz w:val="21"/>
                <w:szCs w:val="21"/>
              </w:rPr>
              <w:t>学生示范中注意对学生的保护与帮助，并请学生自己说示范同学做的哪些好哪些不好的地方</w:t>
            </w:r>
          </w:p>
          <w:p>
            <w:pPr>
              <w:widowControl w:val="0"/>
              <w:adjustRightInd/>
              <w:snapToGrid/>
              <w:spacing w:after="0"/>
              <w:jc w:val="both"/>
              <w:rPr>
                <w:rFonts w:hint="eastAsia"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统一发令进行完整动作练习</w:t>
            </w:r>
          </w:p>
          <w:p>
            <w:pPr>
              <w:rPr>
                <w:rFonts w:hint="eastAsia" w:ascii="宋体" w:hAnsi="宋体" w:eastAsia="宋体"/>
                <w:sz w:val="21"/>
                <w:szCs w:val="21"/>
              </w:rPr>
            </w:pPr>
          </w:p>
          <w:p>
            <w:pPr>
              <w:rPr>
                <w:rFonts w:ascii="宋体" w:hAnsi="宋体" w:eastAsia="宋体"/>
                <w:sz w:val="21"/>
                <w:szCs w:val="21"/>
              </w:rPr>
            </w:pPr>
          </w:p>
          <w:p>
            <w:pPr>
              <w:widowControl w:val="0"/>
              <w:numPr>
                <w:ilvl w:val="0"/>
                <w:numId w:val="5"/>
              </w:numPr>
              <w:adjustRightInd/>
              <w:snapToGrid/>
              <w:spacing w:after="0"/>
              <w:jc w:val="both"/>
              <w:rPr>
                <w:rFonts w:ascii="宋体" w:hAnsi="宋体" w:eastAsia="宋体"/>
                <w:sz w:val="21"/>
                <w:szCs w:val="21"/>
              </w:rPr>
            </w:pPr>
            <w:r>
              <w:rPr>
                <w:rFonts w:hint="eastAsia" w:ascii="宋体" w:hAnsi="宋体" w:eastAsia="宋体" w:cs="宋体"/>
                <w:sz w:val="21"/>
                <w:szCs w:val="21"/>
              </w:rPr>
              <w:t>将学生分成两组，一组将翻开的垫子合上一组负责将合上的垫子翻开</w:t>
            </w:r>
          </w:p>
          <w:p>
            <w:pPr>
              <w:rPr>
                <w:rFonts w:ascii="宋体" w:hAnsi="宋体" w:eastAsia="宋体"/>
                <w:sz w:val="21"/>
                <w:szCs w:val="21"/>
              </w:rPr>
            </w:pPr>
          </w:p>
          <w:p>
            <w:pPr>
              <w:pStyle w:val="5"/>
              <w:numPr>
                <w:ilvl w:val="0"/>
                <w:numId w:val="6"/>
              </w:numPr>
              <w:spacing w:line="240" w:lineRule="exact"/>
              <w:ind w:firstLineChars="0"/>
              <w:rPr>
                <w:rFonts w:ascii="宋体" w:cs="Tahoma"/>
              </w:rPr>
            </w:pPr>
            <w:r>
              <w:rPr>
                <w:rFonts w:hint="eastAsia" w:ascii="宋体" w:hAnsi="宋体" w:cs="宋体"/>
              </w:rPr>
              <w:t>跟着音乐做放松练习</w:t>
            </w:r>
          </w:p>
          <w:p>
            <w:pPr>
              <w:pStyle w:val="5"/>
              <w:numPr>
                <w:ilvl w:val="0"/>
                <w:numId w:val="6"/>
              </w:numPr>
              <w:spacing w:line="240" w:lineRule="exact"/>
              <w:ind w:firstLineChars="0"/>
              <w:rPr>
                <w:rFonts w:ascii="宋体" w:cs="Tahoma"/>
                <w:color w:val="000000"/>
              </w:rPr>
            </w:pPr>
            <w:r>
              <w:rPr>
                <w:rFonts w:hint="eastAsia" w:ascii="宋体" w:hAnsi="宋体" w:cs="宋体"/>
                <w:color w:val="000000"/>
              </w:rPr>
              <w:t>请生自主点评，并谈谈本节课学到了什么</w:t>
            </w:r>
          </w:p>
          <w:p>
            <w:pPr>
              <w:pStyle w:val="5"/>
              <w:numPr>
                <w:ilvl w:val="0"/>
                <w:numId w:val="6"/>
              </w:numPr>
              <w:spacing w:line="240" w:lineRule="exact"/>
              <w:ind w:firstLineChars="0"/>
              <w:rPr>
                <w:rFonts w:ascii="宋体" w:cs="Tahoma"/>
                <w:color w:val="000000"/>
              </w:rPr>
            </w:pPr>
            <w:r>
              <w:rPr>
                <w:rFonts w:hint="eastAsia" w:ascii="宋体" w:hAnsi="宋体" w:cs="宋体"/>
                <w:color w:val="000000"/>
              </w:rPr>
              <w:t>教师点评</w:t>
            </w:r>
          </w:p>
          <w:p>
            <w:pPr>
              <w:rPr>
                <w:rFonts w:ascii="宋体" w:hAnsi="宋体" w:eastAsia="宋体"/>
                <w:sz w:val="21"/>
                <w:szCs w:val="21"/>
              </w:rPr>
            </w:pPr>
          </w:p>
          <w:p>
            <w:pPr>
              <w:rPr>
                <w:rFonts w:ascii="宋体" w:hAnsi="宋体" w:eastAsia="宋体"/>
                <w:sz w:val="21"/>
                <w:szCs w:val="21"/>
              </w:rPr>
            </w:pPr>
          </w:p>
          <w:p>
            <w:pPr>
              <w:rPr>
                <w:rFonts w:ascii="宋体" w:hAnsi="宋体" w:eastAsia="宋体" w:cs="宋体"/>
                <w:sz w:val="21"/>
                <w:szCs w:val="21"/>
              </w:rPr>
            </w:pPr>
            <w:r>
              <w:rPr>
                <w:rFonts w:hint="eastAsia" w:ascii="宋体" w:hAnsi="宋体" w:eastAsia="宋体" w:cs="宋体"/>
                <w:sz w:val="21"/>
                <w:szCs w:val="21"/>
              </w:rPr>
              <w:t>练习密度预计</w:t>
            </w:r>
            <w:r>
              <w:rPr>
                <w:rFonts w:ascii="宋体" w:hAnsi="宋体" w:eastAsia="宋体" w:cs="宋体"/>
                <w:sz w:val="21"/>
                <w:szCs w:val="21"/>
              </w:rPr>
              <w:t xml:space="preserve"> 45%-50%</w:t>
            </w:r>
          </w:p>
          <w:p>
            <w:pPr>
              <w:rPr>
                <w:rFonts w:ascii="宋体" w:hAnsi="宋体" w:eastAsia="宋体"/>
                <w:sz w:val="21"/>
                <w:szCs w:val="21"/>
              </w:rPr>
            </w:pPr>
            <w:r>
              <w:rPr>
                <w:rFonts w:hint="eastAsia" w:ascii="宋体" w:hAnsi="宋体" w:eastAsia="宋体" w:cs="宋体"/>
                <w:sz w:val="21"/>
                <w:szCs w:val="21"/>
              </w:rPr>
              <w:t>平均心率预计</w:t>
            </w:r>
            <w:r>
              <w:rPr>
                <w:rFonts w:ascii="宋体" w:hAnsi="宋体" w:eastAsia="宋体" w:cs="宋体"/>
                <w:sz w:val="21"/>
                <w:szCs w:val="21"/>
              </w:rPr>
              <w:t>140</w:t>
            </w:r>
            <w:r>
              <w:rPr>
                <w:rFonts w:hint="eastAsia" w:ascii="宋体" w:hAnsi="宋体" w:eastAsia="宋体" w:cs="宋体"/>
                <w:sz w:val="21"/>
                <w:szCs w:val="21"/>
              </w:rPr>
              <w:t>次</w:t>
            </w:r>
            <w:r>
              <w:rPr>
                <w:rFonts w:ascii="宋体" w:hAnsi="宋体" w:eastAsia="宋体" w:cs="宋体"/>
                <w:sz w:val="21"/>
                <w:szCs w:val="21"/>
              </w:rPr>
              <w:t>/</w:t>
            </w:r>
            <w:r>
              <w:rPr>
                <w:rFonts w:hint="eastAsia" w:ascii="宋体" w:hAnsi="宋体" w:eastAsia="宋体" w:cs="宋体"/>
                <w:sz w:val="21"/>
                <w:szCs w:val="21"/>
              </w:rPr>
              <w:t>秒</w:t>
            </w:r>
          </w:p>
        </w:tc>
        <w:tc>
          <w:tcPr>
            <w:tcW w:w="2242" w:type="dxa"/>
            <w:gridSpan w:val="3"/>
            <w:tcBorders>
              <w:top w:val="single" w:color="auto" w:sz="4" w:space="0"/>
              <w:left w:val="single" w:color="auto" w:sz="4" w:space="0"/>
              <w:bottom w:val="single" w:color="auto" w:sz="4" w:space="0"/>
              <w:right w:val="single" w:color="auto" w:sz="4" w:space="0"/>
            </w:tcBorders>
            <w:vAlign w:val="center"/>
          </w:tcPr>
          <w:p>
            <w:pPr>
              <w:pStyle w:val="5"/>
              <w:numPr>
                <w:ilvl w:val="0"/>
                <w:numId w:val="7"/>
              </w:numPr>
              <w:ind w:firstLineChars="0"/>
              <w:rPr>
                <w:rFonts w:ascii="宋体" w:cs="Tahoma"/>
              </w:rPr>
            </w:pPr>
            <w:r>
              <w:rPr>
                <w:rFonts w:hint="eastAsia" w:ascii="宋体" w:hAnsi="宋体" w:cs="宋体"/>
              </w:rPr>
              <w:t>向老师问好，精神饱满，检查好着装，如有身体不舒服的及时向老师请假</w:t>
            </w:r>
          </w:p>
          <w:p>
            <w:pPr>
              <w:pStyle w:val="5"/>
              <w:numPr>
                <w:ilvl w:val="0"/>
                <w:numId w:val="7"/>
              </w:numPr>
              <w:ind w:firstLineChars="0"/>
              <w:rPr>
                <w:rFonts w:ascii="宋体" w:cs="Tahoma"/>
              </w:rPr>
            </w:pPr>
            <w:r>
              <w:rPr>
                <w:rFonts w:hint="eastAsia" w:ascii="宋体" w:hAnsi="宋体" w:cs="宋体"/>
              </w:rPr>
              <w:t>按照老师的要求进行游戏，做到诚实守信，在选择垫子的过程中注意安全。</w:t>
            </w:r>
          </w:p>
          <w:p>
            <w:pPr>
              <w:pStyle w:val="5"/>
              <w:ind w:left="360" w:firstLine="0" w:firstLineChars="0"/>
              <w:rPr>
                <w:rFonts w:ascii="宋体" w:cs="Tahoma"/>
              </w:rPr>
            </w:pPr>
          </w:p>
          <w:p>
            <w:pPr>
              <w:widowControl w:val="0"/>
              <w:numPr>
                <w:ilvl w:val="0"/>
                <w:numId w:val="7"/>
              </w:numPr>
              <w:adjustRightInd/>
              <w:snapToGrid/>
              <w:spacing w:after="0"/>
              <w:jc w:val="both"/>
              <w:rPr>
                <w:rFonts w:ascii="宋体" w:hAnsi="宋体" w:eastAsia="宋体"/>
                <w:sz w:val="21"/>
                <w:szCs w:val="21"/>
              </w:rPr>
            </w:pPr>
            <w:r>
              <w:rPr>
                <w:rFonts w:hint="eastAsia" w:ascii="宋体" w:hAnsi="宋体" w:eastAsia="宋体" w:cs="宋体"/>
                <w:sz w:val="21"/>
                <w:szCs w:val="21"/>
              </w:rPr>
              <w:t>跟老师的音乐一起模仿老师动作</w:t>
            </w: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widowControl w:val="0"/>
              <w:adjustRightInd/>
              <w:snapToGrid/>
              <w:spacing w:after="0"/>
              <w:jc w:val="both"/>
              <w:rPr>
                <w:rFonts w:ascii="宋体" w:hAnsi="宋体" w:eastAsia="宋体"/>
                <w:sz w:val="21"/>
                <w:szCs w:val="21"/>
              </w:rPr>
            </w:pPr>
          </w:p>
          <w:p>
            <w:pPr>
              <w:rPr>
                <w:rFonts w:ascii="宋体" w:hAnsi="宋体" w:eastAsia="宋体"/>
                <w:sz w:val="21"/>
                <w:szCs w:val="21"/>
              </w:rPr>
            </w:pPr>
            <w:r>
              <w:rPr>
                <w:rFonts w:ascii="宋体" w:hAnsi="宋体" w:eastAsia="宋体" w:cs="宋体"/>
                <w:sz w:val="21"/>
                <w:szCs w:val="21"/>
              </w:rPr>
              <w:t>1</w:t>
            </w:r>
            <w:r>
              <w:rPr>
                <w:rFonts w:hint="eastAsia" w:ascii="宋体" w:hAnsi="宋体" w:eastAsia="宋体" w:cs="宋体"/>
                <w:sz w:val="21"/>
                <w:szCs w:val="21"/>
              </w:rPr>
              <w:t>、依次用头部、手臂、腿部来表示时针</w:t>
            </w:r>
          </w:p>
          <w:p>
            <w:pPr>
              <w:widowControl w:val="0"/>
              <w:adjustRightInd/>
              <w:snapToGrid/>
              <w:spacing w:after="0"/>
              <w:jc w:val="both"/>
              <w:rPr>
                <w:rFonts w:ascii="宋体" w:hAnsi="宋体" w:eastAsia="宋体"/>
                <w:sz w:val="21"/>
                <w:szCs w:val="21"/>
              </w:rPr>
            </w:pPr>
          </w:p>
          <w:p>
            <w:pPr>
              <w:rPr>
                <w:rFonts w:ascii="宋体" w:hAnsi="宋体" w:eastAsia="宋体"/>
              </w:rPr>
            </w:pPr>
            <w:r>
              <w:rPr>
                <w:rFonts w:ascii="宋体" w:hAnsi="宋体" w:eastAsia="宋体" w:cs="宋体"/>
              </w:rPr>
              <w:t>a</w:t>
            </w:r>
            <w:r>
              <w:rPr>
                <w:rFonts w:hint="eastAsia" w:ascii="宋体" w:hAnsi="宋体" w:eastAsia="宋体" w:cs="宋体"/>
              </w:rPr>
              <w:t>观看教师动作示范并仔细阅读动作要领</w:t>
            </w:r>
          </w:p>
          <w:p>
            <w:pPr>
              <w:rPr>
                <w:rFonts w:ascii="宋体" w:hAnsi="宋体" w:eastAsia="宋体"/>
                <w:sz w:val="21"/>
                <w:szCs w:val="21"/>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b</w:t>
            </w:r>
            <w:r>
              <w:rPr>
                <w:rFonts w:hint="eastAsia" w:ascii="宋体" w:hAnsi="宋体" w:eastAsia="宋体" w:cs="宋体"/>
                <w:sz w:val="21"/>
                <w:szCs w:val="21"/>
              </w:rPr>
              <w:t>学习夹肘动作，体会如何用手臂支撑身体</w:t>
            </w:r>
          </w:p>
          <w:p>
            <w:pPr>
              <w:rPr>
                <w:rFonts w:ascii="宋体" w:hAnsi="宋体" w:eastAsia="宋体"/>
              </w:rPr>
            </w:pPr>
          </w:p>
          <w:p>
            <w:pPr>
              <w:widowControl w:val="0"/>
              <w:adjustRightInd/>
              <w:snapToGrid/>
              <w:spacing w:after="0"/>
              <w:jc w:val="both"/>
              <w:rPr>
                <w:rFonts w:ascii="宋体" w:hAnsi="宋体" w:eastAsia="宋体"/>
                <w:sz w:val="21"/>
                <w:szCs w:val="21"/>
              </w:rPr>
            </w:pPr>
            <w:r>
              <w:rPr>
                <w:rFonts w:ascii="宋体" w:hAnsi="宋体" w:eastAsia="宋体" w:cs="宋体"/>
                <w:sz w:val="21"/>
                <w:szCs w:val="21"/>
              </w:rPr>
              <w:t>c</w:t>
            </w:r>
            <w:r>
              <w:rPr>
                <w:rFonts w:hint="eastAsia" w:ascii="宋体" w:hAnsi="宋体" w:eastAsia="宋体" w:cs="宋体"/>
                <w:sz w:val="21"/>
                <w:szCs w:val="21"/>
              </w:rPr>
              <w:t>跟老师一起进行练习，做好屈腿展髋练习，为下一个练习打下基础。</w:t>
            </w: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根据教师要求进一步练习，，做好保护与帮助，确保练习的安全性，与同伴共同进步</w:t>
            </w: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按照老师要求练习，并且在练习中如果做不到独立完成要及时向老师和同学寻求帮助。</w:t>
            </w: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积极举手示范，并按照教师所指出的问题来进行纠正</w:t>
            </w:r>
          </w:p>
          <w:p>
            <w:pPr>
              <w:widowControl w:val="0"/>
              <w:adjustRightInd/>
              <w:snapToGrid/>
              <w:spacing w:after="0"/>
              <w:jc w:val="both"/>
              <w:rPr>
                <w:rFonts w:ascii="宋体" w:hAnsi="宋体" w:eastAsia="宋体"/>
                <w:sz w:val="21"/>
                <w:szCs w:val="21"/>
              </w:rPr>
            </w:pP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听教师口令统一练习，做好六点、十二点方向和上发条的动作</w:t>
            </w:r>
          </w:p>
          <w:p>
            <w:pPr>
              <w:widowControl w:val="0"/>
              <w:adjustRightInd/>
              <w:snapToGrid/>
              <w:spacing w:after="0"/>
              <w:ind w:left="360"/>
              <w:jc w:val="both"/>
              <w:rPr>
                <w:rFonts w:ascii="宋体" w:hAnsi="宋体" w:eastAsia="宋体"/>
                <w:sz w:val="21"/>
                <w:szCs w:val="21"/>
              </w:rPr>
            </w:pPr>
          </w:p>
          <w:p>
            <w:pPr>
              <w:widowControl w:val="0"/>
              <w:numPr>
                <w:ilvl w:val="0"/>
                <w:numId w:val="8"/>
              </w:numPr>
              <w:adjustRightInd/>
              <w:snapToGrid/>
              <w:spacing w:after="0"/>
              <w:jc w:val="both"/>
              <w:rPr>
                <w:rFonts w:ascii="宋体" w:hAnsi="宋体" w:eastAsia="宋体"/>
                <w:sz w:val="21"/>
                <w:szCs w:val="21"/>
              </w:rPr>
            </w:pPr>
            <w:r>
              <w:rPr>
                <w:rFonts w:hint="eastAsia" w:ascii="宋体" w:hAnsi="宋体" w:eastAsia="宋体" w:cs="宋体"/>
                <w:sz w:val="21"/>
                <w:szCs w:val="21"/>
              </w:rPr>
              <w:t>根据老师游戏规则，投入到游戏当中，在游戏中获得喜悦。</w:t>
            </w:r>
          </w:p>
          <w:p>
            <w:pPr>
              <w:widowControl w:val="0"/>
              <w:adjustRightInd/>
              <w:snapToGrid/>
              <w:spacing w:after="0"/>
              <w:jc w:val="both"/>
              <w:rPr>
                <w:rFonts w:hint="eastAsia" w:ascii="宋体" w:hAnsi="宋体" w:eastAsia="宋体"/>
                <w:sz w:val="21"/>
                <w:szCs w:val="21"/>
              </w:rPr>
            </w:pPr>
          </w:p>
          <w:p>
            <w:pPr>
              <w:widowControl w:val="0"/>
              <w:adjustRightInd/>
              <w:snapToGrid/>
              <w:spacing w:after="0"/>
              <w:jc w:val="both"/>
              <w:rPr>
                <w:rFonts w:ascii="宋体" w:hAnsi="宋体" w:eastAsia="宋体"/>
                <w:sz w:val="21"/>
                <w:szCs w:val="21"/>
              </w:rPr>
            </w:pPr>
          </w:p>
          <w:p>
            <w:pPr>
              <w:pStyle w:val="5"/>
              <w:numPr>
                <w:ilvl w:val="0"/>
                <w:numId w:val="9"/>
              </w:numPr>
              <w:spacing w:line="240" w:lineRule="exact"/>
              <w:ind w:firstLineChars="0"/>
              <w:rPr>
                <w:rFonts w:ascii="宋体" w:cs="Tahoma"/>
                <w:color w:val="000000"/>
              </w:rPr>
            </w:pPr>
            <w:r>
              <w:rPr>
                <w:rFonts w:hint="eastAsia" w:ascii="宋体" w:hAnsi="宋体" w:cs="宋体"/>
                <w:color w:val="000000"/>
              </w:rPr>
              <w:t>跟着老师一起随着音乐做练习，放松身心</w:t>
            </w:r>
          </w:p>
          <w:p>
            <w:pPr>
              <w:pStyle w:val="5"/>
              <w:numPr>
                <w:ilvl w:val="0"/>
                <w:numId w:val="9"/>
              </w:numPr>
              <w:spacing w:line="240" w:lineRule="exact"/>
              <w:ind w:firstLineChars="0"/>
              <w:rPr>
                <w:rFonts w:ascii="宋体" w:cs="Tahoma"/>
                <w:color w:val="000000"/>
              </w:rPr>
            </w:pPr>
            <w:r>
              <w:rPr>
                <w:rFonts w:hint="eastAsia" w:ascii="宋体" w:hAnsi="宋体" w:cs="宋体"/>
                <w:color w:val="000000"/>
              </w:rPr>
              <w:t>畅所欲言，积极与老师进行沟通交流</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tc>
        <w:tc>
          <w:tcPr>
            <w:tcW w:w="2020"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b/>
                <w:bCs/>
                <w:sz w:val="21"/>
                <w:szCs w:val="21"/>
              </w:rPr>
            </w:pPr>
            <w:r>
              <w:rPr>
                <w:rFonts w:hint="eastAsia" w:ascii="宋体" w:hAnsi="宋体" w:eastAsia="宋体" w:cs="宋体"/>
                <w:b/>
                <w:bCs/>
                <w:sz w:val="21"/>
                <w:szCs w:val="21"/>
              </w:rPr>
              <w:t>要求：快、静、齐</w:t>
            </w:r>
            <w:r>
              <w:pict>
                <v:group id="_x0000_s1045" o:spid="_x0000_s1045" o:spt="203" style="position:absolute;left:0pt;margin-left:21.7pt;margin-top:14.15pt;height:127.6pt;width:51.5pt;z-index:251658240;mso-width-relative:page;mso-height-relative:page;" coordorigin="8221,11461" coordsize="1030,2552">
                  <o:lock v:ext="edit"/>
                  <v:rect id="_x0000_s1046" o:spid="_x0000_s1046" o:spt="1" style="position:absolute;left:9034;top:11461;height:286;width:190;" coordsize="21600,21600">
                    <v:path/>
                    <v:fill focussize="0,0"/>
                    <v:stroke/>
                    <v:imagedata o:title=""/>
                    <o:lock v:ext="edit"/>
                  </v:rect>
                  <v:rect id="_x0000_s1047" o:spid="_x0000_s1047" o:spt="1" style="position:absolute;left:8797;top:11465;height:286;width:190;" coordsize="21600,21600">
                    <v:path/>
                    <v:fill focussize="0,0"/>
                    <v:stroke/>
                    <v:imagedata o:title=""/>
                    <o:lock v:ext="edit"/>
                  </v:rect>
                  <v:rect id="_x0000_s1048" o:spid="_x0000_s1048" o:spt="1" style="position:absolute;left:8504;top:11461;height:286;width:190;" coordsize="21600,21600">
                    <v:path/>
                    <v:fill focussize="0,0"/>
                    <v:stroke/>
                    <v:imagedata o:title=""/>
                    <o:lock v:ext="edit"/>
                  </v:rect>
                  <v:rect id="_x0000_s1049" o:spid="_x0000_s1049" o:spt="1" style="position:absolute;left:8221;top:11471;height:286;width:190;" coordsize="21600,21600">
                    <v:path/>
                    <v:fill focussize="0,0"/>
                    <v:stroke/>
                    <v:imagedata o:title=""/>
                    <o:lock v:ext="edit"/>
                  </v:rect>
                  <v:rect id="_x0000_s1050" o:spid="_x0000_s1050" o:spt="1" style="position:absolute;left:8794;top:11973;height:286;width:190;" coordsize="21600,21600">
                    <v:path/>
                    <v:fill focussize="0,0"/>
                    <v:stroke/>
                    <v:imagedata o:title=""/>
                    <o:lock v:ext="edit"/>
                  </v:rect>
                  <v:rect id="_x0000_s1051" o:spid="_x0000_s1051" o:spt="1" style="position:absolute;left:8513;top:11983;height:286;width:190;" coordsize="21600,21600">
                    <v:path/>
                    <v:fill focussize="0,0"/>
                    <v:stroke/>
                    <v:imagedata o:title=""/>
                    <o:lock v:ext="edit"/>
                  </v:rect>
                  <v:rect id="_x0000_s1052" o:spid="_x0000_s1052" o:spt="1" style="position:absolute;left:8230;top:11983;height:286;width:190;" coordsize="21600,21600">
                    <v:path/>
                    <v:fill focussize="0,0"/>
                    <v:stroke/>
                    <v:imagedata o:title=""/>
                    <o:lock v:ext="edit"/>
                  </v:rect>
                  <v:rect id="_x0000_s1053" o:spid="_x0000_s1053" o:spt="1" style="position:absolute;left:9043;top:11993;height:286;width:190;" coordsize="21600,21600">
                    <v:path/>
                    <v:fill focussize="0,0"/>
                    <v:stroke/>
                    <v:imagedata o:title=""/>
                    <o:lock v:ext="edit"/>
                  </v:rect>
                  <v:rect id="_x0000_s1054" o:spid="_x0000_s1054" o:spt="1" style="position:absolute;left:9052;top:12490;height:286;width:190;" coordsize="21600,21600">
                    <v:path/>
                    <v:fill focussize="0,0"/>
                    <v:stroke/>
                    <v:imagedata o:title=""/>
                    <o:lock v:ext="edit"/>
                  </v:rect>
                  <v:rect id="_x0000_s1055" o:spid="_x0000_s1055" o:spt="1" style="position:absolute;left:8794;top:12490;height:286;width:190;" coordsize="21600,21600">
                    <v:path/>
                    <v:fill focussize="0,0"/>
                    <v:stroke/>
                    <v:imagedata o:title=""/>
                    <o:lock v:ext="edit"/>
                  </v:rect>
                  <v:rect id="_x0000_s1056" o:spid="_x0000_s1056" o:spt="1" style="position:absolute;left:8248;top:12490;height:286;width:190;" coordsize="21600,21600">
                    <v:path/>
                    <v:fill focussize="0,0"/>
                    <v:stroke/>
                    <v:imagedata o:title=""/>
                    <o:lock v:ext="edit"/>
                  </v:rect>
                  <v:rect id="_x0000_s1057" o:spid="_x0000_s1057" o:spt="1" style="position:absolute;left:8522;top:12500;height:286;width:190;" coordsize="21600,21600">
                    <v:path/>
                    <v:fill focussize="0,0"/>
                    <v:stroke/>
                    <v:imagedata o:title=""/>
                    <o:lock v:ext="edit"/>
                  </v:rect>
                  <v:rect id="_x0000_s1058" o:spid="_x0000_s1058" o:spt="1" style="position:absolute;left:8531;top:13012;height:286;width:190;" coordsize="21600,21600">
                    <v:path/>
                    <v:fill focussize="0,0"/>
                    <v:stroke/>
                    <v:imagedata o:title=""/>
                    <o:lock v:ext="edit"/>
                  </v:rect>
                  <v:rect id="_x0000_s1059" o:spid="_x0000_s1059" o:spt="1" style="position:absolute;left:9061;top:13022;height:286;width:190;" coordsize="21600,21600">
                    <v:path/>
                    <v:fill focussize="0,0"/>
                    <v:stroke/>
                    <v:imagedata o:title=""/>
                    <o:lock v:ext="edit"/>
                  </v:rect>
                  <v:rect id="_x0000_s1060" o:spid="_x0000_s1060" o:spt="1" style="position:absolute;left:8794;top:13022;height:286;width:190;" coordsize="21600,21600">
                    <v:path/>
                    <v:fill focussize="0,0"/>
                    <v:stroke/>
                    <v:imagedata o:title=""/>
                    <o:lock v:ext="edit"/>
                  </v:rect>
                  <v:rect id="_x0000_s1061" o:spid="_x0000_s1061" o:spt="1" style="position:absolute;left:8239;top:13032;height:286;width:190;" coordsize="21600,21600">
                    <v:path/>
                    <v:fill focussize="0,0"/>
                    <v:stroke/>
                    <v:imagedata o:title=""/>
                    <o:lock v:ext="edit"/>
                  </v:rect>
                  <v:shape id="_x0000_s1062" o:spid="_x0000_s1062" o:spt="5" type="#_x0000_t5" style="position:absolute;left:8703;top:13836;height:177;width:200;" coordsize="21600,21600">
                    <v:path/>
                    <v:fill focussize="0,0"/>
                    <v:stroke joinstyle="miter"/>
                    <v:imagedata o:title=""/>
                    <o:lock v:ext="edit"/>
                  </v:shape>
                </v:group>
              </w:pic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hint="eastAsia"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ascii="Calibri" w:hAnsi="Calibri" w:cs="Calibri"/>
                <w:sz w:val="24"/>
                <w:szCs w:val="24"/>
              </w:rPr>
              <w:drawing>
                <wp:inline distT="0" distB="0" distL="0" distR="0">
                  <wp:extent cx="1171575" cy="1171575"/>
                  <wp:effectExtent l="19050" t="0" r="9525" b="0"/>
                  <wp:docPr id="11" name="图片 11" descr="../../../../Desktop/肩肘倒立/IMG_0596(20180919-1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sktop/肩肘倒立/IMG_0596(20180919-142821).jpg"/>
                          <pic:cNvPicPr>
                            <a:picLocks noChangeAspect="1" noChangeArrowheads="1"/>
                          </pic:cNvPicPr>
                        </pic:nvPicPr>
                        <pic:blipFill>
                          <a:blip r:embed="rId4"/>
                          <a:srcRect/>
                          <a:stretch>
                            <a:fillRect/>
                          </a:stretch>
                        </pic:blipFill>
                        <pic:spPr>
                          <a:xfrm>
                            <a:off x="0" y="0"/>
                            <a:ext cx="1171575" cy="1171575"/>
                          </a:xfrm>
                          <a:prstGeom prst="rect">
                            <a:avLst/>
                          </a:prstGeom>
                          <a:noFill/>
                          <a:ln w="9525">
                            <a:noFill/>
                            <a:miter lim="800000"/>
                            <a:headEnd/>
                            <a:tailEnd/>
                          </a:ln>
                        </pic:spPr>
                      </pic:pic>
                    </a:graphicData>
                  </a:graphic>
                </wp:inline>
              </w:drawing>
            </w:r>
          </w:p>
          <w:p>
            <w:pPr>
              <w:rPr>
                <w:rFonts w:ascii="宋体" w:hAnsi="宋体" w:eastAsia="宋体"/>
                <w:sz w:val="21"/>
                <w:szCs w:val="21"/>
              </w:rPr>
            </w:pPr>
            <w:r>
              <w:rPr>
                <w:rFonts w:ascii="Calibri" w:hAnsi="Calibri" w:cs="Calibri"/>
                <w:sz w:val="24"/>
                <w:szCs w:val="24"/>
              </w:rPr>
              <w:drawing>
                <wp:inline distT="0" distB="0" distL="0" distR="0">
                  <wp:extent cx="1209675" cy="1209675"/>
                  <wp:effectExtent l="19050" t="0" r="9525" b="0"/>
                  <wp:docPr id="15" name="图片 15" descr="C:\Users\Administrator\Desktop\肩肘倒立\IMG_0595(20180919-1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肩肘倒立\IMG_0595(20180919-142814).jpg"/>
                          <pic:cNvPicPr>
                            <a:picLocks noChangeAspect="1" noChangeArrowheads="1"/>
                          </pic:cNvPicPr>
                        </pic:nvPicPr>
                        <pic:blipFill>
                          <a:blip r:embed="rId5"/>
                          <a:srcRect/>
                          <a:stretch>
                            <a:fillRect/>
                          </a:stretch>
                        </pic:blipFill>
                        <pic:spPr>
                          <a:xfrm>
                            <a:off x="0" y="0"/>
                            <a:ext cx="1209675" cy="1209675"/>
                          </a:xfrm>
                          <a:prstGeom prst="rect">
                            <a:avLst/>
                          </a:prstGeom>
                          <a:noFill/>
                          <a:ln w="9525">
                            <a:noFill/>
                            <a:miter lim="800000"/>
                            <a:headEnd/>
                            <a:tailEnd/>
                          </a:ln>
                        </pic:spPr>
                      </pic:pic>
                    </a:graphicData>
                  </a:graphic>
                </wp:inline>
              </w:drawing>
            </w:r>
          </w:p>
          <w:p>
            <w:pPr>
              <w:rPr>
                <w:rFonts w:ascii="Calibri" w:hAnsi="Calibri" w:cs="Calibri"/>
                <w:sz w:val="24"/>
                <w:szCs w:val="24"/>
              </w:rPr>
            </w:pPr>
            <w:r>
              <w:rPr>
                <w:rFonts w:ascii="Calibri" w:hAnsi="Calibri" w:cs="Calibri"/>
                <w:sz w:val="24"/>
                <w:szCs w:val="24"/>
              </w:rPr>
              <w:drawing>
                <wp:inline distT="0" distB="0" distL="0" distR="0">
                  <wp:extent cx="1209675" cy="1209675"/>
                  <wp:effectExtent l="19050" t="0" r="9525" b="0"/>
                  <wp:docPr id="20" name="图片 20" descr="../../../../Desktop/肩肘倒立/IMG_0597(20180919-14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esktop/肩肘倒立/IMG_0597(20180919-142828).jpg"/>
                          <pic:cNvPicPr>
                            <a:picLocks noChangeAspect="1" noChangeArrowheads="1"/>
                          </pic:cNvPicPr>
                        </pic:nvPicPr>
                        <pic:blipFill>
                          <a:blip r:embed="rId6"/>
                          <a:srcRect/>
                          <a:stretch>
                            <a:fillRect/>
                          </a:stretch>
                        </pic:blipFill>
                        <pic:spPr>
                          <a:xfrm>
                            <a:off x="0" y="0"/>
                            <a:ext cx="1209675" cy="1209675"/>
                          </a:xfrm>
                          <a:prstGeom prst="rect">
                            <a:avLst/>
                          </a:prstGeom>
                          <a:noFill/>
                          <a:ln w="9525">
                            <a:noFill/>
                            <a:miter lim="800000"/>
                            <a:headEnd/>
                            <a:tailEnd/>
                          </a:ln>
                        </pic:spPr>
                      </pic:pic>
                    </a:graphicData>
                  </a:graphic>
                </wp:inline>
              </w:drawing>
            </w:r>
          </w:p>
          <w:p>
            <w:pPr>
              <w:rPr>
                <w:rFonts w:ascii="宋体" w:hAnsi="宋体" w:eastAsia="宋体"/>
                <w:sz w:val="21"/>
                <w:szCs w:val="21"/>
              </w:rPr>
            </w:pPr>
            <w:r>
              <w:rPr>
                <w:rFonts w:ascii="Calibri" w:hAnsi="Calibri" w:cs="Calibri"/>
                <w:sz w:val="24"/>
                <w:szCs w:val="24"/>
              </w:rPr>
              <w:drawing>
                <wp:inline distT="0" distB="0" distL="0" distR="0">
                  <wp:extent cx="1190625" cy="1190625"/>
                  <wp:effectExtent l="19050" t="0" r="9525" b="0"/>
                  <wp:docPr id="23" name="图片 23" descr="../../../../Desktop/肩肘倒立/IMG_0598(20180919-14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sktop/肩肘倒立/IMG_0598(20180919-142833).jpg"/>
                          <pic:cNvPicPr>
                            <a:picLocks noChangeAspect="1" noChangeArrowheads="1"/>
                          </pic:cNvPicPr>
                        </pic:nvPicPr>
                        <pic:blipFill>
                          <a:blip r:embed="rId7"/>
                          <a:srcRect/>
                          <a:stretch>
                            <a:fillRect/>
                          </a:stretch>
                        </pic:blipFill>
                        <pic:spPr>
                          <a:xfrm>
                            <a:off x="0" y="0"/>
                            <a:ext cx="1190625" cy="1190625"/>
                          </a:xfrm>
                          <a:prstGeom prst="rect">
                            <a:avLst/>
                          </a:prstGeom>
                          <a:noFill/>
                          <a:ln w="9525">
                            <a:noFill/>
                            <a:miter lim="800000"/>
                            <a:headEnd/>
                            <a:tailEnd/>
                          </a:ln>
                        </pic:spPr>
                      </pic:pic>
                    </a:graphicData>
                  </a:graphic>
                </wp:inline>
              </w:drawing>
            </w:r>
          </w:p>
          <w:p>
            <w:pPr>
              <w:rPr>
                <w:rFonts w:ascii="宋体" w:hAnsi="宋体" w:eastAsia="宋体"/>
                <w:sz w:val="21"/>
                <w:szCs w:val="21"/>
              </w:rPr>
            </w:pPr>
            <w:r>
              <w:pict>
                <v:group id="_x0000_s1026" o:spid="_x0000_s1026" o:spt="203" style="position:absolute;left:0pt;margin-left:17.55pt;margin-top:161.05pt;height:127.6pt;width:51.5pt;z-index:251658240;mso-width-relative:page;mso-height-relative:page;" coordorigin="8221,11461" coordsize="1030,2552">
                  <o:lock v:ext="edit"/>
                  <v:rect id="_x0000_s1027" o:spid="_x0000_s1027" o:spt="1" style="position:absolute;left:9034;top:11461;height:286;width:190;" coordsize="21600,21600">
                    <v:path/>
                    <v:fill focussize="0,0"/>
                    <v:stroke/>
                    <v:imagedata o:title=""/>
                    <o:lock v:ext="edit"/>
                  </v:rect>
                  <v:rect id="_x0000_s1028" o:spid="_x0000_s1028" o:spt="1" style="position:absolute;left:8797;top:11465;height:286;width:190;" coordsize="21600,21600">
                    <v:path/>
                    <v:fill focussize="0,0"/>
                    <v:stroke/>
                    <v:imagedata o:title=""/>
                    <o:lock v:ext="edit"/>
                  </v:rect>
                  <v:rect id="_x0000_s1029" o:spid="_x0000_s1029" o:spt="1" style="position:absolute;left:8504;top:11461;height:286;width:190;" coordsize="21600,21600">
                    <v:path/>
                    <v:fill focussize="0,0"/>
                    <v:stroke/>
                    <v:imagedata o:title=""/>
                    <o:lock v:ext="edit"/>
                  </v:rect>
                  <v:rect id="_x0000_s1030" o:spid="_x0000_s1030" o:spt="1" style="position:absolute;left:8221;top:11471;height:286;width:190;" coordsize="21600,21600">
                    <v:path/>
                    <v:fill focussize="0,0"/>
                    <v:stroke/>
                    <v:imagedata o:title=""/>
                    <o:lock v:ext="edit"/>
                  </v:rect>
                  <v:rect id="_x0000_s1031" o:spid="_x0000_s1031" o:spt="1" style="position:absolute;left:8794;top:11973;height:286;width:190;" coordsize="21600,21600">
                    <v:path/>
                    <v:fill focussize="0,0"/>
                    <v:stroke/>
                    <v:imagedata o:title=""/>
                    <o:lock v:ext="edit"/>
                  </v:rect>
                  <v:rect id="_x0000_s1032" o:spid="_x0000_s1032" o:spt="1" style="position:absolute;left:8513;top:11983;height:286;width:190;" coordsize="21600,21600">
                    <v:path/>
                    <v:fill focussize="0,0"/>
                    <v:stroke/>
                    <v:imagedata o:title=""/>
                    <o:lock v:ext="edit"/>
                  </v:rect>
                  <v:rect id="_x0000_s1033" o:spid="_x0000_s1033" o:spt="1" style="position:absolute;left:8230;top:11983;height:286;width:190;" coordsize="21600,21600">
                    <v:path/>
                    <v:fill focussize="0,0"/>
                    <v:stroke/>
                    <v:imagedata o:title=""/>
                    <o:lock v:ext="edit"/>
                  </v:rect>
                  <v:rect id="_x0000_s1034" o:spid="_x0000_s1034" o:spt="1" style="position:absolute;left:9043;top:11993;height:286;width:190;" coordsize="21600,21600">
                    <v:path/>
                    <v:fill focussize="0,0"/>
                    <v:stroke/>
                    <v:imagedata o:title=""/>
                    <o:lock v:ext="edit"/>
                  </v:rect>
                  <v:rect id="_x0000_s1035" o:spid="_x0000_s1035" o:spt="1" style="position:absolute;left:9052;top:12490;height:286;width:190;" coordsize="21600,21600">
                    <v:path/>
                    <v:fill focussize="0,0"/>
                    <v:stroke/>
                    <v:imagedata o:title=""/>
                    <o:lock v:ext="edit"/>
                  </v:rect>
                  <v:rect id="_x0000_s1036" o:spid="_x0000_s1036" o:spt="1" style="position:absolute;left:8794;top:12490;height:286;width:190;" coordsize="21600,21600">
                    <v:path/>
                    <v:fill focussize="0,0"/>
                    <v:stroke/>
                    <v:imagedata o:title=""/>
                    <o:lock v:ext="edit"/>
                  </v:rect>
                  <v:rect id="_x0000_s1037" o:spid="_x0000_s1037" o:spt="1" style="position:absolute;left:8248;top:12490;height:286;width:190;" coordsize="21600,21600">
                    <v:path/>
                    <v:fill focussize="0,0"/>
                    <v:stroke/>
                    <v:imagedata o:title=""/>
                    <o:lock v:ext="edit"/>
                  </v:rect>
                  <v:rect id="_x0000_s1038" o:spid="_x0000_s1038" o:spt="1" style="position:absolute;left:8522;top:12500;height:286;width:190;" coordsize="21600,21600">
                    <v:path/>
                    <v:fill focussize="0,0"/>
                    <v:stroke/>
                    <v:imagedata o:title=""/>
                    <o:lock v:ext="edit"/>
                  </v:rect>
                  <v:rect id="_x0000_s1039" o:spid="_x0000_s1039" o:spt="1" style="position:absolute;left:8531;top:13012;height:286;width:190;" coordsize="21600,21600">
                    <v:path/>
                    <v:fill focussize="0,0"/>
                    <v:stroke/>
                    <v:imagedata o:title=""/>
                    <o:lock v:ext="edit"/>
                  </v:rect>
                  <v:rect id="_x0000_s1040" o:spid="_x0000_s1040" o:spt="1" style="position:absolute;left:9061;top:13022;height:286;width:190;" coordsize="21600,21600">
                    <v:path/>
                    <v:fill focussize="0,0"/>
                    <v:stroke/>
                    <v:imagedata o:title=""/>
                    <o:lock v:ext="edit"/>
                  </v:rect>
                  <v:rect id="_x0000_s1041" o:spid="_x0000_s1041" o:spt="1" style="position:absolute;left:8794;top:13022;height:286;width:190;" coordsize="21600,21600">
                    <v:path/>
                    <v:fill focussize="0,0"/>
                    <v:stroke/>
                    <v:imagedata o:title=""/>
                    <o:lock v:ext="edit"/>
                  </v:rect>
                  <v:rect id="_x0000_s1042" o:spid="_x0000_s1042" o:spt="1" style="position:absolute;left:8239;top:13032;height:286;width:190;" coordsize="21600,21600">
                    <v:path/>
                    <v:fill focussize="0,0"/>
                    <v:stroke/>
                    <v:imagedata o:title=""/>
                    <o:lock v:ext="edit"/>
                  </v:rect>
                  <v:shape id="_x0000_s1043" o:spid="_x0000_s1043" o:spt="5" type="#_x0000_t5" style="position:absolute;left:8703;top:13836;height:177;width:200;" coordsize="21600,21600">
                    <v:path/>
                    <v:fill focussize="0,0"/>
                    <v:stroke joinstyle="miter"/>
                    <v:imagedata o:title=""/>
                    <o:lock v:ext="edit"/>
                  </v:shape>
                </v:group>
              </w:pict>
            </w:r>
            <w:r>
              <w:rPr>
                <w:rFonts w:ascii="Calibri" w:hAnsi="Calibri" w:cs="Calibri"/>
                <w:sz w:val="24"/>
                <w:szCs w:val="24"/>
              </w:rPr>
              <w:drawing>
                <wp:inline distT="0" distB="0" distL="0" distR="0">
                  <wp:extent cx="1209675" cy="1209675"/>
                  <wp:effectExtent l="19050" t="0" r="9525" b="0"/>
                  <wp:docPr id="31" name="图片 31" descr="C:\Users\Administrator\Desktop\肩肘倒立\IMG_0599(20180919-14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肩肘倒立\IMG_0599(20180919-144237).jpg"/>
                          <pic:cNvPicPr>
                            <a:picLocks noChangeAspect="1" noChangeArrowheads="1"/>
                          </pic:cNvPicPr>
                        </pic:nvPicPr>
                        <pic:blipFill>
                          <a:blip r:embed="rId8"/>
                          <a:srcRect/>
                          <a:stretch>
                            <a:fillRect/>
                          </a:stretch>
                        </pic:blipFill>
                        <pic:spPr>
                          <a:xfrm>
                            <a:off x="0" y="0"/>
                            <a:ext cx="1209675" cy="1209675"/>
                          </a:xfrm>
                          <a:prstGeom prst="rect">
                            <a:avLst/>
                          </a:prstGeom>
                          <a:noFill/>
                          <a:ln w="9525">
                            <a:noFill/>
                            <a:miter lim="800000"/>
                            <a:headEnd/>
                            <a:tailEnd/>
                          </a:ln>
                        </pic:spPr>
                      </pic:pic>
                    </a:graphicData>
                  </a:graphic>
                </wp:inline>
              </w:drawing>
            </w:r>
          </w:p>
        </w:tc>
        <w:tc>
          <w:tcPr>
            <w:tcW w:w="353"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sz w:val="21"/>
                <w:szCs w:val="21"/>
              </w:rPr>
            </w:pPr>
            <w:r>
              <w:rPr>
                <w:rFonts w:ascii="宋体" w:hAnsi="宋体" w:eastAsia="宋体" w:cs="宋体"/>
                <w:sz w:val="21"/>
                <w:szCs w:val="21"/>
              </w:rPr>
              <w:t>1</w:t>
            </w:r>
          </w:p>
          <w:p>
            <w:pPr>
              <w:rPr>
                <w:rFonts w:ascii="宋体" w:hAnsi="宋体" w:eastAsia="宋体"/>
                <w:sz w:val="21"/>
                <w:szCs w:val="21"/>
              </w:rPr>
            </w:pPr>
          </w:p>
          <w:p>
            <w:pPr>
              <w:rPr>
                <w:rFonts w:ascii="宋体" w:hAnsi="宋体" w:eastAsia="宋体" w:cs="宋体"/>
                <w:sz w:val="21"/>
                <w:szCs w:val="21"/>
              </w:rPr>
            </w:pPr>
            <w:r>
              <w:rPr>
                <w:rFonts w:ascii="宋体" w:hAnsi="宋体" w:eastAsia="宋体" w:cs="宋体"/>
                <w:sz w:val="21"/>
                <w:szCs w:val="21"/>
              </w:rPr>
              <w:t>3</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sz w:val="21"/>
                <w:szCs w:val="21"/>
              </w:rPr>
            </w:pPr>
            <w:r>
              <w:rPr>
                <w:rFonts w:ascii="宋体" w:hAnsi="宋体" w:eastAsia="宋体" w:cs="宋体"/>
                <w:sz w:val="21"/>
                <w:szCs w:val="21"/>
              </w:rPr>
              <w:t>3</w:t>
            </w:r>
          </w:p>
          <w:p>
            <w:pPr>
              <w:rPr>
                <w:rFonts w:ascii="宋体" w:hAnsi="宋体" w:eastAsia="宋体"/>
                <w:sz w:val="21"/>
                <w:szCs w:val="21"/>
              </w:rPr>
            </w:pPr>
          </w:p>
          <w:p>
            <w:pPr>
              <w:rPr>
                <w:rFonts w:ascii="宋体" w:hAnsi="宋体" w:eastAsia="宋体"/>
                <w:sz w:val="21"/>
                <w:szCs w:val="21"/>
              </w:rPr>
            </w:pPr>
          </w:p>
          <w:p>
            <w:pPr>
              <w:rPr>
                <w:rFonts w:ascii="宋体" w:hAnsi="宋体" w:eastAsia="宋体" w:cs="宋体"/>
                <w:sz w:val="21"/>
                <w:szCs w:val="21"/>
              </w:rPr>
            </w:pPr>
            <w:r>
              <w:rPr>
                <w:rFonts w:ascii="宋体" w:hAnsi="宋体" w:eastAsia="宋体" w:cs="宋体"/>
                <w:sz w:val="21"/>
                <w:szCs w:val="21"/>
              </w:rPr>
              <w:t>5</w:t>
            </w: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4</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3</w:t>
            </w: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6</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2</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6</w:t>
            </w: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r>
              <w:rPr>
                <w:rFonts w:ascii="宋体" w:hAnsi="宋体" w:eastAsia="宋体" w:cs="宋体"/>
                <w:sz w:val="21"/>
                <w:szCs w:val="21"/>
              </w:rPr>
              <w:t>3</w:t>
            </w:r>
          </w:p>
        </w:tc>
        <w:tc>
          <w:tcPr>
            <w:tcW w:w="388"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cs="宋体"/>
                <w:sz w:val="21"/>
                <w:szCs w:val="21"/>
              </w:rPr>
            </w:pPr>
          </w:p>
          <w:p>
            <w:pPr>
              <w:rPr>
                <w:rFonts w:ascii="宋体" w:hAnsi="宋体" w:eastAsia="宋体"/>
                <w:sz w:val="21"/>
                <w:szCs w:val="21"/>
              </w:rPr>
            </w:pPr>
            <w:r>
              <w:rPr>
                <w:rFonts w:ascii="宋体" w:hAnsi="宋体" w:eastAsia="宋体" w:cs="宋体"/>
                <w:sz w:val="21"/>
                <w:szCs w:val="21"/>
              </w:rPr>
              <w:t>3</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tc>
        <w:tc>
          <w:tcPr>
            <w:tcW w:w="332" w:type="dxa"/>
            <w:tcBorders>
              <w:top w:val="single" w:color="auto" w:sz="4" w:space="0"/>
              <w:left w:val="single" w:color="auto" w:sz="4" w:space="0"/>
              <w:bottom w:val="single" w:color="auto" w:sz="4" w:space="0"/>
            </w:tcBorders>
            <w:vAlign w:val="center"/>
          </w:tcPr>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中</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中</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大</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r>
              <w:rPr>
                <w:rFonts w:hint="eastAsia" w:ascii="宋体" w:hAnsi="宋体" w:eastAsia="宋体" w:cs="宋体"/>
                <w:sz w:val="21"/>
                <w:szCs w:val="21"/>
              </w:rPr>
              <w:t>小</w:t>
            </w: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p>
            <w:pPr>
              <w:rPr>
                <w:rFonts w:ascii="宋体" w:hAnsi="宋体" w:eastAsia="宋体"/>
                <w:sz w:val="21"/>
                <w:szCs w:val="21"/>
              </w:rPr>
            </w:pPr>
          </w:p>
        </w:tc>
      </w:tr>
    </w:tbl>
    <w:p>
      <w:pPr>
        <w:ind w:right="120"/>
        <w:rPr>
          <w:rFonts w:ascii="Calibri" w:hAnsi="Calibri" w:cs="Calibri"/>
          <w:sz w:val="24"/>
          <w:szCs w:val="24"/>
        </w:rPr>
      </w:pPr>
    </w:p>
    <w:sectPr>
      <w:pgSz w:w="11906" w:h="16838"/>
      <w:pgMar w:top="851" w:right="1134" w:bottom="851" w:left="1134" w:header="709" w:footer="709"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46593"/>
    <w:multiLevelType w:val="multilevel"/>
    <w:tmpl w:val="14C4659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B616F7"/>
    <w:multiLevelType w:val="multilevel"/>
    <w:tmpl w:val="2BB616F7"/>
    <w:lvl w:ilvl="0" w:tentative="0">
      <w:start w:val="1"/>
      <w:numFmt w:val="decimal"/>
      <w:lvlText w:val="%1、"/>
      <w:lvlJc w:val="left"/>
      <w:pPr>
        <w:ind w:left="360" w:hanging="36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D170CCE"/>
    <w:multiLevelType w:val="multilevel"/>
    <w:tmpl w:val="2D170CC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DD16042"/>
    <w:multiLevelType w:val="multilevel"/>
    <w:tmpl w:val="2DD16042"/>
    <w:lvl w:ilvl="0" w:tentative="0">
      <w:start w:val="1"/>
      <w:numFmt w:val="decimal"/>
      <w:lvlText w:val="%1、"/>
      <w:lvlJc w:val="left"/>
      <w:pPr>
        <w:ind w:left="405" w:hanging="40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EA938B0"/>
    <w:multiLevelType w:val="multilevel"/>
    <w:tmpl w:val="2EA938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1670628"/>
    <w:multiLevelType w:val="multilevel"/>
    <w:tmpl w:val="316706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0745C72"/>
    <w:multiLevelType w:val="multilevel"/>
    <w:tmpl w:val="40745C72"/>
    <w:lvl w:ilvl="0" w:tentative="0">
      <w:start w:val="1"/>
      <w:numFmt w:val="decimal"/>
      <w:lvlText w:val="%1、"/>
      <w:lvlJc w:val="left"/>
      <w:pPr>
        <w:ind w:left="360" w:hanging="36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C4163F"/>
    <w:multiLevelType w:val="multilevel"/>
    <w:tmpl w:val="5CC4163F"/>
    <w:lvl w:ilvl="0" w:tentative="0">
      <w:start w:val="1"/>
      <w:numFmt w:val="decimal"/>
      <w:lvlText w:val="%1."/>
      <w:lvlJc w:val="left"/>
      <w:pPr>
        <w:ind w:left="360" w:hanging="360"/>
      </w:pPr>
      <w:rPr>
        <w:rFonts w:hint="default" w:asci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07F2A9C"/>
    <w:multiLevelType w:val="multilevel"/>
    <w:tmpl w:val="607F2A9C"/>
    <w:lvl w:ilvl="0" w:tentative="0">
      <w:start w:val="1"/>
      <w:numFmt w:val="decimal"/>
      <w:lvlText w:val="%1、"/>
      <w:lvlJc w:val="left"/>
      <w:pPr>
        <w:ind w:left="360" w:hanging="36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8"/>
  </w:num>
  <w:num w:numId="3">
    <w:abstractNumId w:val="3"/>
  </w:num>
  <w:num w:numId="4">
    <w:abstractNumId w:val="0"/>
  </w:num>
  <w:num w:numId="5">
    <w:abstractNumId w:val="1"/>
  </w:num>
  <w:num w:numId="6">
    <w:abstractNumId w:val="5"/>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doNotHyphenateCaps/>
  <w:characterSpacingControl w:val="doNotCompress"/>
  <w:noLineBreaksAfter w:lang="zh-CN" w:val="$([{£¥·‘“〈《「『【〔〖〝﹙﹛﹝＄（．［｛￡￥"/>
  <w:noLineBreaksBefore w:lang="zh-CN" w:val="!%),.:;&gt;?]}¢¨°·ˇˉ―‖’”…‰′″›℃∶、。〃〉》」』】〕〗〞︶︺︾﹀﹄﹚﹜﹞！＂％＇），．：；？］｀｜｝～￠"/>
  <w:doNotValidateAgainstSchema/>
  <w:doNotDemarcateInvalidXml/>
  <w:compat>
    <w:useFELayout/>
    <w:compatSetting w:name="compatibilityMode" w:uri="http://schemas.microsoft.com/office/word" w:val="12"/>
  </w:compat>
  <w:rsids>
    <w:rsidRoot w:val="00191241"/>
    <w:rsid w:val="00191241"/>
    <w:rsid w:val="0019616B"/>
    <w:rsid w:val="00232545"/>
    <w:rsid w:val="00251E16"/>
    <w:rsid w:val="002B2708"/>
    <w:rsid w:val="002C545E"/>
    <w:rsid w:val="00323B43"/>
    <w:rsid w:val="003D37D8"/>
    <w:rsid w:val="003E0F19"/>
    <w:rsid w:val="00416921"/>
    <w:rsid w:val="00420FA0"/>
    <w:rsid w:val="004358AB"/>
    <w:rsid w:val="0045350D"/>
    <w:rsid w:val="0046701C"/>
    <w:rsid w:val="00484FB3"/>
    <w:rsid w:val="00486BDC"/>
    <w:rsid w:val="005317ED"/>
    <w:rsid w:val="005552B7"/>
    <w:rsid w:val="005C3DCC"/>
    <w:rsid w:val="006A165E"/>
    <w:rsid w:val="006B594F"/>
    <w:rsid w:val="006D050B"/>
    <w:rsid w:val="00713352"/>
    <w:rsid w:val="00890DC4"/>
    <w:rsid w:val="008A30F5"/>
    <w:rsid w:val="008B7726"/>
    <w:rsid w:val="008D5FD1"/>
    <w:rsid w:val="0096244B"/>
    <w:rsid w:val="00981FEA"/>
    <w:rsid w:val="009D358A"/>
    <w:rsid w:val="00B4786B"/>
    <w:rsid w:val="00B71C0E"/>
    <w:rsid w:val="00B721B6"/>
    <w:rsid w:val="00CA6226"/>
    <w:rsid w:val="00D1501B"/>
    <w:rsid w:val="00D55682"/>
    <w:rsid w:val="00E230EE"/>
    <w:rsid w:val="00E81427"/>
    <w:rsid w:val="00EB3009"/>
    <w:rsid w:val="00EE7E4A"/>
    <w:rsid w:val="00F56599"/>
    <w:rsid w:val="00FA7320"/>
    <w:rsid w:val="00FD7D21"/>
    <w:rsid w:val="5817064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ahoma"/>
      <w:kern w:val="0"/>
      <w:sz w:val="22"/>
      <w:szCs w:val="22"/>
      <w:lang w:val="en-US" w:eastAsia="zh-CN" w:bidi="ar-SA"/>
    </w:rPr>
  </w:style>
  <w:style w:type="character" w:default="1" w:styleId="3">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6"/>
    <w:semiHidden/>
    <w:unhideWhenUsed/>
    <w:qFormat/>
    <w:uiPriority w:val="99"/>
    <w:pPr>
      <w:spacing w:after="0"/>
    </w:pPr>
    <w:rPr>
      <w:sz w:val="18"/>
      <w:szCs w:val="18"/>
    </w:rPr>
  </w:style>
  <w:style w:type="paragraph" w:styleId="5">
    <w:name w:val="List Paragraph"/>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1"/>
    </w:rPr>
  </w:style>
  <w:style w:type="character" w:customStyle="1" w:styleId="6">
    <w:name w:val="批注框文本 Char"/>
    <w:basedOn w:val="3"/>
    <w:link w:val="2"/>
    <w:semiHidden/>
    <w:qFormat/>
    <w:uiPriority w:val="99"/>
    <w:rPr>
      <w:rFonts w:ascii="Tahoma" w:hAnsi="Tahoma" w:cs="Tahoma"/>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45"/>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4</Pages>
  <Words>503</Words>
  <Characters>2870</Characters>
  <Lines>23</Lines>
  <Paragraphs>6</Paragraphs>
  <TotalTime>17</TotalTime>
  <ScaleCrop>false</ScaleCrop>
  <LinksUpToDate>false</LinksUpToDate>
  <CharactersWithSpaces>3367</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2018-09-19T06:48:00Z</dcterms:created>
  <dc:creator>Administrator</dc:creator>
  <cp:lastModifiedBy>瘦不下来的许小妞</cp:lastModifiedBy>
  <cp:lastPrinted>2018-09-18T23:41:00Z</cp:lastPrinted>
  <dcterms:modified xsi:type="dcterms:W3CDTF">2018-09-25T00:31:22Z</dcterms:modified>
  <dc:title>水平三五年级肩肘倒立教学设计</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