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</w:rPr>
        <w:t>《蚕姑娘》教学反思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</w:rPr>
        <w:t>一上课，在学生读好课题后，我简单的抽查了孩子们预习生字的情况，一切都很顺利。接着该分段读课文了。我打算在这个环节中达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</w:rPr>
        <w:t>成两个教学目标：一是把课文读得正确流利，二是结合课文理解由生字组成的词语。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</w:rPr>
        <w:t>读第一自然段，我出示了“暖洋洋”这个词。读准这个词后，我问：“你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</w:rPr>
        <w:t>们什么时候有这样的感觉？”孩子们的理解是到位的。另一个孩子说：“我躺在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"http://www.gkstk.com/article/1430324369462.html" \o "妈妈" </w:instrTex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bdr w:val="none" w:color="auto" w:sz="0" w:space="0"/>
          <w:shd w:val="clear" w:fill="FFFFFF"/>
        </w:rPr>
        <w:t>妈妈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</w:rPr>
        <w:t>的怀里也有这样的感觉。”呵，他把这个词理解得更到位。我抓住时机说：“难怪蚕姑娘想快点出来呀！谁再读这一段？”孩子们读得很投入，特别是“钻”字也读出了自己的感受。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</w:rPr>
        <w:t>读二三四五自然段时，我抓两个词“蚕床”“变成”。“蚕床”这个词离孩子们的生活实际是比较远的，在读完课文后，我让孩子们看图，找找哪里是“蚕床”，孩子们只要看到21页下面的图就能很快得出答案。但是并不能到此为止，我知道图上的东西也许很多孩子是没有见过的。我说：“你们在哪里看到过这样的东西？”孩子们纷纷说开的，有的说看到外婆家用这个来晒粮食，我问：“为什么把它叫蚕床？”孩子们说，蚕姑娘在这里吃饭睡觉，当然应该叫蚕床了。第二个词语我结合课让孩子们理解。课文的二三四五自然段结构是比较相似的，在孩子们读完了这几个自然段后，都让孩子们说说什么样的蚕姑娘变成了什么，这样既理解了课文内容，也理解了“变成”这个词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A1DB5"/>
    <w:rsid w:val="657A1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2018-03-27T01:56:00Z</dcterms:created>
  <dc:creator>Administrator</dc:creator>
  <cp:lastModifiedBy>Administrator</cp:lastModifiedBy>
  <dcterms:modified xsi:type="dcterms:W3CDTF">2018-03-27T09:36:28Z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