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20" w:rsidRDefault="00A76C4C" w:rsidP="00A76C4C">
      <w:pPr>
        <w:spacing w:line="560" w:lineRule="exact"/>
        <w:jc w:val="center"/>
        <w:rPr>
          <w:rFonts w:ascii="方正小标宋简体" w:eastAsia="方正小标宋简体" w:hAnsi="Helvetica" w:cs="Helvetica" w:hint="eastAsia"/>
          <w:sz w:val="44"/>
          <w:szCs w:val="44"/>
        </w:rPr>
      </w:pPr>
      <w:r w:rsidRPr="00A76C4C">
        <w:rPr>
          <w:rFonts w:ascii="方正小标宋简体" w:eastAsia="方正小标宋简体" w:hAnsi="Helvetica" w:cs="Helvetica" w:hint="eastAsia"/>
          <w:sz w:val="44"/>
          <w:szCs w:val="44"/>
        </w:rPr>
        <w:t>中国共产党纪律处分条例</w:t>
      </w:r>
    </w:p>
    <w:p w:rsidR="00A76C4C" w:rsidRDefault="00A76C4C" w:rsidP="00A76C4C">
      <w:pPr>
        <w:spacing w:line="560" w:lineRule="exact"/>
        <w:jc w:val="center"/>
        <w:rPr>
          <w:rFonts w:ascii="方正小标宋简体" w:eastAsia="方正小标宋简体" w:hAnsi="Helvetica" w:cs="Helvetica" w:hint="eastAsia"/>
          <w:sz w:val="44"/>
          <w:szCs w:val="44"/>
        </w:rPr>
      </w:pPr>
    </w:p>
    <w:p w:rsidR="00A76C4C" w:rsidRPr="00A76C4C" w:rsidRDefault="00A76C4C" w:rsidP="00A76C4C">
      <w:pPr>
        <w:pStyle w:val="a3"/>
        <w:spacing w:before="0" w:beforeAutospacing="0" w:after="225" w:afterAutospacing="0" w:line="560" w:lineRule="exact"/>
        <w:rPr>
          <w:rFonts w:ascii="黑体" w:eastAsia="黑体" w:hAnsi="黑体" w:cs="Helvetica" w:hint="eastAsia"/>
          <w:sz w:val="27"/>
          <w:szCs w:val="27"/>
        </w:rPr>
      </w:pPr>
      <w:r w:rsidRPr="00A76C4C">
        <w:rPr>
          <w:rStyle w:val="a4"/>
          <w:rFonts w:ascii="黑体" w:eastAsia="黑体" w:hAnsi="黑体" w:cs="Helvetica" w:hint="eastAsia"/>
          <w:sz w:val="27"/>
          <w:szCs w:val="27"/>
        </w:rPr>
        <w:t>第一编　总则</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color w:val="404040"/>
          <w:sz w:val="27"/>
          <w:szCs w:val="27"/>
        </w:rPr>
        <w:t xml:space="preserve">　　</w:t>
      </w:r>
      <w:r w:rsidRPr="00A76C4C">
        <w:rPr>
          <w:rStyle w:val="a4"/>
          <w:rFonts w:ascii="仿宋_GB2312" w:eastAsia="仿宋_GB2312" w:hAnsi="Helvetica" w:cs="Helvetica" w:hint="eastAsia"/>
          <w:sz w:val="27"/>
          <w:szCs w:val="27"/>
        </w:rPr>
        <w:t>第一章　指导思想、原则和适用范围</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第四条　党的纪律处分工作应当坚持以下原则：</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（一）坚持党要管党、全面从严治党。加强对党的各级组织和全体党员的教育、管理和监督，把纪律挺在前面，注重抓早抓小、防微杜渐。</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（二）党纪面前一律平等。对违犯党纪的党组织和党员必须严肃、公正执行纪律，党内不允许有任何不受纪律约束的党组织和党员。</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（三）实事求是。对党组织和党员违犯党纪的行为，应当以事实为依据，以党章、其他党内法规和国家法律法规为准绳，准确认定违纪性质，区别不同情况，恰当予以处理。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（五）惩前毖后、治病救人。处理违犯党纪的党组织和党员，应当实行惩戒与教育相结合，做到宽严相济。</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第六条　本条例适用于违犯党纪应当受到党纪责任追究的党组织和党员。</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w:t>
      </w:r>
      <w:r w:rsidRPr="00A76C4C">
        <w:rPr>
          <w:rStyle w:val="a4"/>
          <w:rFonts w:ascii="仿宋_GB2312" w:eastAsia="仿宋_GB2312" w:hAnsi="Helvetica" w:cs="Helvetica" w:hint="eastAsia"/>
          <w:sz w:val="27"/>
          <w:szCs w:val="27"/>
        </w:rPr>
        <w:t>第二章　违纪与纪律处分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重点查处党的十八大以来不收敛、不收手，问题线索反映集中、群众反映强烈，政治问题和经济问题交织的腐败案件，违反中央八项规定精神的问题。</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第八条　对党员的纪律处分种类：</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（一）警告；</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（二）严重警告；</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（三）撤销党内职务；</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（四）留党察看；</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（五）开除党籍。</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第九条　对于违犯党的纪律的党组织，上级党组织应当责令其作出检查或者进行通报批评。对于严重违犯党的纪律、本身又不能纠正的党组织，上一级党的委员会在查明核实后，根据情节严重的程度，可以予以：</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（一）改组；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（二）解散。</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第十条　党员受到警告处分一年内、受到严重警告处分一年半内，不得在党内提升职务和向党外组织推荐担任高于其原任职务的党外职务。</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第十一条　撤销党内职务处分，是指撤销受处分党员由党内选举或者组织任命的党内职务。对于在党内担任两个以上职务的，党组织在作</w:t>
      </w:r>
      <w:r w:rsidRPr="00A76C4C">
        <w:rPr>
          <w:rFonts w:ascii="仿宋_GB2312" w:eastAsia="仿宋_GB2312" w:hAnsi="Helvetica" w:cs="Helvetica" w:hint="eastAsia"/>
          <w:sz w:val="27"/>
          <w:szCs w:val="27"/>
        </w:rPr>
        <w:lastRenderedPageBreak/>
        <w:t>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对于应当受到撤销党内职务处分，但是本人没有担任党内职务的，应当给予其严重警告处分。同时，在党外组织担任职务的，应当建议党外组织撤销其党外职务。</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党员受到撤销党内职务处分，或者依照前款规定受到严重警告处分的，二年内不得在党内担任和向党外组织推荐担任与其原任职务相当或者高于其原任职务的职务。</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第十三条　党员受到开除党籍处分，五年内不得重新入党，也不得推荐担任与其原任职务相当或者高于其原任职务的党外职务。另有规定不准重新入党的，依照规定。</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第十四条　党的各级代表大会的代表受到留党察看以上（含留党察看）处分的，党组织应当终止其代表资格。</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第十五条　对于受到改组处理的党组织领导机构成员，除应当受到撤销党内职务以上（含撤销党内职务）处分的外，均自然免职。</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w:t>
      </w:r>
      <w:r w:rsidRPr="00A76C4C">
        <w:rPr>
          <w:rStyle w:val="a4"/>
          <w:rFonts w:ascii="仿宋_GB2312" w:eastAsia="仿宋_GB2312" w:hAnsi="Helvetica" w:cs="Helvetica" w:hint="eastAsia"/>
          <w:sz w:val="27"/>
          <w:szCs w:val="27"/>
        </w:rPr>
        <w:t xml:space="preserve">　第三章　纪律处分运用规则</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第十七条　有下列情形之一的，可以从轻或者减轻处分：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（一）主动交代本人应当受到党纪处分的问题的；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（二）在组织核实、立案审查过程中，能够配合核实审查工作，如实说明本人违纪违法事实的；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（三）检举同案人或者其他人应当受到党纪处分或者法律追究的问题，经查证属实的；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（四）主动挽回损失、消除不良影响或者有效阻止危害结果发生的；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（五）主动上交违纪所得的；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（六）有其他立功表现的。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第十八条　根据案件的特殊情况，由中央纪委决定或者经省（部）级纪委（不含副省级市纪委）决定并呈报中央纪委批准，对违纪党员也可以在本条例规定的处分幅度以外减轻处分。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第二十条　有下列情形之一的，应当从重或者加重处分：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（一）强迫、唆使他人违纪的；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（二）拒不上交或者退赔违纪所得的；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（三）违纪受处分后又因故意违纪应当受到党纪处分的；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（四）违纪受到党纪处分后，又被发现其受处分前的违纪行为应当受到党纪处分的；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（五）本条例另有规定的。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第二十一条　从轻处分，是指在本条例规定的违纪行为应当受到的处分幅度以内，给予较轻的处分。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从重处分，是指在本条例规定的违纪行为应当受到的处分幅度以内，给予较重的处分。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第二十二条　减轻处分，是指在本条例规定的违纪行为应当受到的处分幅度以外，减轻一档给予处分。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加重处分，是指在本条例规定的违纪行为应当受到的处分幅度以外，加重一档给予处分。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本条例规定的只有开除党籍处分一个档次的违纪行为，不适用第一款减轻处分的规定。</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第二十四条　一个违纪行为同时触犯本条例两个以上（含两个）条款的，依照处分较重的条款定性处理。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一个条款规定的违纪构成要件全部包含在另一个条款规定的违纪构成要件中，特别规定与一般规定不一致的，适用特别规定。</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第二十五条　二人以上（含二人）共同故意违纪的，对为首者，从重处分，本条例另有规定的除外；对其他成员，按照其在共同违纪中所起的作用和应负的责任，分别给予处分。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教唆他人违纪的，应当按照其在共同违纪中所起的作用追究党纪责任。</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第二十六条　党组织领导机构集体作出违犯党纪的决定或者实施其他违犯党纪的行为，对具有共同故意的成员，按共同违纪处理；对过失违纪的成员，按照各自在集体违纪中所起的作用和应负的责任分别给予处分。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w:t>
      </w:r>
      <w:r w:rsidRPr="00A76C4C">
        <w:rPr>
          <w:rStyle w:val="a4"/>
          <w:rFonts w:ascii="仿宋_GB2312" w:eastAsia="仿宋_GB2312" w:hAnsi="Helvetica" w:cs="Helvetica" w:hint="eastAsia"/>
          <w:sz w:val="27"/>
          <w:szCs w:val="27"/>
        </w:rPr>
        <w:t xml:space="preserve">　第四章　对违法犯罪党员的纪律处分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第二十九条　党组织在纪律审查中发现党员严重违纪涉嫌违法犯罪的，原则上先作出党纪处分决定，并按照规定给予政务处分后，再移送有关国家机关依法处理。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第三十条　党员被依法留置、逮捕的，党组织应当按照管理权限中止其表决权、选举权和被选举权等党员权利。根据监察机关、司法机关处理结果，可以恢复其党员权利的，应当及时予以恢复。</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第三十一条　党员犯罪情节轻微，人民检察院依法作出不起诉决定的，或者人民法院依法作出有罪判决并免予刑事处罚的，应当给予撤销党内职务、留党察看或者开除党籍处分。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党员犯罪，被单处罚金的，依照前款规定处理。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第三十二条　党员犯罪，有下列情形之一的，应当给予开除党籍处分：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（一）因故意犯罪被依法判处刑法规定的主刑（含宣告缓刑）的；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（二）被单处或者附加剥夺政治权利的；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（三）因过失犯罪，被依法判处三年以上（不含三年）有期徒刑的。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因过失犯罪被判处三年以下（含三年）有期徒刑或者被判处管制、拘役的，一般应当开除党籍。对于个别可以不开除党籍的，应当对照处分党员批准权限的规定，报请再上一级党组织批准。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党员依法受到政务处分、行政处罚，应当追究党纪责任的，党组织可以根据生效的政务处分、行政处罚决定认定的事实、性质和情节，经核实后依照规定给予党纪处分或者组织处理。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党组织作出党纪处分或者组织处理决定后，司法机关、行政机关等依法改变原生效判决、裁定、决定等，对原党纪处分或者组织处理决定</w:t>
      </w:r>
      <w:r w:rsidRPr="00A76C4C">
        <w:rPr>
          <w:rFonts w:ascii="仿宋_GB2312" w:eastAsia="仿宋_GB2312" w:hAnsi="Helvetica" w:cs="Helvetica" w:hint="eastAsia"/>
          <w:sz w:val="27"/>
          <w:szCs w:val="27"/>
        </w:rPr>
        <w:lastRenderedPageBreak/>
        <w:t>产生影响的，党组织应当根据改变后的生效判决、裁定、决定等重新作出相应处理。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w:t>
      </w:r>
      <w:r w:rsidRPr="00A76C4C">
        <w:rPr>
          <w:rStyle w:val="a4"/>
          <w:rFonts w:ascii="仿宋_GB2312" w:eastAsia="仿宋_GB2312" w:hAnsi="Helvetica" w:cs="Helvetica" w:hint="eastAsia"/>
          <w:sz w:val="27"/>
          <w:szCs w:val="27"/>
        </w:rPr>
        <w:t xml:space="preserve">　第五章　其他规定</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第三十四条　预备党员违犯党纪，情节较轻，可以保留预备党员资格的，党组织应当对其批评教育或者延长预备期；情节较重的，应当取消其预备党员资格。</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第三十五条　对违纪后下落不明的党员，应当区别情况作出处理：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（一）对有严重违纪行为，应当给予开除党籍处分的，党组织应当作出决定，开除其党籍；</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（二）除前项规定的情况外，下落不明时间超过六个月的，党组织应当按照党章规定对其予以除名。</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第三十六条　违纪党员在党组织作出处分决定前死亡，或者在死亡之后发现其曾有严重违纪行为，对于应当给予开除党籍处分的，开除其党籍；对于应当给予留党察看以下（含留党察看）处分的，作出违犯党纪的书面结论和相应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第三十七条　违纪行为有关责任人员的区分：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（一）直接责任者，是指在其职责范围内，不履行或者不正确履行自己的职责，对造成的损失或者后果起决定性作用的党员或者党员领导干部。</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（二）主要领导责任者，是指在其职责范围内，对直接主管的工作不履行或者不正确履行职责，对造成的损失或者后果负直接领导责任的党员领导干部。</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（三）重要领导责任者，是指在其职责范围内，对应管的工作或者参与决定的工作不履行或者不正确履行职责，对造成的损失或者后果负次要领导责任的党员领导干部。</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本条例所称领导责任者，包括主要领导责任者和重要领导责任者。</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第三十八条　本条例所称主动交代，是指涉嫌违纪的党员在组织初核前向有关组织交代自己的问题，或者在初核和立案审查其问题期间交代组织未掌握的问题。</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第三十九条　计算经济损失主要计算直接经济损失。直接经济损失，是指与违纪行为有直接因果关系而造成财产损失的实际价值。</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第四十条　对于违纪行为所获得的经济利益，应当收缴或者责令退赔。</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对于违纪行为所获得的职务、职称、学历、学位、奖励、资格等其他利益，应当由承办案件的纪检机关或者由其上级纪检机关建议有关组织、部门、单位按照规定予以纠正。</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对于依照本条例第三十五条、第三十六条规定处理的党员，经调查确属其实施违纪行为获得的利益，依照本条规定处理。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第四十一条　党纪处分决定作出后，应当在一个月内向受处分党员所在党的基层组织中的全体党员及其本人宣布，是领导班子成员的还应</w:t>
      </w:r>
      <w:r w:rsidRPr="00A76C4C">
        <w:rPr>
          <w:rFonts w:ascii="仿宋_GB2312" w:eastAsia="仿宋_GB2312" w:hAnsi="Helvetica" w:cs="Helvetica" w:hint="eastAsia"/>
          <w:sz w:val="27"/>
          <w:szCs w:val="27"/>
        </w:rPr>
        <w:lastRenderedPageBreak/>
        <w:t>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第四十二条　执行党纪处分决定的机关或者受处分党员所在单位，应当在六个月内将处分决定的执行情况向作出或者批准处分决定的机关报告。</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党员对所受党纪处分不服的，可以依照党章及有关规定提出申诉。</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第四十三条　本条例总则适用于有党纪处分规定的其他党内法规，但是中共中央发布或者批准发布的其他党内法规有特别规定的除外。</w:t>
      </w:r>
    </w:p>
    <w:p w:rsidR="00A76C4C" w:rsidRPr="00A76C4C" w:rsidRDefault="00A76C4C" w:rsidP="00A76C4C">
      <w:pPr>
        <w:pStyle w:val="a3"/>
        <w:spacing w:before="0" w:beforeAutospacing="0" w:after="225" w:afterAutospacing="0" w:line="560" w:lineRule="exact"/>
        <w:rPr>
          <w:rFonts w:ascii="黑体" w:eastAsia="黑体" w:hAnsi="黑体" w:cs="Helvetica" w:hint="eastAsia"/>
          <w:sz w:val="27"/>
          <w:szCs w:val="27"/>
        </w:rPr>
      </w:pPr>
      <w:r w:rsidRPr="00A76C4C">
        <w:rPr>
          <w:rFonts w:ascii="仿宋_GB2312" w:eastAsia="仿宋_GB2312" w:hAnsi="Helvetica" w:cs="Helvetica" w:hint="eastAsia"/>
          <w:sz w:val="27"/>
          <w:szCs w:val="27"/>
        </w:rPr>
        <w:t xml:space="preserve">　　</w:t>
      </w:r>
      <w:r w:rsidRPr="00A76C4C">
        <w:rPr>
          <w:rStyle w:val="a4"/>
          <w:rFonts w:ascii="黑体" w:eastAsia="黑体" w:hAnsi="黑体" w:cs="Helvetica" w:hint="eastAsia"/>
          <w:sz w:val="27"/>
          <w:szCs w:val="27"/>
        </w:rPr>
        <w:t>第二编　分则</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w:t>
      </w:r>
      <w:r w:rsidRPr="00A76C4C">
        <w:rPr>
          <w:rStyle w:val="a4"/>
          <w:rFonts w:ascii="仿宋_GB2312" w:eastAsia="仿宋_GB2312" w:hAnsi="Helvetica" w:cs="Helvetica" w:hint="eastAsia"/>
          <w:sz w:val="27"/>
          <w:szCs w:val="27"/>
        </w:rPr>
        <w:t xml:space="preserve">　第六章　对违反政治纪律行为的处分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第四十四条　在重大原则问题上不同党中央保持一致且有实际言论、行为或者造成不良后果的，给予警告或者严重警告处分；情节较重的，给予撤销党内职务或者留党察看处分；情节严重的，给予开除党籍处分。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第四十五条　通过网络、广播、电视、报刊、传单、书籍等，或者利用讲座、论坛、报告会、座谈会等方式，公开发表坚持资产阶级自由</w:t>
      </w:r>
      <w:r w:rsidRPr="00A76C4C">
        <w:rPr>
          <w:rFonts w:ascii="仿宋_GB2312" w:eastAsia="仿宋_GB2312" w:hAnsi="Helvetica" w:cs="Helvetica" w:hint="eastAsia"/>
          <w:sz w:val="27"/>
          <w:szCs w:val="27"/>
        </w:rPr>
        <w:lastRenderedPageBreak/>
        <w:t>化立场、反对四项基本原则，反对党的改革开放决策的文章、演说、宣言、声明等的，给予开除党籍处分。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（一）公开发表违背四项基本原则，违背、歪曲党的改革开放决策，或者其他有严重政治问题的文章、演说、宣言、声明等的；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（二）妄议党中央大政方针，破坏党的集中统一的；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（三）丑化党和国家形象，或者诋毁、诬蔑党和国家领导人、英雄模范，或者歪曲党的历史、中华人民共和国历史、人民军队历史的。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发布、播出、刊登、出版前款所列内容或者为上述行为提供方便条件的，对直接责任者和领导责任者，给予严重警告或者撤销党内职务处分；情节严重的，给予留党察看或者开除党籍处分。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私自携带、寄递第四十五条、第四十六条所列内容之一的书刊、音像制品、电子读物等入出境，情节较重的，给予警告或者严重警告处分；情节严重的，给予撤销党内职务、留党察看或者开除党籍处分。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第四十八条　在党内组织秘密集团或者组织其他分裂党的活动的，给予开除党籍处分。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参加秘密集团或者参加其他分裂党的活动的，给予留党察看或者开除党籍处分。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第四十九条　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落实党中央决策部署不坚决，打折扣、搞变通，在政治上造成不良影响或者严重后果的，给予警告或者严重警告处分；情节严重的，给予撤销党内职务、留党察看或者开除党籍处分。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第五十二条　制造、散布、传播政治谣言，破坏党的团结统一的，给予警告或者严重警告处分；情节较重的，给予撤销党内职务或者留党察看处分；情节严重的，给予开除党籍处分。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政治品行恶劣，匿名诬告，有意陷害或者制造其他谣言，造成损害或者不良影响的，依照前款规定处理。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第五十三条　擅自对应当由党中央决定的重大政策问题作出决定、对外发表主张的，对直接责任者和领导责任者，给予严重警告或者撤销党内职务处分；情节严重的，给予留党察看或者开除党籍处分。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第五十四条　不按照有关规定向组织请示、报告重大事项，情节较重的，给予警告或者严重警告处分；情节严重的，给予撤销党内职务或者留党察看处分。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第五十五条　干扰巡视巡察工作或者不落实巡视巡察整改要求，情节较轻的，给予警告或者严重警告处分；情节较重的，给予撤销党内职务或者留党察看处分；情节严重的，给予开除党籍处分。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第五十六条　对抗组织审查，有下列行为之一的，给予警告或者严重警告处分；情节较重的，给予撤销党内职务或者留党察看处分；情节严重的，给予开除党籍处分：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（一）串供或者伪造、销毁、转移、隐匿证据的；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（二）阻止他人揭发检举、提供证据材料的；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（三）包庇同案人员的；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（四）向组织提供虚假情况，掩盖事实的；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（五）有其他对抗组织审查行为的。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对不明真相被裹挟参加，经批评教育后确有悔改表现的，可以免予处分或者不予处分。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未经组织批准参加其他集会、游行、示威等活动，情节较轻的，给予警告或者严重警告处分；情节较重的，给予撤销党内职务或者留党察看处分；情节严重的，给予开除党籍处分。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第五十八条　组织、参加旨在反对党的领导、反对社会主义制度或者敌视政府等组织的，对策划者、组织者和骨干分子，给予开除党籍处分。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对其他参加人员，情节较轻的，给予警告或者严重警告处分；情节较重的，给予撤销党内职务或者留党察看处分；情节严重的，给予开除党籍处分。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第五十九条　组织、参加会道门或者邪教组织的，对策划者、组织者和骨干分子，给予开除党籍处分。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对其他参加人员，情节较轻的，给予警告或者严重警告处分；情节较重的，给予撤销党内职务或者留党察看处分；情节严重的，给予开除党籍处分。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对不明真相的参加人员，经批评教育后确有悔改表现的，可以免予处分或者不予处分。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第六十条　从事、参与挑拨破坏民族关系制造事端或者参加民族分裂活动的，对策划者、组织者和骨干分子，给予开除党籍处分。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对其他参加人员，情节较轻的，给予警告或者严重警告处分；情节较重的，给予撤销党内职务或者留党察看处分；情节严重的，给予开除党籍处分。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对不明真相被裹挟参加，经批评教育后确有悔改表现的，可以免予处分或者不予处分。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有其他违反党和国家民族政策的行为，情节较轻的，给予警告或者严重警告处分；情节较重的，给予撤销党内职务或者留党察看处分；情节严重的，给予开除党籍处分。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第六十一条　组织、利用宗教活动反对党的路线、方针、政策和决议，破坏民族团结的，对策划者、组织者和骨干分子，给予开除党籍处分。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对其他参加人员，给予撤销党内职务或者留党察看处分；情节严重的，给予开除党籍处分。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对不明真相被裹挟参加，经批评教育后确有悔改表现的，可以免予处分或者不予处分。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有其他违反党和国家宗教政策的行为，情节较轻的，给予警告或者严重警告处分；情节较重的，给予撤销党内职务或者留党察看处分；情节严重的，给予开除党籍处分。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第六十二条　对信仰宗教的党员，应当加强思想教育，经党组织帮助教育仍没有转变的，应当劝其退党；劝而不退的，予以除名；参与利用宗教搞煽动活动的，给予开除党籍处分。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第六十三条　组织迷信活动的，给予撤销党内职务或者留党察看处分；情节严重的，给予开除党籍处分。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参加迷信活动，造成不良影响的，给予警告或者严重警告处分；情节较重的，给予撤销党内职务或者留党察看处分；情节严重的，给予开除党籍处分。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对不明真相的参加人员，经批评教育后确有悔改表现的，可以免予处分或者不予处分。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第六十四条　组织、利用宗族势力对抗党和政府，妨碍党和国家的方针政策以及决策部署的实施，或者破坏党的基层组织建设的，对策划者、组织者和骨干分子，给予开除党籍处分。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对其他参加人员，给予撤销党内职务或者留党察看处分；情节严重的，给予开除党籍处分。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对不明真相被裹挟参加，经批评教育后确有悔改表现的，可以免予处分或者不予处分。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第六十五条　在国（境）外、外国驻华使（领）馆申请政治避难，或者违纪后逃往国（境）外、外国驻华使（领）馆的，给予开除党籍处分。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在国（境）外公开发表反对党和政府的文章、演说、宣言、声明等的，依照前款规定处理。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故意为上述行为提供方便条件的，给予留党察看或者开除党籍处分。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第六十六条　在涉外活动中，其言行在政治上造成恶劣影响，损害党和国家尊严、利益的，给予撤销党内职务或者留党察看处分；情节严重的，给予开除党籍处分。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w:t>
      </w:r>
      <w:r w:rsidRPr="00A76C4C">
        <w:rPr>
          <w:rStyle w:val="a4"/>
          <w:rFonts w:ascii="仿宋_GB2312" w:eastAsia="仿宋_GB2312" w:hAnsi="Helvetica" w:cs="Helvetica" w:hint="eastAsia"/>
          <w:sz w:val="27"/>
          <w:szCs w:val="27"/>
        </w:rPr>
        <w:t>第七章　对违反组织纪律行为的处分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第七十条　违反民主集中制原则，有下列行为之一的，给予警告或者严重警告处分；情节严重的，给予撤销党内职务或者留党察看处分：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（一）拒不执行或者擅自改变党组织作出的重大决定的；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（二）违反议事规则，个人或者少数人决定重大问题的；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（三）故意规避集体决策，决定重大事项、重要干部任免、重要项目安排和大额资金使用的；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（四）借集体决策名义集体违规的。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第七十一条　下级党组织拒不执行或者擅自改变上级党组织决定的，对直接责任者和领导责任者，给予警告或者严重警告处分；情节严重的，给予撤销党内职务或者留党察看处分。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第七十二条　拒不执行党组织的分配、调动、交流等决定的，给予警告、严重警告或者撤销党内职务处分。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在特殊时期或者紧急状况下，拒不执行党组织决定的，给予留党察看或者开除党籍处分。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第七十三条　有下列行为之一，情节较重的，给予警告或者严重警告处分：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（一）违反个人有关事项报告规定，隐瞒不报的；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（二）在组织进行谈话、函询时，不如实向组织说明问题的；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（三）不按要求报告或者不如实报告个人去向的；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（四）不如实填报个人档案资料的。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篡改、伪造个人档案资料的，给予严重警告处分；情节严重的，给予撤销党内职务或者留党察看处分。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隐瞒入党前严重错误的，一般应当予以除名；对入党后表现尚好的，给予严重警告、撤销党内职务或者留党察看处分。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第七十四条　党员领导干部违反有关规定组织、参加自发成立的老乡会、校友会、战友会等，情节严重的，给予警告、严重警告或者撤销党内职务处分。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第七十五条　有下列行为之一的，给予警告或者严重警告处分；情节较重的，给予撤销党内职务或者留党察看处分；情节严重的，给予开除党籍处分：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（一）在民主推荐、民主测评、组织考察和党内选举中搞拉票、助选等非组织活动的；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（二）在法律规定的投票、选举活动中违背组织原则搞非组织活动，组织、怂恿、诱使他人投票、表决的；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（三）在选举中进行其他违反党章、其他党内法规和有关章程活动的。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搞有组织的拉票贿选，或者用公款拉票贿选的，从重或者加重处分。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第七十六条　在干部选拔任用工作中，有任人唯亲、排斥异己、封官许愿、说情干预、跑官要官、突击提拔或者调整干部等违反干部选拔任用规定行为，对直接责任者和领导责任者，情节较轻的，给予警告或</w:t>
      </w:r>
      <w:r w:rsidRPr="00A76C4C">
        <w:rPr>
          <w:rFonts w:ascii="仿宋_GB2312" w:eastAsia="仿宋_GB2312" w:hAnsi="Helvetica" w:cs="Helvetica" w:hint="eastAsia"/>
          <w:sz w:val="27"/>
          <w:szCs w:val="27"/>
        </w:rPr>
        <w:lastRenderedPageBreak/>
        <w:t>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用人失察失误造成严重后果的，对直接责任者和领导责任者，依照前款规定处理。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弄虚作假，骗取职务、职级、职称、待遇、资格、学历、学位、荣誉或者其他利益的，依照前款规定处理。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第七十八条　侵犯党员的表决权、选举权和被选举权，情节较重的，给予警告或者严重警告处分；情节严重的，给予撤销党内职务处分。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以强迫、威胁、欺骗、拉拢等手段，妨害党员自主行使表决权、选举权和被选举权的，给予撤销党内职务、留党察看或者开除党籍处分。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第七十九条　有下列行为之一的，给予警告或者严重警告处分；情节较重的，给予撤销党内职务或者留党察看处分；情节严重的，给予开除党籍处分：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（一）对批评、检举、控告进行阻挠、压制，或者将批评、检举、控告材料私自扣压、销毁，或者故意将其泄露给他人的；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（二）对党员的申辩、辩护、作证等进行压制，造成不良后果的；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（三）压制党员申诉，造成不良后果的，或者不按照有关规定处理党员申诉的；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（四）有其他侵犯党员权利行为，造成不良后果的。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对批评人、检举人、控告人、证人及其他人员打击报复的，从重或者加重处分。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党组织有上述行为的，对直接责任者和领导责任者，依照第一款规定处理。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违反有关规定程序发展党员的，对直接责任者和领导责任者，依照前款规定处理。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第八十一条　违反有关规定取得外国国籍或者获取国（境）外永久居留资格、长期居留许可的，给予撤销党内职务、留党察看或者开除党籍处分。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故意为他人脱离组织出走提供方便条件的，给予警告、严重警告或者撤销党内职务处分。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w:t>
      </w:r>
      <w:r w:rsidRPr="00A76C4C">
        <w:rPr>
          <w:rStyle w:val="a4"/>
          <w:rFonts w:ascii="仿宋_GB2312" w:eastAsia="仿宋_GB2312" w:hAnsi="Helvetica" w:cs="Helvetica" w:hint="eastAsia"/>
          <w:sz w:val="27"/>
          <w:szCs w:val="27"/>
        </w:rPr>
        <w:t>第八章　对违反廉洁纪律行为的处分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第八十五条　党员干部必须正确行使人民赋予的权力，清正廉洁，反对任何滥用职权、谋求私利的行为。</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第八十六条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党员干部的配偶、子女及其配偶等亲属和其他特定关系人不实际工作而获取薪酬或者虽实际工作但领取明显超出同职级标准薪酬，党员干部知情未予纠正的，依照前款规定处理。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收受其他明显超出正常礼尚往来的财物的，依照前款规定处理。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第九十条　借用管理和服务对象的钱款、住房、车辆等，影响公正执行公务，情节较重的，给予警告或者严重警告处分；情节严重的，给予撤销党内职务、留党察看或者开除党籍处分。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通过民间借贷等金融活动获取大额回报，影响公正执行公务的，依照前款规定处理。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第九十二条　接受、提供可能影响公正执行公务的宴请或者旅游、健身、娱乐等活动安排，情节较重的，给予警告或者严重警告处分；情节严重的，给予撤销党内职务或者留党察看处分。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第九十四条　违反有关规定从事营利活动，有下列行为之一，情节较轻的，给予警告或者严重警告处分；情节较重的，给予撤销党内职务或者留党察看处分；情节严重的，给予开除党籍处分：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（一）经商办企业的；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（二）拥有非上市公司（企业）的股份或者证券的；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（三）买卖股票或者进行其他证券投资的；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（四）从事有偿中介活动的；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（五）在国（境）外注册公司或者投资入股的；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（六）有其他违反有关规定从事营利活动的。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违反有关规定在经济组织、社会组织等单位中兼职，或者经批准兼职但获取薪酬、奖金、津贴等额外利益的，依照第一款规定处理。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利用职权或者职务上的影响，为配偶、子女及其配偶等亲属和其他特定关系人吸收存款、推销金融产品等提供帮助谋取利益的，依照前款规定处理。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第九十八条　党和国家机关违反有关规定经商办企业的，对直接责任者和领导责任者，给予警告或者严重警告处分；情节严重的，给予撤销党内职务处分。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第一百条　在分配、购买住房中侵犯国家、集体利益，情节较轻的，给予警告或者严重警告处分；情节较重的，给予撤销党内职务或者留党察看处分；情节严重的，给予开除党籍处分。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利用职权或者职务上的影响，将本人、配偶、子女及其配偶等亲属应当由个人支付的费用，由下属单位、其他单位或者他人支付、报销的，依照前款规定处理。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第一百零二条　利用职权或者职务上的影响，违反有关规定占用公物归个人使用，时间超过六个月，情节较重的，给予警告或者严重警告处分；情节严重的，给予撤销党内职务处分。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占用公物进行营利活动的，给予警告或者严重警告处分；情节较重的，给予撤销党内职务或者留党察看处分；情节严重的，给予开除党籍处分。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将公物借给他人进行营利活动的，依照前款规定处理。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第一百零三条　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第一百零五条　有下列行为之一，对直接责任者和领导责任者，情节较轻的，给予警告或者严重警告处分；情节较重的，给予撤销党内职务或者留党察看处分；情节严重的，给予开除党籍处分：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（一）公款旅游或者以学习培训、考察调研、职工疗养等为名变相公款旅游的；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（二）改变公务行程，借机旅游的；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（三）参加所管理企业、下属单位组织的考察活动，借机旅游的。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以考察、学习、培训、研讨、招商、参展等名义变相用公款出国（境）旅游的，依照前款规定处理。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第一百零六条　违反公务接待管理规定，超标准、超范围接待或者借机大吃大喝，对直接责任者和领导责任者，情节较重的，给予警告或者严重警告处分；情节严重的，给予撤销党内职务处分。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第一百零八条　违反会议活动管理规定，有下列行为之一，对直接责任者和领导责任者，情节较重的，给予警告或者严重警告处分；情节严重的，给予撤销党内职务处分：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（一）到禁止召开会议的风景名胜区开会的；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（二）决定或者批准举办各类节会、庆典活动的。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擅自举办评比达标表彰活动或者借评比达标表彰活动收取费用的，依照前款规定处理。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第一百零九条　违反办公用房管理等规定，有下列行为之一，对直接责任者和领导责任者，情节较重的，给予警告或者严重警告处分；情节严重的，给予撤销党内职务处分：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（一）决定或者批准兴建、装修办公楼、培训中心等楼堂馆所的；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（二）超标准配备、使用办公用房的；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（三）用公款包租、占用客房或者其他场所供个人使用的。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第一百一十条　搞权色交易或者给予财物搞钱色交易的，给予警告或者严重警告处分；情节较重的，给予撤销党内职务或者留党察看处分；情节严重的，给予开除党籍处分。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第一百一十一条　有其他违反廉洁纪律规定行为的，应当视具体情节给予警告直至开除党籍处分。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w:t>
      </w:r>
      <w:r w:rsidRPr="00A76C4C">
        <w:rPr>
          <w:rStyle w:val="a4"/>
          <w:rFonts w:ascii="仿宋_GB2312" w:eastAsia="仿宋_GB2312" w:hAnsi="Helvetica" w:cs="Helvetica" w:hint="eastAsia"/>
          <w:sz w:val="27"/>
          <w:szCs w:val="27"/>
        </w:rPr>
        <w:t>第九章　对违反群众纪律行为的处分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第一百一十二条　有下列行为之一，对直接责任者和领导责任者，情节较轻的，给予警告或者严重警告处分；情节较重的，给予撤销党内职务或者留党察看处分；情节严重的，给予开除党籍处分：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（一）超标准、超范围向群众筹资筹劳、摊派费用，加重群众负担的；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（二）违反有关规定扣留、收缴群众款物或者处罚群众的；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（三）克扣群众财物，或者违反有关规定拖欠群众钱款的；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（四）在管理、服务活动中违反有关规定收取费用的；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（五）在办理涉及群众事务时刁难群众、吃拿卡要的；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（六）有其他侵害群众利益行为的。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在扶贫领域有上述行为的，从重或者加重处分。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第一百一十三条　干涉生产经营自主权，致使群众财产遭受较大损失的，对直接责任者和领导责任者，给予警告或者严重警告处分；情节严重的，给予撤销党内职务或者留党察看处分。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第一百一十五条　利用宗族或者黑恶势力等欺压群众，或者纵容涉黑涉恶活动、为黑恶势力充当“保护伞”的，给予撤销党内职务或者留党察看处分；情节严重的，给予开除党籍处分。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第一百一十六条　有下列行为之一，对直接责任者和领导责任者，情节较重的，给予警告或者严重警告处分；情节严重的，给予撤销党内职务或者留党察看处分：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（一）对涉及群众生产、生活等切身利益的问题依照政策或者有关规定能解决而不及时解决，庸懒无为、效率低下，造成不良影响的；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（二）对符合政策的群众诉求消极应付、推诿扯皮，损害党群、干群关系的；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（三）对待群众态度恶劣、简单粗暴，造成不良影响的；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（四）弄虚作假，欺上瞒下，损害群众利益的；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（五）有其他不作为、乱作为等损害群众利益行为的。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第一百一十八条　遇到国家财产和群众生命财产受到严重威胁时，能救而不救，情节较重的，给予警告、严重警告或者撤销党内职务处分；情节严重的，给予留党察看或者开除党籍处分。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第一百一十九条　不按照规定公开党务、政务、厂务、村（居）务等，侵犯群众知情权，对直接责任者和领导责任者，情节较重的，给予警告或者严重警告处分；情节严重的，给予撤销党内职务或者留党察看处分。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第一百二十条　有其他违反群众纪律规定行为的，应当视具体情节给予警告直至开除党籍处分。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w:t>
      </w:r>
      <w:r w:rsidRPr="00A76C4C">
        <w:rPr>
          <w:rStyle w:val="a4"/>
          <w:rFonts w:ascii="仿宋_GB2312" w:eastAsia="仿宋_GB2312" w:hAnsi="Helvetica" w:cs="Helvetica" w:hint="eastAsia"/>
          <w:sz w:val="27"/>
          <w:szCs w:val="27"/>
        </w:rPr>
        <w:t>第十章　对违反工作纪律行为的处分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贯彻创新、协调、绿色、开放、共享的发展理念不力，对职责范围内的问题失察失责，造成较大损失或者重大损失的，从重或者加重处分。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（一）贯彻党中央决策部署只表态不落实的；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（二）热衷于搞舆论造势、浮在表面的；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（三）单纯以会议贯彻会议、以文件落实文件，在实际工作中不见诸行动的；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（四）工作中有其他形式主义、官僚主义行为的。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第一百二十三条　党组织有下列行为之一，对直接责任者和领导责任者，情节较重的，给予警告或者严重警告处分；情节严重的，给予撤销党内职务或者留党察看处分：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（一）党员被依法判处刑罚后，不按照规定给予党纪处分，或者对违反国家法律法规的行为，应当给予党纪处分而不处分的；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（二）党纪处分决定或者申诉复查决定作出后，不按照规定落实决定中关于被处分人党籍、职务、职级、待遇等事项的；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（三）党员受到党纪处分后，不按照干部管理权限和组织关系对受处分党员开展日常教育、管理和监督工作的。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第一百二十四条　因工作不负责任致使所管理的人员叛逃的，对直接责任者和领导责任者，给予警告或者严重警告处分；情节严重的，给予撤销党内职务处分。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因工作不负责任致使所管理的人员出走，对直接责任者和领导责任者，情节较重的，给予警告或者严重警告处分；情节严重的，给予撤销党内职务处分。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第一百二十五条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在上级检查、视察工作或者向上级汇报、报告工作时纵容、唆使、暗示、强迫下级说假话、报假情的，从重或者加重处分。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（一）干预和插手建设工程项目承发包、土地使用权出让、政府采购、房地产开发与经营、矿产资源开发利用、中介机构服务等活动的；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（二）干预和插手国有企业重组改制、兼并、破产、产权交易、清产核资、资产评估、资产转让、重大项目投资以及其他重大经营活动等事项的；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（三）干预和插手批办各类行政许可和资金借贷等事项的；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（四）干预和插手经济纠纷的；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（五）干预和插手集体资金、资产和资源的使用、分配、承包、租赁等事项的。</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党员领导干部违反有关规定干预和插手公共财政资金分配、项目立项评审、政府奖励表彰等活动，造成重大损失或者不良影响的，依照前款规定处理。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私自留存涉及党组织关于干部选拔任用、纪律审查、巡视巡察等方面资料，情节较重的，给予警告或者严重警告处分；情节严重的，给予撤销党内职务处分。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第一百三十条　以不正当方式谋求本人或者其他人用公款出国（境），情节较轻的，给予警告处分；情节较重的，给予严重警告处分；情节严重的，给予撤销党内职务处分。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w:t>
      </w:r>
      <w:r w:rsidRPr="00A76C4C">
        <w:rPr>
          <w:rStyle w:val="a4"/>
          <w:rFonts w:ascii="仿宋_GB2312" w:eastAsia="仿宋_GB2312" w:hAnsi="Helvetica" w:cs="Helvetica" w:hint="eastAsia"/>
          <w:sz w:val="27"/>
          <w:szCs w:val="27"/>
        </w:rPr>
        <w:t xml:space="preserve">　第十一章　对违反生活纪律行为的处分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第一百三十四条　生活奢靡、贪图享乐、追求低级趣味，造成不良影响的，给予警告或者严重警告处分；情节严重的，给予撤销党内职务处分。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第一百三十五条　与他人发生不正当性关系，造成不良影响的，给予警告或者严重警告处分；情节较重的，给予撤销党内职务或者留党察看处分；情节严重的，给予开除党籍处分。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lastRenderedPageBreak/>
        <w:t xml:space="preserve">　　利用职权、教养关系、从属关系或者其他相类似关系与他人发生性关系的，从重处分。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第一百三十六条　党员领导干部不重视家风建设，对配偶、子女及其配偶失管失教，造成不良影响或者严重后果的，给予警告或者严重警告处分；情节严重的，给予撤销党内职务处分。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第一百三十七条　违背社会公序良俗，在公共场所有不当行为，造成不良影响的，给予警告或者严重警告处分；情节较重的，给予撤销党内职务或者留党察看处分；情节严重的，给予开除党籍处分。</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第一百三十八条　有其他严重违反社会公德、家庭美德行为的，应当视具体情节给予警告直至开除党籍处分。</w:t>
      </w:r>
    </w:p>
    <w:p w:rsidR="00A76C4C" w:rsidRPr="009F0566" w:rsidRDefault="00A76C4C" w:rsidP="00A76C4C">
      <w:pPr>
        <w:pStyle w:val="a3"/>
        <w:spacing w:before="0" w:beforeAutospacing="0" w:after="225" w:afterAutospacing="0" w:line="560" w:lineRule="exact"/>
        <w:rPr>
          <w:rFonts w:ascii="黑体" w:eastAsia="黑体" w:hAnsi="黑体" w:cs="Helvetica" w:hint="eastAsia"/>
          <w:sz w:val="27"/>
          <w:szCs w:val="27"/>
        </w:rPr>
      </w:pPr>
      <w:r w:rsidRPr="00A76C4C">
        <w:rPr>
          <w:rFonts w:ascii="仿宋_GB2312" w:eastAsia="仿宋_GB2312" w:hAnsi="Helvetica" w:cs="Helvetica" w:hint="eastAsia"/>
          <w:sz w:val="27"/>
          <w:szCs w:val="27"/>
        </w:rPr>
        <w:t xml:space="preserve">　　</w:t>
      </w:r>
      <w:r w:rsidRPr="009F0566">
        <w:rPr>
          <w:rStyle w:val="a4"/>
          <w:rFonts w:ascii="黑体" w:eastAsia="黑体" w:hAnsi="黑体" w:cs="Helvetica" w:hint="eastAsia"/>
          <w:sz w:val="27"/>
          <w:szCs w:val="27"/>
        </w:rPr>
        <w:t>第三编　附则</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第一百三十九条　各省、自治区、直辖市党委可以根据本条例，结合各自工作的实际情况，制定单项实施规定。</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第一百四十条　中央军事委员会可以根据本条例，结合中国人民解放军和中国人民武装警察部队的实际情况，制定补充规定或者单项规定。</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第一百四十一条　本条例由中央纪律检查委员会负责解释。</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第一百四十二条　本条例自2018年10月1日起施行。</w:t>
      </w:r>
    </w:p>
    <w:p w:rsidR="00A76C4C" w:rsidRPr="00A76C4C" w:rsidRDefault="00A76C4C" w:rsidP="00A76C4C">
      <w:pPr>
        <w:pStyle w:val="a3"/>
        <w:spacing w:before="0" w:beforeAutospacing="0" w:after="225" w:afterAutospacing="0" w:line="560" w:lineRule="exact"/>
        <w:rPr>
          <w:rFonts w:ascii="仿宋_GB2312" w:eastAsia="仿宋_GB2312" w:hAnsi="Helvetica" w:cs="Helvetica" w:hint="eastAsia"/>
          <w:sz w:val="27"/>
          <w:szCs w:val="27"/>
        </w:rPr>
      </w:pPr>
      <w:r w:rsidRPr="00A76C4C">
        <w:rPr>
          <w:rFonts w:ascii="仿宋_GB2312" w:eastAsia="仿宋_GB2312" w:hAnsi="Helvetica" w:cs="Helvetica" w:hint="eastAsia"/>
          <w:sz w:val="27"/>
          <w:szCs w:val="27"/>
        </w:rPr>
        <w:t xml:space="preserve">　　本条例施行前，已结案的案件如需进行复查复议，适用当时的规定或者政策。尚未结案的案件，如果行为发生时的规定或者政策不认为是违纪，而本条例认为是违纪的，依照当时的规定或者政策处理；如果行</w:t>
      </w:r>
      <w:r w:rsidRPr="00A76C4C">
        <w:rPr>
          <w:rFonts w:ascii="仿宋_GB2312" w:eastAsia="仿宋_GB2312" w:hAnsi="Helvetica" w:cs="Helvetica" w:hint="eastAsia"/>
          <w:sz w:val="27"/>
          <w:szCs w:val="27"/>
        </w:rPr>
        <w:lastRenderedPageBreak/>
        <w:t>为发生时的规定或者政策认为是违纪的，依照当时的规定或者政策处理，但是如果本条例不认为是违纪或者处理较轻的，依照本条例规定处理。</w:t>
      </w:r>
    </w:p>
    <w:sectPr w:rsidR="00A76C4C" w:rsidRPr="00A76C4C" w:rsidSect="00B17A2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816" w:rsidRDefault="00141816" w:rsidP="00A76C4C">
      <w:r>
        <w:separator/>
      </w:r>
    </w:p>
  </w:endnote>
  <w:endnote w:type="continuationSeparator" w:id="0">
    <w:p w:rsidR="00141816" w:rsidRDefault="00141816" w:rsidP="00A76C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8265"/>
      <w:docPartObj>
        <w:docPartGallery w:val="Page Numbers (Bottom of Page)"/>
        <w:docPartUnique/>
      </w:docPartObj>
    </w:sdtPr>
    <w:sdtContent>
      <w:p w:rsidR="00A76C4C" w:rsidRDefault="00A76C4C">
        <w:pPr>
          <w:pStyle w:val="a6"/>
          <w:jc w:val="center"/>
        </w:pPr>
        <w:fldSimple w:instr=" PAGE   \* MERGEFORMAT ">
          <w:r w:rsidR="009F0566" w:rsidRPr="009F0566">
            <w:rPr>
              <w:noProof/>
              <w:lang w:val="zh-CN"/>
            </w:rPr>
            <w:t>25</w:t>
          </w:r>
        </w:fldSimple>
      </w:p>
    </w:sdtContent>
  </w:sdt>
  <w:p w:rsidR="00A76C4C" w:rsidRDefault="00A76C4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816" w:rsidRDefault="00141816" w:rsidP="00A76C4C">
      <w:r>
        <w:separator/>
      </w:r>
    </w:p>
  </w:footnote>
  <w:footnote w:type="continuationSeparator" w:id="0">
    <w:p w:rsidR="00141816" w:rsidRDefault="00141816" w:rsidP="00A76C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6C4C"/>
    <w:rsid w:val="000B5B92"/>
    <w:rsid w:val="00141816"/>
    <w:rsid w:val="00250BDC"/>
    <w:rsid w:val="00890615"/>
    <w:rsid w:val="009F0566"/>
    <w:rsid w:val="00A76C4C"/>
    <w:rsid w:val="00B17A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A2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6C4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76C4C"/>
    <w:rPr>
      <w:b/>
      <w:bCs/>
    </w:rPr>
  </w:style>
  <w:style w:type="paragraph" w:styleId="a5">
    <w:name w:val="header"/>
    <w:basedOn w:val="a"/>
    <w:link w:val="Char"/>
    <w:uiPriority w:val="99"/>
    <w:semiHidden/>
    <w:unhideWhenUsed/>
    <w:rsid w:val="00A76C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76C4C"/>
    <w:rPr>
      <w:sz w:val="18"/>
      <w:szCs w:val="18"/>
    </w:rPr>
  </w:style>
  <w:style w:type="paragraph" w:styleId="a6">
    <w:name w:val="footer"/>
    <w:basedOn w:val="a"/>
    <w:link w:val="Char0"/>
    <w:uiPriority w:val="99"/>
    <w:unhideWhenUsed/>
    <w:rsid w:val="00A76C4C"/>
    <w:pPr>
      <w:tabs>
        <w:tab w:val="center" w:pos="4153"/>
        <w:tab w:val="right" w:pos="8306"/>
      </w:tabs>
      <w:snapToGrid w:val="0"/>
      <w:jc w:val="left"/>
    </w:pPr>
    <w:rPr>
      <w:sz w:val="18"/>
      <w:szCs w:val="18"/>
    </w:rPr>
  </w:style>
  <w:style w:type="character" w:customStyle="1" w:styleId="Char0">
    <w:name w:val="页脚 Char"/>
    <w:basedOn w:val="a0"/>
    <w:link w:val="a6"/>
    <w:uiPriority w:val="99"/>
    <w:rsid w:val="00A76C4C"/>
    <w:rPr>
      <w:sz w:val="18"/>
      <w:szCs w:val="18"/>
    </w:rPr>
  </w:style>
</w:styles>
</file>

<file path=word/webSettings.xml><?xml version="1.0" encoding="utf-8"?>
<w:webSettings xmlns:r="http://schemas.openxmlformats.org/officeDocument/2006/relationships" xmlns:w="http://schemas.openxmlformats.org/wordprocessingml/2006/main">
  <w:divs>
    <w:div w:id="172282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45BA8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39</Pages>
  <Words>3025</Words>
  <Characters>17248</Characters>
  <Application>Microsoft Office Word</Application>
  <DocSecurity>0</DocSecurity>
  <Lines>143</Lines>
  <Paragraphs>40</Paragraphs>
  <ScaleCrop>false</ScaleCrop>
  <Company/>
  <LinksUpToDate>false</LinksUpToDate>
  <CharactersWithSpaces>20233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袁晟成</dc:creator>
  <cp:lastModifiedBy>袁晟成</cp:lastModifiedBy>
  <cp:revision>1</cp:revision>
  <dcterms:created xsi:type="dcterms:W3CDTF">2018-08-27T01:15:00Z</dcterms:created>
  <dcterms:modified xsi:type="dcterms:W3CDTF">2018-08-27T01:31:00Z</dcterms:modified>
</cp:coreProperties>
</file>