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80" w:rsidRDefault="00092880" w:rsidP="00941BB5">
      <w:pPr>
        <w:rPr>
          <w:rFonts w:ascii="黑体" w:eastAsia="黑体" w:hAnsi="黑体" w:cs="Times New Roman"/>
          <w:sz w:val="32"/>
          <w:szCs w:val="32"/>
        </w:rPr>
      </w:pPr>
      <w:r w:rsidRPr="00941BB5">
        <w:rPr>
          <w:rFonts w:ascii="黑体" w:eastAsia="黑体" w:hAnsi="黑体" w:cs="黑体" w:hint="eastAsia"/>
          <w:sz w:val="32"/>
          <w:szCs w:val="32"/>
        </w:rPr>
        <w:t>附件</w:t>
      </w:r>
      <w:r w:rsidRPr="00941BB5">
        <w:rPr>
          <w:rFonts w:ascii="黑体" w:eastAsia="黑体" w:hAnsi="黑体" w:cs="黑体"/>
          <w:sz w:val="32"/>
          <w:szCs w:val="32"/>
        </w:rPr>
        <w:t>2</w:t>
      </w:r>
    </w:p>
    <w:p w:rsidR="00092880" w:rsidRDefault="00092880" w:rsidP="00941BB5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941BB5">
        <w:rPr>
          <w:rFonts w:ascii="方正小标宋简体" w:eastAsia="方正小标宋简体" w:cs="方正小标宋简体" w:hint="eastAsia"/>
          <w:sz w:val="44"/>
          <w:szCs w:val="44"/>
        </w:rPr>
        <w:t>常州市中小学教师中华经典诵写讲</w:t>
      </w:r>
    </w:p>
    <w:p w:rsidR="00092880" w:rsidRDefault="00092880" w:rsidP="00941BB5">
      <w:pPr>
        <w:spacing w:line="70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941BB5">
        <w:rPr>
          <w:rFonts w:ascii="方正小标宋简体" w:eastAsia="方正小标宋简体" w:cs="方正小标宋简体" w:hint="eastAsia"/>
          <w:sz w:val="44"/>
          <w:szCs w:val="44"/>
        </w:rPr>
        <w:t>综合能力展示评分标准</w:t>
      </w:r>
    </w:p>
    <w:p w:rsidR="00092880" w:rsidRPr="00941BB5" w:rsidRDefault="00092880" w:rsidP="00941BB5">
      <w:pPr>
        <w:spacing w:line="700" w:lineRule="exact"/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5"/>
        <w:gridCol w:w="709"/>
        <w:gridCol w:w="1701"/>
        <w:gridCol w:w="715"/>
        <w:gridCol w:w="2120"/>
        <w:gridCol w:w="646"/>
      </w:tblGrid>
      <w:tr w:rsidR="00092880" w:rsidRPr="00941BB5" w:rsidTr="00941BB5">
        <w:trPr>
          <w:jc w:val="center"/>
        </w:trPr>
        <w:tc>
          <w:tcPr>
            <w:tcW w:w="3114" w:type="dxa"/>
            <w:gridSpan w:val="2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941BB5">
              <w:rPr>
                <w:rFonts w:ascii="仿宋_GB2312" w:eastAsia="仿宋_GB2312" w:cs="仿宋_GB2312" w:hint="eastAsia"/>
                <w:b/>
                <w:bCs/>
              </w:rPr>
              <w:t>朗诵（总分</w:t>
            </w:r>
            <w:r w:rsidRPr="00941BB5">
              <w:rPr>
                <w:rFonts w:ascii="仿宋_GB2312" w:eastAsia="仿宋_GB2312" w:cs="仿宋_GB2312"/>
                <w:b/>
                <w:bCs/>
              </w:rPr>
              <w:t>100</w:t>
            </w:r>
            <w:r w:rsidRPr="00941BB5">
              <w:rPr>
                <w:rFonts w:ascii="仿宋_GB2312" w:eastAsia="仿宋_GB2312" w:cs="仿宋_GB2312" w:hint="eastAsia"/>
                <w:b/>
                <w:bCs/>
              </w:rPr>
              <w:t>分）</w:t>
            </w:r>
          </w:p>
        </w:tc>
        <w:tc>
          <w:tcPr>
            <w:tcW w:w="2416" w:type="dxa"/>
            <w:gridSpan w:val="2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941BB5">
              <w:rPr>
                <w:rFonts w:ascii="仿宋_GB2312" w:eastAsia="仿宋_GB2312" w:cs="仿宋_GB2312" w:hint="eastAsia"/>
                <w:b/>
                <w:bCs/>
              </w:rPr>
              <w:t>书写（总分</w:t>
            </w:r>
            <w:r w:rsidRPr="00941BB5">
              <w:rPr>
                <w:rFonts w:ascii="仿宋_GB2312" w:eastAsia="仿宋_GB2312" w:cs="仿宋_GB2312"/>
                <w:b/>
                <w:bCs/>
              </w:rPr>
              <w:t>100</w:t>
            </w:r>
            <w:r w:rsidRPr="00941BB5">
              <w:rPr>
                <w:rFonts w:ascii="仿宋_GB2312" w:eastAsia="仿宋_GB2312" w:cs="仿宋_GB2312" w:hint="eastAsia"/>
                <w:b/>
                <w:bCs/>
              </w:rPr>
              <w:t>分）</w:t>
            </w:r>
          </w:p>
        </w:tc>
        <w:tc>
          <w:tcPr>
            <w:tcW w:w="2766" w:type="dxa"/>
            <w:gridSpan w:val="2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941BB5">
              <w:rPr>
                <w:rFonts w:ascii="仿宋_GB2312" w:eastAsia="仿宋_GB2312" w:cs="仿宋_GB2312" w:hint="eastAsia"/>
                <w:b/>
                <w:bCs/>
              </w:rPr>
              <w:t>讲解（总分</w:t>
            </w:r>
            <w:r w:rsidRPr="00941BB5">
              <w:rPr>
                <w:rFonts w:ascii="仿宋_GB2312" w:eastAsia="仿宋_GB2312" w:cs="仿宋_GB2312"/>
                <w:b/>
                <w:bCs/>
              </w:rPr>
              <w:t>100</w:t>
            </w:r>
            <w:r w:rsidRPr="00941BB5">
              <w:rPr>
                <w:rFonts w:ascii="仿宋_GB2312" w:eastAsia="仿宋_GB2312" w:cs="仿宋_GB2312" w:hint="eastAsia"/>
                <w:b/>
                <w:bCs/>
              </w:rPr>
              <w:t>分）</w:t>
            </w:r>
          </w:p>
        </w:tc>
      </w:tr>
      <w:tr w:rsidR="00092880" w:rsidRPr="00941BB5" w:rsidTr="00941BB5">
        <w:trPr>
          <w:jc w:val="center"/>
        </w:trPr>
        <w:tc>
          <w:tcPr>
            <w:tcW w:w="2405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941BB5">
              <w:rPr>
                <w:rFonts w:ascii="仿宋_GB2312" w:eastAsia="仿宋_GB2312" w:cs="仿宋_GB2312" w:hint="eastAsia"/>
                <w:b/>
                <w:bCs/>
              </w:rPr>
              <w:t>评分标准</w:t>
            </w:r>
          </w:p>
        </w:tc>
        <w:tc>
          <w:tcPr>
            <w:tcW w:w="709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941BB5">
              <w:rPr>
                <w:rFonts w:ascii="仿宋_GB2312" w:eastAsia="仿宋_GB2312" w:cs="仿宋_GB2312" w:hint="eastAsia"/>
                <w:b/>
                <w:bCs/>
              </w:rPr>
              <w:t>分值</w:t>
            </w:r>
          </w:p>
        </w:tc>
        <w:tc>
          <w:tcPr>
            <w:tcW w:w="1701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941BB5">
              <w:rPr>
                <w:rFonts w:ascii="仿宋_GB2312" w:eastAsia="仿宋_GB2312" w:cs="仿宋_GB2312" w:hint="eastAsia"/>
                <w:b/>
                <w:bCs/>
              </w:rPr>
              <w:t>评分标准</w:t>
            </w:r>
          </w:p>
        </w:tc>
        <w:tc>
          <w:tcPr>
            <w:tcW w:w="715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941BB5">
              <w:rPr>
                <w:rFonts w:ascii="仿宋_GB2312" w:eastAsia="仿宋_GB2312" w:cs="仿宋_GB2312" w:hint="eastAsia"/>
                <w:b/>
                <w:bCs/>
              </w:rPr>
              <w:t>分值</w:t>
            </w:r>
          </w:p>
        </w:tc>
        <w:tc>
          <w:tcPr>
            <w:tcW w:w="2120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941BB5">
              <w:rPr>
                <w:rFonts w:ascii="仿宋_GB2312" w:eastAsia="仿宋_GB2312" w:cs="仿宋_GB2312" w:hint="eastAsia"/>
                <w:b/>
                <w:bCs/>
              </w:rPr>
              <w:t>评分标准</w:t>
            </w:r>
          </w:p>
        </w:tc>
        <w:tc>
          <w:tcPr>
            <w:tcW w:w="646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cs="Times New Roman"/>
                <w:b/>
                <w:bCs/>
              </w:rPr>
            </w:pPr>
            <w:r w:rsidRPr="00941BB5">
              <w:rPr>
                <w:rFonts w:ascii="仿宋_GB2312" w:eastAsia="仿宋_GB2312" w:cs="仿宋_GB2312" w:hint="eastAsia"/>
                <w:b/>
                <w:bCs/>
              </w:rPr>
              <w:t>分值</w:t>
            </w:r>
          </w:p>
        </w:tc>
      </w:tr>
      <w:tr w:rsidR="00092880" w:rsidRPr="00941BB5" w:rsidTr="00941BB5">
        <w:trPr>
          <w:jc w:val="center"/>
        </w:trPr>
        <w:tc>
          <w:tcPr>
            <w:tcW w:w="2405" w:type="dxa"/>
            <w:vAlign w:val="center"/>
          </w:tcPr>
          <w:p w:rsidR="00092880" w:rsidRPr="00941BB5" w:rsidRDefault="00092880" w:rsidP="00941BB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1.</w:t>
            </w:r>
            <w:r w:rsidRPr="00941BB5">
              <w:rPr>
                <w:rFonts w:ascii="仿宋_GB2312" w:eastAsia="仿宋_GB2312" w:hAnsi="华文仿宋" w:cs="仿宋_GB2312" w:hint="eastAsia"/>
              </w:rPr>
              <w:t>仪态仪表</w:t>
            </w:r>
          </w:p>
          <w:p w:rsidR="00092880" w:rsidRPr="00941BB5" w:rsidRDefault="00092880" w:rsidP="00941BB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 w:hint="eastAsia"/>
              </w:rPr>
              <w:t>服饰得体，行为礼貌。</w:t>
            </w:r>
          </w:p>
        </w:tc>
        <w:tc>
          <w:tcPr>
            <w:tcW w:w="709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10</w:t>
            </w:r>
          </w:p>
        </w:tc>
        <w:tc>
          <w:tcPr>
            <w:tcW w:w="1701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1.</w:t>
            </w:r>
            <w:r w:rsidRPr="00941BB5">
              <w:rPr>
                <w:rFonts w:ascii="仿宋_GB2312" w:eastAsia="仿宋_GB2312" w:hAnsi="华文仿宋" w:cs="仿宋_GB2312" w:hint="eastAsia"/>
              </w:rPr>
              <w:t>书写规范</w:t>
            </w:r>
          </w:p>
        </w:tc>
        <w:tc>
          <w:tcPr>
            <w:tcW w:w="715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60</w:t>
            </w:r>
          </w:p>
        </w:tc>
        <w:tc>
          <w:tcPr>
            <w:tcW w:w="2120" w:type="dxa"/>
            <w:vAlign w:val="center"/>
          </w:tcPr>
          <w:p w:rsidR="00092880" w:rsidRPr="00941BB5" w:rsidRDefault="00092880" w:rsidP="00941BB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1.</w:t>
            </w:r>
            <w:r w:rsidRPr="00941BB5">
              <w:rPr>
                <w:rFonts w:ascii="仿宋_GB2312" w:eastAsia="仿宋_GB2312" w:hAnsi="华文仿宋" w:cs="仿宋_GB2312" w:hint="eastAsia"/>
              </w:rPr>
              <w:t>文本解读透彻，有理论、有方法、有工具。</w:t>
            </w:r>
          </w:p>
        </w:tc>
        <w:tc>
          <w:tcPr>
            <w:tcW w:w="646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30</w:t>
            </w:r>
          </w:p>
        </w:tc>
      </w:tr>
      <w:tr w:rsidR="00092880" w:rsidRPr="00941BB5" w:rsidTr="00941BB5">
        <w:trPr>
          <w:jc w:val="center"/>
        </w:trPr>
        <w:tc>
          <w:tcPr>
            <w:tcW w:w="2405" w:type="dxa"/>
            <w:vAlign w:val="center"/>
          </w:tcPr>
          <w:p w:rsidR="00092880" w:rsidRPr="00941BB5" w:rsidRDefault="00092880" w:rsidP="00941BB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2.</w:t>
            </w:r>
            <w:r w:rsidRPr="00941BB5">
              <w:rPr>
                <w:rFonts w:ascii="仿宋_GB2312" w:eastAsia="仿宋_GB2312" w:hAnsi="华文仿宋" w:cs="仿宋_GB2312" w:hint="eastAsia"/>
              </w:rPr>
              <w:t>语言能力</w:t>
            </w:r>
          </w:p>
          <w:p w:rsidR="00092880" w:rsidRPr="00941BB5" w:rsidRDefault="00092880" w:rsidP="00941BB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 w:hint="eastAsia"/>
              </w:rPr>
              <w:t>普通话标准，吐字清楚、准确，语言生动，语气、语调、节奏富于变化，抑扬顿挫切合内容。</w:t>
            </w:r>
          </w:p>
        </w:tc>
        <w:tc>
          <w:tcPr>
            <w:tcW w:w="709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30</w:t>
            </w:r>
          </w:p>
        </w:tc>
        <w:tc>
          <w:tcPr>
            <w:tcW w:w="1701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2.</w:t>
            </w:r>
            <w:r w:rsidRPr="00941BB5">
              <w:rPr>
                <w:rFonts w:ascii="仿宋_GB2312" w:eastAsia="仿宋_GB2312" w:hAnsi="华文仿宋" w:cs="仿宋_GB2312" w:hint="eastAsia"/>
              </w:rPr>
              <w:t>字体美观</w:t>
            </w:r>
          </w:p>
        </w:tc>
        <w:tc>
          <w:tcPr>
            <w:tcW w:w="715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10</w:t>
            </w:r>
          </w:p>
        </w:tc>
        <w:tc>
          <w:tcPr>
            <w:tcW w:w="2120" w:type="dxa"/>
            <w:vAlign w:val="center"/>
          </w:tcPr>
          <w:p w:rsidR="00092880" w:rsidRPr="00941BB5" w:rsidRDefault="00092880" w:rsidP="00941BB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2.</w:t>
            </w:r>
            <w:r w:rsidRPr="00941BB5">
              <w:rPr>
                <w:rFonts w:ascii="仿宋_GB2312" w:eastAsia="仿宋_GB2312" w:hAnsi="华文仿宋" w:cs="仿宋_GB2312" w:hint="eastAsia"/>
              </w:rPr>
              <w:t>讲析深入浅出，明白易懂。</w:t>
            </w:r>
          </w:p>
        </w:tc>
        <w:tc>
          <w:tcPr>
            <w:tcW w:w="646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20</w:t>
            </w:r>
          </w:p>
        </w:tc>
      </w:tr>
      <w:tr w:rsidR="00092880" w:rsidRPr="00941BB5" w:rsidTr="00941BB5">
        <w:trPr>
          <w:jc w:val="center"/>
        </w:trPr>
        <w:tc>
          <w:tcPr>
            <w:tcW w:w="2405" w:type="dxa"/>
            <w:vAlign w:val="center"/>
          </w:tcPr>
          <w:p w:rsidR="00092880" w:rsidRPr="00941BB5" w:rsidRDefault="00092880" w:rsidP="00941BB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3.</w:t>
            </w:r>
            <w:r w:rsidRPr="00941BB5">
              <w:rPr>
                <w:rFonts w:ascii="仿宋_GB2312" w:eastAsia="仿宋_GB2312" w:hAnsi="华文仿宋" w:cs="仿宋_GB2312" w:hint="eastAsia"/>
              </w:rPr>
              <w:t>艺术表现</w:t>
            </w:r>
          </w:p>
          <w:p w:rsidR="00092880" w:rsidRPr="00941BB5" w:rsidRDefault="00092880" w:rsidP="00941BB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 w:hint="eastAsia"/>
              </w:rPr>
              <w:t>姿态、动作、手势、表情能准确、鲜明、形象地表达经典内容。</w:t>
            </w:r>
          </w:p>
        </w:tc>
        <w:tc>
          <w:tcPr>
            <w:tcW w:w="709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30</w:t>
            </w:r>
          </w:p>
        </w:tc>
        <w:tc>
          <w:tcPr>
            <w:tcW w:w="1701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3.</w:t>
            </w:r>
            <w:r w:rsidRPr="00941BB5">
              <w:rPr>
                <w:rFonts w:ascii="仿宋_GB2312" w:eastAsia="仿宋_GB2312" w:hAnsi="华文仿宋" w:cs="仿宋_GB2312" w:hint="eastAsia"/>
              </w:rPr>
              <w:t>章法和谐</w:t>
            </w:r>
          </w:p>
        </w:tc>
        <w:tc>
          <w:tcPr>
            <w:tcW w:w="715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10</w:t>
            </w:r>
          </w:p>
        </w:tc>
        <w:tc>
          <w:tcPr>
            <w:tcW w:w="2120" w:type="dxa"/>
            <w:vAlign w:val="center"/>
          </w:tcPr>
          <w:p w:rsidR="00092880" w:rsidRPr="00941BB5" w:rsidRDefault="00092880" w:rsidP="00941BB5">
            <w:pPr>
              <w:rPr>
                <w:rFonts w:ascii="仿宋_GB2312" w:eastAsia="仿宋_GB2312" w:hAnsi="华文仿宋" w:cs="Times New Roman"/>
              </w:rPr>
            </w:pPr>
            <w:bookmarkStart w:id="0" w:name="_GoBack"/>
            <w:bookmarkEnd w:id="0"/>
            <w:r w:rsidRPr="00941BB5">
              <w:rPr>
                <w:rFonts w:ascii="仿宋_GB2312" w:eastAsia="仿宋_GB2312" w:hAnsi="华文仿宋" w:cs="仿宋_GB2312"/>
              </w:rPr>
              <w:t>3.</w:t>
            </w:r>
            <w:r w:rsidRPr="00941BB5">
              <w:rPr>
                <w:rFonts w:ascii="仿宋_GB2312" w:eastAsia="仿宋_GB2312" w:hAnsi="华文仿宋" w:cs="仿宋_GB2312" w:hint="eastAsia"/>
              </w:rPr>
              <w:t>学以致用，通过经典讲析提升对生活的感受力。</w:t>
            </w:r>
          </w:p>
        </w:tc>
        <w:tc>
          <w:tcPr>
            <w:tcW w:w="646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20</w:t>
            </w:r>
          </w:p>
        </w:tc>
      </w:tr>
      <w:tr w:rsidR="00092880" w:rsidRPr="00941BB5" w:rsidTr="00941BB5">
        <w:trPr>
          <w:jc w:val="center"/>
        </w:trPr>
        <w:tc>
          <w:tcPr>
            <w:tcW w:w="2405" w:type="dxa"/>
            <w:vAlign w:val="center"/>
          </w:tcPr>
          <w:p w:rsidR="00092880" w:rsidRPr="00941BB5" w:rsidRDefault="00092880" w:rsidP="00941BB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4.</w:t>
            </w:r>
            <w:r w:rsidRPr="00941BB5">
              <w:rPr>
                <w:rFonts w:ascii="仿宋_GB2312" w:eastAsia="仿宋_GB2312" w:hAnsi="华文仿宋" w:cs="仿宋_GB2312" w:hint="eastAsia"/>
              </w:rPr>
              <w:t>朗诵效果</w:t>
            </w:r>
          </w:p>
          <w:p w:rsidR="00092880" w:rsidRPr="00941BB5" w:rsidRDefault="00092880" w:rsidP="00941BB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 w:hint="eastAsia"/>
              </w:rPr>
              <w:t>朗诵具有感染力，声情并茂，富有韵味，表现</w:t>
            </w:r>
            <w:r w:rsidRPr="00941BB5">
              <w:rPr>
                <w:rFonts w:ascii="仿宋_GB2312" w:eastAsia="仿宋_GB2312" w:hAnsi="华文仿宋" w:cs="仿宋_GB2312" w:hint="eastAsia"/>
              </w:rPr>
              <w:lastRenderedPageBreak/>
              <w:t>力强。</w:t>
            </w:r>
          </w:p>
        </w:tc>
        <w:tc>
          <w:tcPr>
            <w:tcW w:w="709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lastRenderedPageBreak/>
              <w:t>30</w:t>
            </w:r>
          </w:p>
        </w:tc>
        <w:tc>
          <w:tcPr>
            <w:tcW w:w="1701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4.</w:t>
            </w:r>
            <w:r w:rsidRPr="00941BB5">
              <w:rPr>
                <w:rFonts w:ascii="仿宋_GB2312" w:eastAsia="仿宋_GB2312" w:hAnsi="华文仿宋" w:cs="仿宋_GB2312" w:hint="eastAsia"/>
              </w:rPr>
              <w:t>具有较强的艺术性</w:t>
            </w:r>
          </w:p>
        </w:tc>
        <w:tc>
          <w:tcPr>
            <w:tcW w:w="715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20</w:t>
            </w:r>
          </w:p>
        </w:tc>
        <w:tc>
          <w:tcPr>
            <w:tcW w:w="2120" w:type="dxa"/>
            <w:vAlign w:val="center"/>
          </w:tcPr>
          <w:p w:rsidR="00092880" w:rsidRPr="00941BB5" w:rsidRDefault="00092880" w:rsidP="00941BB5">
            <w:pPr>
              <w:rPr>
                <w:rFonts w:ascii="仿宋_GB2312" w:eastAsia="仿宋_GB2312" w:hAnsi="华文仿宋" w:cs="Times New Roman"/>
              </w:rPr>
            </w:pPr>
            <w:r w:rsidRPr="00941BB5">
              <w:rPr>
                <w:rFonts w:ascii="仿宋_GB2312" w:eastAsia="仿宋_GB2312" w:hAnsi="华文仿宋" w:cs="仿宋_GB2312"/>
              </w:rPr>
              <w:t>4.</w:t>
            </w:r>
            <w:r w:rsidRPr="00941BB5">
              <w:rPr>
                <w:rFonts w:ascii="仿宋_GB2312" w:eastAsia="仿宋_GB2312" w:hAnsi="华文仿宋" w:cs="仿宋_GB2312" w:hint="eastAsia"/>
              </w:rPr>
              <w:t>教学语言规范，有一定表现力，能够激发学生的学习兴趣。</w:t>
            </w:r>
          </w:p>
        </w:tc>
        <w:tc>
          <w:tcPr>
            <w:tcW w:w="646" w:type="dxa"/>
            <w:vAlign w:val="center"/>
          </w:tcPr>
          <w:p w:rsidR="00092880" w:rsidRPr="00941BB5" w:rsidRDefault="00092880" w:rsidP="00941BB5">
            <w:pPr>
              <w:jc w:val="center"/>
              <w:rPr>
                <w:rFonts w:ascii="仿宋_GB2312" w:eastAsia="仿宋_GB2312" w:hAnsi="华文仿宋" w:cs="仿宋_GB2312"/>
              </w:rPr>
            </w:pPr>
            <w:r w:rsidRPr="00941BB5">
              <w:rPr>
                <w:rFonts w:ascii="仿宋_GB2312" w:eastAsia="仿宋_GB2312" w:hAnsi="华文仿宋" w:cs="仿宋_GB2312"/>
              </w:rPr>
              <w:t>30</w:t>
            </w:r>
          </w:p>
        </w:tc>
      </w:tr>
    </w:tbl>
    <w:p w:rsidR="00092880" w:rsidRDefault="00092880" w:rsidP="00941BB5">
      <w:pPr>
        <w:rPr>
          <w:rFonts w:ascii="黑体" w:eastAsia="黑体" w:hAnsi="黑体" w:cs="Times New Roman"/>
          <w:sz w:val="30"/>
          <w:szCs w:val="30"/>
        </w:rPr>
      </w:pPr>
    </w:p>
    <w:sectPr w:rsidR="00092880" w:rsidSect="00941BB5">
      <w:footerReference w:type="default" r:id="rId7"/>
      <w:pgSz w:w="11906" w:h="16838"/>
      <w:pgMar w:top="1701" w:right="1531" w:bottom="1701" w:left="1531" w:header="851" w:footer="992" w:gutter="0"/>
      <w:pgNumType w:fmt="numberInDash" w:start="9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AE7" w:rsidRDefault="004A2AE7" w:rsidP="00B52C8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A2AE7" w:rsidRDefault="004A2AE7" w:rsidP="00B52C8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80" w:rsidRPr="00941BB5" w:rsidRDefault="00AC093C" w:rsidP="00363E89">
    <w:pPr>
      <w:pStyle w:val="a6"/>
      <w:framePr w:wrap="auto" w:vAnchor="text" w:hAnchor="margin" w:xAlign="outside" w:y="1"/>
      <w:rPr>
        <w:rStyle w:val="a7"/>
        <w:rFonts w:ascii="Times New Roman" w:hAnsi="Times New Roman" w:cs="Times New Roman"/>
        <w:sz w:val="28"/>
        <w:szCs w:val="28"/>
      </w:rPr>
    </w:pPr>
    <w:r w:rsidRPr="00941BB5">
      <w:rPr>
        <w:rStyle w:val="a7"/>
        <w:rFonts w:ascii="Times New Roman" w:hAnsi="Times New Roman" w:cs="Times New Roman"/>
        <w:sz w:val="28"/>
        <w:szCs w:val="28"/>
      </w:rPr>
      <w:fldChar w:fldCharType="begin"/>
    </w:r>
    <w:r w:rsidR="00092880" w:rsidRPr="00941BB5">
      <w:rPr>
        <w:rStyle w:val="a7"/>
        <w:rFonts w:ascii="Times New Roman" w:hAnsi="Times New Roman" w:cs="Times New Roman"/>
        <w:sz w:val="28"/>
        <w:szCs w:val="28"/>
      </w:rPr>
      <w:instrText xml:space="preserve">PAGE  </w:instrText>
    </w:r>
    <w:r w:rsidRPr="00941BB5">
      <w:rPr>
        <w:rStyle w:val="a7"/>
        <w:rFonts w:ascii="Times New Roman" w:hAnsi="Times New Roman" w:cs="Times New Roman"/>
        <w:sz w:val="28"/>
        <w:szCs w:val="28"/>
      </w:rPr>
      <w:fldChar w:fldCharType="separate"/>
    </w:r>
    <w:r w:rsidR="004408BB">
      <w:rPr>
        <w:rStyle w:val="a7"/>
        <w:rFonts w:ascii="Times New Roman" w:hAnsi="Times New Roman" w:cs="Times New Roman"/>
        <w:noProof/>
        <w:sz w:val="28"/>
        <w:szCs w:val="28"/>
      </w:rPr>
      <w:t>- 9 -</w:t>
    </w:r>
    <w:r w:rsidRPr="00941BB5">
      <w:rPr>
        <w:rStyle w:val="a7"/>
        <w:rFonts w:ascii="Times New Roman" w:hAnsi="Times New Roman" w:cs="Times New Roman"/>
        <w:sz w:val="28"/>
        <w:szCs w:val="28"/>
      </w:rPr>
      <w:fldChar w:fldCharType="end"/>
    </w:r>
  </w:p>
  <w:p w:rsidR="00092880" w:rsidRDefault="00092880" w:rsidP="00941BB5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AE7" w:rsidRDefault="004A2AE7" w:rsidP="00B52C8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A2AE7" w:rsidRDefault="004A2AE7" w:rsidP="00B52C8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F0079"/>
    <w:multiLevelType w:val="hybridMultilevel"/>
    <w:tmpl w:val="F544ECA4"/>
    <w:lvl w:ilvl="0" w:tplc="0BA4E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B7B"/>
    <w:rsid w:val="00092880"/>
    <w:rsid w:val="000E33B8"/>
    <w:rsid w:val="00135C3E"/>
    <w:rsid w:val="00190B4D"/>
    <w:rsid w:val="003508B7"/>
    <w:rsid w:val="00363E89"/>
    <w:rsid w:val="004162D8"/>
    <w:rsid w:val="004408BB"/>
    <w:rsid w:val="004A2AE7"/>
    <w:rsid w:val="005417EA"/>
    <w:rsid w:val="0059290C"/>
    <w:rsid w:val="00677EB3"/>
    <w:rsid w:val="0069202C"/>
    <w:rsid w:val="007D545C"/>
    <w:rsid w:val="008E3E5E"/>
    <w:rsid w:val="00923B7B"/>
    <w:rsid w:val="00941BB5"/>
    <w:rsid w:val="009C4A14"/>
    <w:rsid w:val="00AC093C"/>
    <w:rsid w:val="00B52C8E"/>
    <w:rsid w:val="00FC3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7EA"/>
    <w:pPr>
      <w:widowControl w:val="0"/>
      <w:jc w:val="both"/>
    </w:pPr>
    <w:rPr>
      <w:rFonts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B7B"/>
    <w:rPr>
      <w:rFonts w:cs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23B7B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rsid w:val="00B52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locked/>
    <w:rsid w:val="00B52C8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rsid w:val="00B52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locked/>
    <w:rsid w:val="00B52C8E"/>
    <w:rPr>
      <w:sz w:val="18"/>
      <w:szCs w:val="18"/>
    </w:rPr>
  </w:style>
  <w:style w:type="character" w:styleId="a7">
    <w:name w:val="page number"/>
    <w:basedOn w:val="a0"/>
    <w:uiPriority w:val="99"/>
    <w:rsid w:val="00941B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cai</dc:creator>
  <cp:lastModifiedBy>USER</cp:lastModifiedBy>
  <cp:revision>2</cp:revision>
  <cp:lastPrinted>2017-09-06T06:46:00Z</cp:lastPrinted>
  <dcterms:created xsi:type="dcterms:W3CDTF">2017-09-07T01:17:00Z</dcterms:created>
  <dcterms:modified xsi:type="dcterms:W3CDTF">2017-09-07T01:17:00Z</dcterms:modified>
</cp:coreProperties>
</file>