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8D76D3">
      <w:pPr>
        <w:spacing w:line="44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616796" w:rsidRDefault="00616796" w:rsidP="008D76D3">
      <w:pPr>
        <w:spacing w:line="44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AB70BC" w:rsidRPr="00AB70BC" w:rsidRDefault="00AB70BC" w:rsidP="008D76D3">
      <w:pPr>
        <w:spacing w:line="44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30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30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="0041239D"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常州市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中天实验学校（阶梯教室）</w:t>
      </w:r>
    </w:p>
    <w:p w:rsidR="008D76D3" w:rsidRPr="008D76D3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三、活动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主题：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薪火相传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下笔成章——新北区乡村初中语文骨干教师培育站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8D76D3">
        <w:rPr>
          <w:rFonts w:asciiTheme="minorEastAsia" w:hAnsiTheme="minorEastAsia" w:cs="Arial"/>
          <w:color w:val="000000"/>
          <w:sz w:val="24"/>
          <w:szCs w:val="32"/>
        </w:rPr>
        <w:t>常州市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中小学教学仇定荣</w:t>
      </w:r>
      <w:r w:rsidR="008D76D3">
        <w:rPr>
          <w:rFonts w:asciiTheme="minorEastAsia" w:hAnsiTheme="minorEastAsia" w:cs="Arial"/>
          <w:color w:val="000000"/>
          <w:sz w:val="24"/>
          <w:szCs w:val="32"/>
        </w:rPr>
        <w:t>名教师工作室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“成语作文教学”成果展示</w:t>
      </w:r>
    </w:p>
    <w:p w:rsidR="00AB70BC" w:rsidRPr="008D76D3" w:rsidRDefault="008D76D3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四、活动内容</w:t>
      </w:r>
    </w:p>
    <w:p w:rsidR="001E2AF8" w:rsidRDefault="00AB70BC" w:rsidP="008D76D3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27101A" w:rsidRDefault="0027101A" w:rsidP="008D76D3">
      <w:pPr>
        <w:spacing w:line="44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上课内容（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）：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成语作文课《情景交融（以余秋雨&lt;阳关雪&gt;为例）》</w:t>
      </w:r>
    </w:p>
    <w:p w:rsidR="0027101A" w:rsidRDefault="0027101A" w:rsidP="002029C0">
      <w:pPr>
        <w:spacing w:line="440" w:lineRule="exact"/>
        <w:ind w:firstLineChars="1250" w:firstLine="300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周玉燕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张  华：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上课地点：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八（3）（4）</w:t>
      </w:r>
    </w:p>
    <w:p w:rsidR="00E47008" w:rsidRDefault="00AD5334" w:rsidP="008D76D3">
      <w:pPr>
        <w:spacing w:line="44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成语作文课《点睛之笔》</w:t>
      </w:r>
    </w:p>
    <w:p w:rsidR="00AD5334" w:rsidRDefault="00AD5334" w:rsidP="002029C0">
      <w:pPr>
        <w:spacing w:line="440" w:lineRule="exact"/>
        <w:ind w:firstLineChars="1250" w:firstLine="300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纪  兰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刘萌萌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；上课地点：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八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）（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8D76D3" w:rsidRDefault="008D76D3" w:rsidP="008D76D3">
      <w:pPr>
        <w:spacing w:line="440" w:lineRule="exact"/>
        <w:ind w:firstLineChars="400" w:firstLine="960"/>
        <w:rPr>
          <w:rFonts w:asciiTheme="minorEastAsia" w:hAnsiTheme="minorEastAsia" w:cs="Arial" w:hint="eastAsia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工作室和培育站成员评课</w:t>
      </w:r>
    </w:p>
    <w:p w:rsidR="00AB70BC" w:rsidRPr="00AB70BC" w:rsidRDefault="008D76D3" w:rsidP="008D76D3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 w:rsidR="00EA61B7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《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成语作文教学：弘扬中华优秀传统文化的载体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AB70BC" w:rsidRDefault="008D76D3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9E3DF5">
        <w:rPr>
          <w:rFonts w:asciiTheme="minorEastAsia" w:hAnsiTheme="minorEastAsia" w:cs="Arial" w:hint="eastAsia"/>
          <w:color w:val="000000"/>
          <w:sz w:val="24"/>
          <w:szCs w:val="32"/>
        </w:rPr>
        <w:t>：培育站全体成员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BE061D"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6B413E" w:rsidRP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8D76D3">
      <w:pPr>
        <w:wordWrap w:val="0"/>
        <w:spacing w:line="44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</w:p>
    <w:p w:rsidR="0034521E" w:rsidRDefault="0034521E" w:rsidP="008D76D3">
      <w:pPr>
        <w:spacing w:line="44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D76D3" w:rsidRPr="008D76D3" w:rsidRDefault="00AB70BC" w:rsidP="008D76D3">
      <w:pPr>
        <w:wordWrap w:val="0"/>
        <w:spacing w:line="440" w:lineRule="exact"/>
        <w:jc w:val="right"/>
        <w:rPr>
          <w:rFonts w:ascii="Helvetica" w:eastAsia="宋体" w:hAnsi="Helvetica" w:cs="Helvetica"/>
          <w:color w:val="676A6C"/>
          <w:kern w:val="0"/>
          <w:sz w:val="20"/>
          <w:szCs w:val="20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27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</w:p>
    <w:sectPr w:rsidR="008D76D3" w:rsidRPr="008D76D3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DE" w:rsidRDefault="005B63DE" w:rsidP="009676D2">
      <w:r>
        <w:separator/>
      </w:r>
    </w:p>
  </w:endnote>
  <w:endnote w:type="continuationSeparator" w:id="1">
    <w:p w:rsidR="005B63DE" w:rsidRDefault="005B63DE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DE" w:rsidRDefault="005B63DE" w:rsidP="009676D2">
      <w:r>
        <w:separator/>
      </w:r>
    </w:p>
  </w:footnote>
  <w:footnote w:type="continuationSeparator" w:id="1">
    <w:p w:rsidR="005B63DE" w:rsidRDefault="005B63DE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9E3D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35E90"/>
    <w:rsid w:val="000B285B"/>
    <w:rsid w:val="000F6F16"/>
    <w:rsid w:val="0011050C"/>
    <w:rsid w:val="001E0922"/>
    <w:rsid w:val="001E2AF8"/>
    <w:rsid w:val="001F4EBD"/>
    <w:rsid w:val="0020005E"/>
    <w:rsid w:val="002029C0"/>
    <w:rsid w:val="0027101A"/>
    <w:rsid w:val="002B22D4"/>
    <w:rsid w:val="00302E3C"/>
    <w:rsid w:val="0032305B"/>
    <w:rsid w:val="0034521E"/>
    <w:rsid w:val="0041239D"/>
    <w:rsid w:val="004515A0"/>
    <w:rsid w:val="004A0E61"/>
    <w:rsid w:val="00557234"/>
    <w:rsid w:val="00562486"/>
    <w:rsid w:val="005B63DE"/>
    <w:rsid w:val="005C3FB5"/>
    <w:rsid w:val="005E52B5"/>
    <w:rsid w:val="00616796"/>
    <w:rsid w:val="0067515C"/>
    <w:rsid w:val="006B413E"/>
    <w:rsid w:val="00735E3C"/>
    <w:rsid w:val="007D7717"/>
    <w:rsid w:val="00856497"/>
    <w:rsid w:val="00893395"/>
    <w:rsid w:val="008D76D3"/>
    <w:rsid w:val="00914389"/>
    <w:rsid w:val="009676D2"/>
    <w:rsid w:val="0099615A"/>
    <w:rsid w:val="009E3DF5"/>
    <w:rsid w:val="00A20385"/>
    <w:rsid w:val="00A24023"/>
    <w:rsid w:val="00A73C33"/>
    <w:rsid w:val="00AA07D0"/>
    <w:rsid w:val="00AB548F"/>
    <w:rsid w:val="00AB70BC"/>
    <w:rsid w:val="00AD5334"/>
    <w:rsid w:val="00B214FD"/>
    <w:rsid w:val="00B74CAC"/>
    <w:rsid w:val="00B760B1"/>
    <w:rsid w:val="00BE061D"/>
    <w:rsid w:val="00CB0AF6"/>
    <w:rsid w:val="00CD0D95"/>
    <w:rsid w:val="00D25076"/>
    <w:rsid w:val="00E00595"/>
    <w:rsid w:val="00E47008"/>
    <w:rsid w:val="00EA61B7"/>
    <w:rsid w:val="00EB6863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76D3"/>
  </w:style>
  <w:style w:type="character" w:customStyle="1" w:styleId="1Char">
    <w:name w:val="标题 1 Char"/>
    <w:basedOn w:val="a0"/>
    <w:link w:val="1"/>
    <w:uiPriority w:val="9"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-muted">
    <w:name w:val="text-muted"/>
    <w:basedOn w:val="a0"/>
    <w:rsid w:val="008D76D3"/>
  </w:style>
  <w:style w:type="paragraph" w:styleId="a7">
    <w:name w:val="Normal (Web)"/>
    <w:basedOn w:val="a"/>
    <w:uiPriority w:val="99"/>
    <w:semiHidden/>
    <w:unhideWhenUsed/>
    <w:rsid w:val="008D7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7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56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119</Words>
  <Characters>681</Characters>
  <Application>Microsoft Office Word</Application>
  <DocSecurity>0</DocSecurity>
  <Lines>5</Lines>
  <Paragraphs>1</Paragraphs>
  <ScaleCrop>false</ScaleCrop>
  <Company>User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28</cp:revision>
  <dcterms:created xsi:type="dcterms:W3CDTF">2017-06-29T04:30:00Z</dcterms:created>
  <dcterms:modified xsi:type="dcterms:W3CDTF">2017-11-27T04:18:00Z</dcterms:modified>
</cp:coreProperties>
</file>