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D8" w:rsidRPr="0024259D" w:rsidRDefault="00687CD8" w:rsidP="00687CD8">
      <w:pPr>
        <w:pStyle w:val="a3"/>
      </w:pPr>
      <w:r w:rsidRPr="0024259D">
        <w:rPr>
          <w:rFonts w:hint="eastAsia"/>
        </w:rPr>
        <w:t>用思想陶养学生的心灵</w:t>
      </w:r>
    </w:p>
    <w:p w:rsidR="00687CD8" w:rsidRDefault="00687CD8" w:rsidP="00687CD8">
      <w:pPr>
        <w:pStyle w:val="a3"/>
        <w:jc w:val="right"/>
      </w:pPr>
      <w:r>
        <w:rPr>
          <w:rFonts w:hint="eastAsia"/>
        </w:rPr>
        <w:t>——读《教育的理想与信念》有感</w:t>
      </w:r>
    </w:p>
    <w:p w:rsidR="0024259D" w:rsidRPr="00A0318C" w:rsidRDefault="0024259D" w:rsidP="00687CD8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0318C">
        <w:rPr>
          <w:rFonts w:asciiTheme="minorEastAsia" w:eastAsiaTheme="minorEastAsia" w:hAnsiTheme="minorEastAsia" w:hint="eastAsia"/>
          <w:sz w:val="24"/>
          <w:szCs w:val="24"/>
        </w:rPr>
        <w:t>看了北师大教授肖川所著的《教育的理想与信念》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深深地被那凝练、隽永、雅致、精当的表达所吸引。肖教授在书中谈到“教育家都有自己独到的思想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思想能提升教育品质”“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你真正的生命就是你的思想”。的确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教育需要思想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需要有思想的的教育学者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去解释教育的现象、揭示教育的真谛、预见教育的未来</w:t>
      </w:r>
      <w:r w:rsidR="00742C3A" w:rsidRPr="00A0318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742C3A" w:rsidRPr="00A0318C" w:rsidRDefault="0024259D" w:rsidP="00742C3A">
      <w:p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A0318C">
        <w:rPr>
          <w:rFonts w:asciiTheme="minorEastAsia" w:eastAsiaTheme="minorEastAsia" w:hAnsiTheme="minorEastAsia" w:hint="eastAsia"/>
          <w:sz w:val="24"/>
          <w:szCs w:val="24"/>
        </w:rPr>
        <w:t>“学校不是一座凝固的建筑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它是产生思想的地方</w:t>
      </w:r>
      <w:r w:rsidRPr="00A0318C">
        <w:rPr>
          <w:rFonts w:asciiTheme="minorEastAsia" w:eastAsiaTheme="minorEastAsia" w:hAnsiTheme="minorEastAsia"/>
          <w:sz w:val="24"/>
          <w:szCs w:val="24"/>
        </w:rPr>
        <w:t>,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是一条流动的思想之河。教师面对的是有生命、有差异、有思想的人</w:t>
      </w:r>
      <w:r w:rsidR="00742C3A" w:rsidRPr="00A0318C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”学校是生命成长的地方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每个个体都是鲜活的</w:t>
      </w:r>
      <w:r w:rsidRPr="00A0318C">
        <w:rPr>
          <w:rFonts w:asciiTheme="minorEastAsia" w:eastAsiaTheme="minorEastAsia" w:hAnsiTheme="minorEastAsia"/>
          <w:sz w:val="24"/>
          <w:szCs w:val="24"/>
        </w:rPr>
        <w:t>,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每个生命都是有意义的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因而教育就应更多地体现个性特征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关注个性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尊重生命。</w:t>
      </w:r>
      <w:r w:rsidR="00742C3A" w:rsidRPr="00A0318C">
        <w:rPr>
          <w:rFonts w:asciiTheme="minorEastAsia" w:eastAsiaTheme="minorEastAsia" w:hAnsiTheme="minorEastAsia" w:hint="eastAsia"/>
          <w:sz w:val="24"/>
          <w:szCs w:val="24"/>
        </w:rPr>
        <w:t>作为一个班主任，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班级管理亦如此。班级管理不能越位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亦不能缺位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越位犯规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缺位则是一种失职行为。班级管理应是全方位的管理。如果只管学生的学习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而不管思想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不管成长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="00742C3A" w:rsidRPr="00A0318C">
        <w:rPr>
          <w:rFonts w:asciiTheme="minorEastAsia" w:eastAsiaTheme="minorEastAsia" w:hAnsiTheme="minorEastAsia" w:hint="eastAsia"/>
          <w:sz w:val="24"/>
          <w:szCs w:val="24"/>
        </w:rPr>
        <w:t>那就是缺位。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老师应该用脑子管理班级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用人格魅力去昭示思想。班级管理就是给生命以成长的智慧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给人创造成功的机会。班级管理的科学性在于让学生高效地学习和工作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班级管理的艺术性在于让学生愉快地学习和工作。</w:t>
      </w:r>
    </w:p>
    <w:p w:rsidR="0024259D" w:rsidRPr="00A0318C" w:rsidRDefault="0024259D" w:rsidP="00742C3A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0318C">
        <w:rPr>
          <w:rFonts w:asciiTheme="minorEastAsia" w:eastAsiaTheme="minorEastAsia" w:hAnsiTheme="minorEastAsia" w:hint="eastAsia"/>
          <w:sz w:val="24"/>
          <w:szCs w:val="24"/>
        </w:rPr>
        <w:t>诚然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教育是为了教授知识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教师上完一节课也就完成了相应的教学计划。但作为一名</w:t>
      </w:r>
      <w:r w:rsidR="00742C3A" w:rsidRPr="00A0318C">
        <w:rPr>
          <w:rFonts w:asciiTheme="minorEastAsia" w:eastAsiaTheme="minorEastAsia" w:hAnsiTheme="minorEastAsia" w:hint="eastAsia"/>
          <w:sz w:val="24"/>
          <w:szCs w:val="24"/>
        </w:rPr>
        <w:t>学科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教师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如果仅仅如此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那么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知识的传授就会变得单调和索然无味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教学也就等同于机器生产零件。现代教育不单纯是教给学生知识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当然更不是分数所能概括的。教育应该提升学生的思想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应该让每一个学生都能感受到生命的尊严。因此作为老师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就要意识到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教育是在与一个个鲜活的灵魂对话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应用涓涓细流去滋润学生的心田。这不仅意味着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我们要教育学生爱生活爱人生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而且还意味着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要让每一位教师怀着崇高的爱去传授知识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通过水到渠成的点化和潜移默化的感染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像春雨润物那样的言传身教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去陶养学生丰富的心灵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滋养学生厚重的人格。这样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才能使学生受到启迪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使他们在获得知识的同时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也保持丰富而优美的灵魂</w:t>
      </w:r>
      <w:r w:rsidRPr="00A0318C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A0318C">
        <w:rPr>
          <w:rFonts w:asciiTheme="minorEastAsia" w:eastAsiaTheme="minorEastAsia" w:hAnsiTheme="minorEastAsia" w:hint="eastAsia"/>
          <w:sz w:val="24"/>
          <w:szCs w:val="24"/>
        </w:rPr>
        <w:t>让他们幼小的心灵感受到生活的欢乐与美好。</w:t>
      </w:r>
    </w:p>
    <w:p w:rsidR="004358AB" w:rsidRPr="00A0318C" w:rsidRDefault="004358AB" w:rsidP="0024259D"/>
    <w:sectPr w:rsidR="004358AB" w:rsidRPr="00A0318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24259D"/>
    <w:rsid w:val="00310175"/>
    <w:rsid w:val="00323B43"/>
    <w:rsid w:val="003602D6"/>
    <w:rsid w:val="003D37D8"/>
    <w:rsid w:val="00426133"/>
    <w:rsid w:val="004358AB"/>
    <w:rsid w:val="00687CD8"/>
    <w:rsid w:val="00742C3A"/>
    <w:rsid w:val="008B7726"/>
    <w:rsid w:val="00A0318C"/>
    <w:rsid w:val="00C166CC"/>
    <w:rsid w:val="00D31D50"/>
    <w:rsid w:val="00F5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87CD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87CD8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XTJY</cp:lastModifiedBy>
  <cp:revision>6</cp:revision>
  <dcterms:created xsi:type="dcterms:W3CDTF">2008-09-11T17:20:00Z</dcterms:created>
  <dcterms:modified xsi:type="dcterms:W3CDTF">2017-05-08T03:11:00Z</dcterms:modified>
</cp:coreProperties>
</file>