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jc w:val="center"/>
        <w:rPr>
          <w:rFonts w:hint="eastAsia"/>
          <w:sz w:val="28"/>
          <w:szCs w:val="28"/>
        </w:rPr>
      </w:pPr>
      <w:r>
        <w:rPr>
          <w:rFonts w:hint="eastAsia" w:hAnsi="宋体"/>
          <w:b/>
          <w:bCs/>
          <w:sz w:val="36"/>
          <w:szCs w:val="36"/>
        </w:rPr>
        <w:t>新北区校外未成年人心理健康辅导站简介</w:t>
      </w:r>
    </w:p>
    <w:p>
      <w:pPr>
        <w:shd w:val="clear" w:color="auto" w:fill="FFFFFF"/>
        <w:snapToGrid w:val="0"/>
        <w:rPr>
          <w:rFonts w:hint="eastAsia" w:hAnsi="宋体"/>
          <w:sz w:val="28"/>
          <w:szCs w:val="28"/>
        </w:rPr>
      </w:pPr>
      <w:r>
        <w:rPr>
          <w:sz w:val="28"/>
          <w:szCs w:val="28"/>
        </w:rPr>
        <w:t>一、</w:t>
      </w:r>
      <w:r>
        <w:rPr>
          <w:rFonts w:hint="eastAsia" w:hAnsi="宋体"/>
          <w:sz w:val="28"/>
          <w:szCs w:val="28"/>
        </w:rPr>
        <w:t>辅导站概况</w:t>
      </w:r>
    </w:p>
    <w:p>
      <w:pPr>
        <w:shd w:val="clear" w:color="auto" w:fill="FFFFFF"/>
        <w:snapToGrid w:val="0"/>
        <w:ind w:firstLine="560" w:firstLineChars="200"/>
        <w:rPr>
          <w:rFonts w:hint="eastAsia" w:hAnsi="宋体"/>
          <w:sz w:val="28"/>
          <w:szCs w:val="28"/>
        </w:rPr>
      </w:pPr>
      <w:r>
        <w:rPr>
          <w:rFonts w:hint="eastAsia" w:hAnsi="宋体"/>
          <w:sz w:val="28"/>
          <w:szCs w:val="28"/>
        </w:rPr>
        <w:t>新北区校外未成年人心理健康辅导站（以下简称“辅导站”），</w:t>
      </w:r>
    </w:p>
    <w:p>
      <w:pPr>
        <w:shd w:val="clear" w:color="auto" w:fill="FFFFFF"/>
        <w:snapToGrid w:val="0"/>
        <w:rPr>
          <w:rFonts w:hint="eastAsia" w:hAnsi="宋体"/>
          <w:sz w:val="28"/>
          <w:szCs w:val="28"/>
        </w:rPr>
      </w:pPr>
      <w:r>
        <w:rPr>
          <w:rFonts w:hint="eastAsia" w:hAnsi="宋体"/>
          <w:sz w:val="28"/>
          <w:szCs w:val="28"/>
        </w:rPr>
        <w:t>位于新北区天目山路189号（区社区培训学院内），地处市行政中心，交通便利。“辅导站”集心理健康培训、心理咨询、心理预警、心理干预、心理健康教育为一体，共设</w:t>
      </w:r>
      <w:r>
        <w:rPr>
          <w:rFonts w:hint="eastAsia" w:hAnsi="宋体"/>
          <w:sz w:val="28"/>
          <w:szCs w:val="28"/>
          <w:lang w:eastAsia="zh-CN"/>
        </w:rPr>
        <w:t>办公接待室、心理测评室、音乐放松室、</w:t>
      </w:r>
      <w:r>
        <w:rPr>
          <w:rFonts w:hint="eastAsia" w:hAnsi="宋体"/>
          <w:sz w:val="28"/>
          <w:szCs w:val="28"/>
        </w:rPr>
        <w:t>心理咨询室、团体辅导室、沙盘游戏室、心理阅览室</w:t>
      </w:r>
      <w:r>
        <w:rPr>
          <w:rFonts w:hint="eastAsia" w:hAnsi="宋体"/>
          <w:sz w:val="28"/>
          <w:szCs w:val="28"/>
          <w:lang w:eastAsia="zh-CN"/>
        </w:rPr>
        <w:t>、心理宣泄室</w:t>
      </w:r>
      <w:r>
        <w:rPr>
          <w:rFonts w:hint="eastAsia" w:hAnsi="宋体"/>
          <w:sz w:val="28"/>
          <w:szCs w:val="28"/>
          <w:lang w:val="en-US" w:eastAsia="zh-CN"/>
        </w:rPr>
        <w:t>8</w:t>
      </w:r>
      <w:r>
        <w:rPr>
          <w:rFonts w:hint="eastAsia" w:hAnsi="宋体"/>
          <w:sz w:val="28"/>
          <w:szCs w:val="28"/>
        </w:rPr>
        <w:t>个功能室，实用面积170平方米。</w:t>
      </w:r>
    </w:p>
    <w:p>
      <w:pPr>
        <w:shd w:val="clear" w:color="auto" w:fill="FFFFFF"/>
        <w:snapToGrid w:val="0"/>
        <w:rPr>
          <w:rFonts w:hint="eastAsia" w:hAnsi="宋体"/>
          <w:sz w:val="28"/>
          <w:szCs w:val="28"/>
        </w:rPr>
      </w:pPr>
      <w:r>
        <w:rPr>
          <w:sz w:val="28"/>
          <w:szCs w:val="28"/>
        </w:rPr>
        <w:t>二、</w:t>
      </w:r>
      <w:r>
        <w:rPr>
          <w:rFonts w:hint="eastAsia" w:hAnsi="宋体"/>
          <w:sz w:val="28"/>
          <w:szCs w:val="28"/>
        </w:rPr>
        <w:t>辅导站性质</w:t>
      </w:r>
    </w:p>
    <w:p>
      <w:pPr>
        <w:shd w:val="clear" w:color="auto" w:fill="FFFFFF"/>
        <w:snapToGrid w:val="0"/>
        <w:ind w:firstLine="560" w:firstLineChars="200"/>
        <w:rPr>
          <w:rFonts w:hint="eastAsia"/>
          <w:sz w:val="28"/>
          <w:szCs w:val="28"/>
        </w:rPr>
      </w:pPr>
      <w:r>
        <w:rPr>
          <w:sz w:val="28"/>
          <w:szCs w:val="28"/>
        </w:rPr>
        <w:t>“辅导站”是为贯彻落实《中共中央国务院关于进一步加强和改进未成年人思想道德建设的若干意见》的精神，甴区教育文体局批准设立的为全区未成年人心理健康成长提供服务的公益性机构。</w:t>
      </w:r>
    </w:p>
    <w:p>
      <w:pPr>
        <w:shd w:val="clear" w:color="auto" w:fill="FFFFFF"/>
        <w:snapToGrid w:val="0"/>
        <w:rPr>
          <w:rFonts w:hAnsi="宋体"/>
          <w:sz w:val="28"/>
          <w:szCs w:val="28"/>
        </w:rPr>
      </w:pPr>
      <w:r>
        <w:rPr>
          <w:sz w:val="28"/>
          <w:szCs w:val="28"/>
        </w:rPr>
        <w:t>三、</w:t>
      </w:r>
      <w:r>
        <w:rPr>
          <w:rFonts w:hint="eastAsia" w:hAnsi="宋体"/>
          <w:sz w:val="28"/>
          <w:szCs w:val="28"/>
        </w:rPr>
        <w:t>辅导站宗旨</w:t>
      </w:r>
    </w:p>
    <w:p>
      <w:pPr>
        <w:shd w:val="clear" w:color="auto" w:fill="FFFFFF"/>
        <w:snapToGrid w:val="0"/>
        <w:ind w:firstLine="560" w:firstLineChars="200"/>
        <w:rPr>
          <w:rFonts w:hint="eastAsia" w:hAnsi="宋体"/>
          <w:sz w:val="28"/>
          <w:szCs w:val="28"/>
        </w:rPr>
      </w:pPr>
      <w:r>
        <w:rPr>
          <w:rFonts w:hint="eastAsia" w:hAnsi="宋体"/>
          <w:sz w:val="28"/>
          <w:szCs w:val="28"/>
        </w:rPr>
        <w:t>加强我区中小学心理健康教育的协调与指导，提高中小学心理健康教育的管理与研究水平，增强心理健康教育的科学性与实效性，全面推进我区学校心理健康教育的深入开展。</w:t>
      </w:r>
    </w:p>
    <w:p>
      <w:pPr>
        <w:shd w:val="clear" w:color="auto" w:fill="FFFFFF"/>
        <w:snapToGrid w:val="0"/>
        <w:rPr>
          <w:rFonts w:hint="eastAsia" w:hAnsi="宋体"/>
          <w:sz w:val="28"/>
          <w:szCs w:val="28"/>
        </w:rPr>
      </w:pPr>
      <w:r>
        <w:rPr>
          <w:sz w:val="28"/>
          <w:szCs w:val="28"/>
        </w:rPr>
        <w:t>四、</w:t>
      </w:r>
      <w:r>
        <w:rPr>
          <w:rFonts w:hint="eastAsia" w:hAnsi="宋体"/>
          <w:sz w:val="28"/>
          <w:szCs w:val="28"/>
        </w:rPr>
        <w:t>辅导站主要任务</w:t>
      </w:r>
    </w:p>
    <w:p>
      <w:pPr>
        <w:shd w:val="clear" w:color="auto" w:fill="FFFFFF"/>
        <w:snapToGrid w:val="0"/>
        <w:ind w:firstLine="560" w:firstLineChars="200"/>
        <w:rPr>
          <w:rFonts w:hint="eastAsia" w:hAnsi="宋体"/>
          <w:sz w:val="28"/>
          <w:szCs w:val="28"/>
        </w:rPr>
      </w:pPr>
      <w:r>
        <w:rPr>
          <w:sz w:val="28"/>
          <w:szCs w:val="28"/>
        </w:rPr>
        <w:t>1</w:t>
      </w:r>
      <w:r>
        <w:rPr>
          <w:rFonts w:hint="eastAsia" w:hAnsi="宋体"/>
          <w:sz w:val="28"/>
          <w:szCs w:val="28"/>
        </w:rPr>
        <w:t>、负责全区中小学学生心理健康状况和心理健康教育的调研、监控和评估，为政府、教育部门的决策提供有关师生心理健康状况的信息和数据；承担心理健康教育的规划、组织、指导和管理工作，指导学校开展规范性的心理健康教育活动。</w:t>
      </w:r>
    </w:p>
    <w:p>
      <w:pPr>
        <w:shd w:val="clear" w:color="auto" w:fill="FFFFFF"/>
        <w:snapToGrid w:val="0"/>
        <w:ind w:firstLine="560" w:firstLineChars="200"/>
        <w:rPr>
          <w:rFonts w:hint="eastAsia" w:hAnsi="宋体"/>
          <w:sz w:val="28"/>
          <w:szCs w:val="28"/>
        </w:rPr>
      </w:pPr>
      <w:r>
        <w:rPr>
          <w:sz w:val="28"/>
          <w:szCs w:val="28"/>
        </w:rPr>
        <w:t>2、</w:t>
      </w:r>
      <w:r>
        <w:rPr>
          <w:rFonts w:hint="eastAsia" w:hAnsi="宋体"/>
          <w:sz w:val="28"/>
          <w:szCs w:val="28"/>
        </w:rPr>
        <w:t>配合区教师培训中心开展全区教师心理健康教育的业务培训工作。</w:t>
      </w:r>
    </w:p>
    <w:p>
      <w:pPr>
        <w:shd w:val="clear" w:color="auto" w:fill="FFFFFF"/>
        <w:snapToGrid w:val="0"/>
        <w:ind w:firstLine="560" w:firstLineChars="200"/>
        <w:rPr>
          <w:rFonts w:hint="eastAsia" w:hAnsi="宋体"/>
          <w:sz w:val="28"/>
          <w:szCs w:val="28"/>
        </w:rPr>
      </w:pPr>
      <w:r>
        <w:rPr>
          <w:sz w:val="28"/>
          <w:szCs w:val="28"/>
        </w:rPr>
        <w:t>3、</w:t>
      </w:r>
      <w:r>
        <w:rPr>
          <w:rFonts w:hint="eastAsia" w:hAnsi="宋体"/>
          <w:sz w:val="28"/>
          <w:szCs w:val="28"/>
        </w:rPr>
        <w:t>负责指导全区学校心理健康教育的研究，组织评选、宣传和推广心理健康教育的成果和先进经验。</w:t>
      </w:r>
    </w:p>
    <w:p>
      <w:pPr>
        <w:shd w:val="clear" w:color="auto" w:fill="FFFFFF"/>
        <w:snapToGrid w:val="0"/>
        <w:ind w:firstLine="560" w:firstLineChars="200"/>
        <w:rPr>
          <w:rFonts w:hint="eastAsia" w:hAnsi="宋体"/>
          <w:sz w:val="28"/>
          <w:szCs w:val="28"/>
        </w:rPr>
      </w:pPr>
      <w:r>
        <w:rPr>
          <w:sz w:val="28"/>
          <w:szCs w:val="28"/>
        </w:rPr>
        <w:t>4、</w:t>
      </w:r>
      <w:r>
        <w:rPr>
          <w:rFonts w:hint="eastAsia" w:hAnsi="宋体"/>
          <w:sz w:val="28"/>
          <w:szCs w:val="28"/>
        </w:rPr>
        <w:t>负责指导和开展全区学校心理健康教育工作的对外交流与合作。</w:t>
      </w:r>
    </w:p>
    <w:p>
      <w:pPr>
        <w:shd w:val="clear" w:color="auto" w:fill="FFFFFF"/>
        <w:snapToGrid w:val="0"/>
        <w:ind w:firstLine="560" w:firstLineChars="200"/>
        <w:rPr>
          <w:rFonts w:hint="eastAsia"/>
          <w:sz w:val="28"/>
          <w:szCs w:val="28"/>
        </w:rPr>
      </w:pPr>
      <w:r>
        <w:rPr>
          <w:sz w:val="28"/>
          <w:szCs w:val="28"/>
        </w:rPr>
        <w:t>5、</w:t>
      </w:r>
      <w:r>
        <w:rPr>
          <w:rFonts w:hint="eastAsia" w:hAnsi="宋体"/>
          <w:sz w:val="28"/>
          <w:szCs w:val="28"/>
        </w:rPr>
        <w:t>为有心理困扰的未成年人做团体或个体心理咨询与辅导，帮助未成年人解决心理困扰。组织相关的社会公益活动，为提高中小学及其家长心理健康水平及整体素质、促进我区精神文明建设服务。</w:t>
      </w:r>
    </w:p>
    <w:p>
      <w:pPr>
        <w:shd w:val="clear" w:color="auto" w:fill="FFFFFF"/>
        <w:snapToGrid w:val="0"/>
        <w:rPr>
          <w:sz w:val="28"/>
          <w:szCs w:val="28"/>
        </w:rPr>
      </w:pPr>
      <w:r>
        <w:rPr>
          <w:rFonts w:hint="eastAsia" w:hAnsi="宋体"/>
          <w:sz w:val="28"/>
          <w:szCs w:val="28"/>
        </w:rPr>
        <w:t>五、 辅导站常用电话、网址和邮箱</w:t>
      </w:r>
    </w:p>
    <w:p>
      <w:pPr>
        <w:shd w:val="clear" w:color="auto" w:fill="FFFFFF"/>
        <w:snapToGrid w:val="0"/>
        <w:ind w:firstLine="560" w:firstLineChars="200"/>
        <w:rPr>
          <w:sz w:val="28"/>
          <w:szCs w:val="28"/>
        </w:rPr>
      </w:pPr>
      <w:r>
        <w:rPr>
          <w:rFonts w:hint="eastAsia" w:hAnsi="宋体"/>
          <w:sz w:val="28"/>
          <w:szCs w:val="28"/>
        </w:rPr>
        <w:t xml:space="preserve">热线电话：0519-89880234、85162515 </w:t>
      </w:r>
    </w:p>
    <w:p>
      <w:pPr>
        <w:shd w:val="clear" w:color="auto" w:fill="FFFFFF"/>
        <w:snapToGrid w:val="0"/>
        <w:ind w:firstLine="560" w:firstLineChars="200"/>
        <w:rPr>
          <w:rFonts w:hAnsi="宋体"/>
          <w:sz w:val="28"/>
          <w:szCs w:val="28"/>
        </w:rPr>
      </w:pPr>
      <w:r>
        <w:rPr>
          <w:rFonts w:hint="eastAsia" w:hAnsi="宋体"/>
          <w:sz w:val="28"/>
          <w:szCs w:val="28"/>
        </w:rPr>
        <w:t>网    址：http://xb.czcu.net</w:t>
      </w:r>
    </w:p>
    <w:p>
      <w:pPr>
        <w:shd w:val="clear" w:color="auto" w:fill="FFFFFF"/>
        <w:snapToGrid w:val="0"/>
        <w:ind w:firstLine="560" w:firstLineChars="200"/>
        <w:rPr>
          <w:rFonts w:hint="eastAsia" w:hAnsi="宋体"/>
          <w:sz w:val="28"/>
          <w:szCs w:val="28"/>
        </w:rPr>
      </w:pPr>
      <w:r>
        <w:rPr>
          <w:rFonts w:hint="eastAsia" w:hAnsi="宋体"/>
          <w:sz w:val="28"/>
          <w:szCs w:val="28"/>
        </w:rPr>
        <w:t>邮</w:t>
      </w:r>
      <w:r>
        <w:rPr>
          <w:sz w:val="28"/>
          <w:szCs w:val="28"/>
        </w:rPr>
        <w:t xml:space="preserve">    </w:t>
      </w:r>
      <w:r>
        <w:rPr>
          <w:rFonts w:hint="eastAsia" w:hAnsi="宋体"/>
          <w:sz w:val="28"/>
          <w:szCs w:val="28"/>
        </w:rPr>
        <w:t>箱：</w:t>
      </w:r>
      <w:r>
        <w:rPr>
          <w:rFonts w:hAnsi="宋体"/>
          <w:sz w:val="28"/>
          <w:szCs w:val="28"/>
        </w:rPr>
        <w:fldChar w:fldCharType="begin"/>
      </w:r>
      <w:r>
        <w:rPr>
          <w:rFonts w:hAnsi="宋体"/>
          <w:sz w:val="28"/>
          <w:szCs w:val="28"/>
        </w:rPr>
        <w:instrText xml:space="preserve"> HYPERLINK "mailto:</w:instrText>
      </w:r>
      <w:r>
        <w:rPr>
          <w:rFonts w:hint="eastAsia" w:hAnsi="宋体"/>
          <w:sz w:val="28"/>
          <w:szCs w:val="28"/>
        </w:rPr>
        <w:instrText xml:space="preserve">sqpxxy@sina.com</w:instrText>
      </w:r>
      <w:r>
        <w:rPr>
          <w:rFonts w:hAnsi="宋体"/>
          <w:sz w:val="28"/>
          <w:szCs w:val="28"/>
        </w:rPr>
        <w:instrText xml:space="preserve">" </w:instrText>
      </w:r>
      <w:r>
        <w:rPr>
          <w:rFonts w:hAnsi="宋体"/>
          <w:sz w:val="28"/>
          <w:szCs w:val="28"/>
        </w:rPr>
        <w:fldChar w:fldCharType="separate"/>
      </w:r>
      <w:r>
        <w:rPr>
          <w:rStyle w:val="3"/>
          <w:rFonts w:hint="eastAsia" w:hAnsi="宋体"/>
          <w:sz w:val="28"/>
          <w:szCs w:val="28"/>
        </w:rPr>
        <w:t>sqpxxy@sina.com</w:t>
      </w:r>
      <w:r>
        <w:rPr>
          <w:rFonts w:hAnsi="宋体"/>
          <w:sz w:val="28"/>
          <w:szCs w:val="28"/>
        </w:rPr>
        <w:fldChar w:fldCharType="end"/>
      </w:r>
      <w:bookmarkStart w:id="0" w:name="_GoBack"/>
      <w:bookmarkEnd w:id="0"/>
    </w:p>
    <w:p>
      <w:pPr>
        <w:numPr>
          <w:ilvl w:val="0"/>
          <w:numId w:val="1"/>
        </w:numPr>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val="en-US" w:eastAsia="zh-CN"/>
        </w:rPr>
        <w:t>其他相关方面</w:t>
      </w:r>
    </w:p>
    <w:p>
      <w:pPr>
        <w:numPr>
          <w:numId w:val="0"/>
        </w:numPr>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val="en-US" w:eastAsia="zh-CN"/>
        </w:rPr>
        <w:t xml:space="preserve">   心理健康教育图书：《人性的弱点》卡耐基；《梦的解析》弗洛伊德；《健康心理学》谢利▪泰勒</w:t>
      </w:r>
    </w:p>
    <w:p>
      <w:pPr>
        <w:ind w:firstLine="420"/>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val="en-US" w:eastAsia="zh-CN"/>
        </w:rPr>
        <w:t>有关广播电视栏目：《心理访谈》、《健康对对碰》</w:t>
      </w:r>
    </w:p>
    <w:p>
      <w:pPr>
        <w:ind w:firstLine="420"/>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val="en-US" w:eastAsia="zh-CN"/>
        </w:rPr>
        <w:t>微信平台：幸福课 happinessclass    理学与生活 pay_ilfe   豆瓣阅读心理专栏 doubanxinli</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BCFAB"/>
    <w:multiLevelType w:val="singleLevel"/>
    <w:tmpl w:val="591BCFAB"/>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BB5CFD"/>
    <w:rsid w:val="4B1E50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2017-05-17T04:18:02Z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