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交往互动式教学设计</w:t>
      </w:r>
    </w:p>
    <w:tbl>
      <w:tblPr>
        <w:tblStyle w:val="7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52"/>
        <w:gridCol w:w="3413"/>
        <w:gridCol w:w="7"/>
        <w:gridCol w:w="1602"/>
        <w:gridCol w:w="904"/>
        <w:gridCol w:w="1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5574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教时</w:t>
            </w:r>
          </w:p>
        </w:tc>
        <w:tc>
          <w:tcPr>
            <w:tcW w:w="271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574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71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教学目标:</w:t>
            </w:r>
          </w:p>
          <w:p>
            <w:r>
              <w:rPr>
                <w:rFonts w:hint="eastAsia"/>
              </w:rPr>
              <w:t>1、</w:t>
            </w:r>
            <w:r>
              <w:t>经历用列举策略解决简单实际</w:t>
            </w:r>
            <w:r>
              <w:fldChar w:fldCharType="begin"/>
            </w:r>
            <w:r>
              <w:instrText xml:space="preserve"> HYPERLINK "http://www.jy135.com/html/xiaoxue/shuxue/" \t "_blank" </w:instrText>
            </w:r>
            <w:r>
              <w:fldChar w:fldCharType="separate"/>
            </w:r>
            <w:r>
              <w:t>问题</w:t>
            </w:r>
            <w:r>
              <w:fldChar w:fldCharType="end"/>
            </w:r>
            <w:r>
              <w:t>的过程，能通过不重复、不遗漏的列举找到符合要求的</w:t>
            </w:r>
            <w:r>
              <w:fldChar w:fldCharType="begin"/>
            </w:r>
            <w:r>
              <w:instrText xml:space="preserve"> HYPERLINK "http://www.jy135.com/html/xiaoxue/sxst/" \t "_blank" </w:instrText>
            </w:r>
            <w:r>
              <w:fldChar w:fldCharType="separate"/>
            </w:r>
            <w:r>
              <w:t>答案</w:t>
            </w:r>
            <w:r>
              <w:fldChar w:fldCharType="end"/>
            </w:r>
            <w:r>
              <w:t>。</w:t>
            </w:r>
          </w:p>
          <w:p>
            <w:r>
              <w:t>2、在对解决简单实际问题的过程的</w:t>
            </w:r>
            <w:r>
              <w:fldChar w:fldCharType="begin"/>
            </w:r>
            <w:r>
              <w:instrText xml:space="preserve"> HYPERLINK "http://www.jy135.com/html/youerjiaoyu/xiaobanhuodong/fansi/" \t "_blank" </w:instrText>
            </w:r>
            <w:r>
              <w:fldChar w:fldCharType="separate"/>
            </w:r>
            <w:r>
              <w:t>反思</w:t>
            </w:r>
            <w:r>
              <w:fldChar w:fldCharType="end"/>
            </w:r>
            <w:r>
              <w:t>和</w:t>
            </w:r>
            <w:r>
              <w:fldChar w:fldCharType="begin"/>
            </w:r>
            <w:r>
              <w:instrText xml:space="preserve"> HYPERLINK "http://www.jy135.com/html/jiayuanhudong/jygt/" \t "_blank" </w:instrText>
            </w:r>
            <w:r>
              <w:fldChar w:fldCharType="separate"/>
            </w:r>
            <w:r>
              <w:t>交流</w:t>
            </w:r>
            <w:r>
              <w:fldChar w:fldCharType="end"/>
            </w:r>
            <w:r>
              <w:t>中，</w:t>
            </w:r>
            <w:r>
              <w:fldChar w:fldCharType="begin"/>
            </w:r>
            <w:r>
              <w:instrText xml:space="preserve"> HYPERLINK "http://www.jy135.com/html/jihuazongjie/dabanjihua/" \t "_blank" </w:instrText>
            </w:r>
            <w:r>
              <w:fldChar w:fldCharType="separate"/>
            </w:r>
            <w:r>
              <w:t>感受</w:t>
            </w:r>
            <w:r>
              <w:fldChar w:fldCharType="end"/>
            </w:r>
            <w:r>
              <w:t>一一列举的特点和价值，进一步发展思维的条理性和严密性。</w:t>
            </w:r>
          </w:p>
          <w:p>
            <w:r>
              <w:t>3、进一步积累解决问题的经验，增强解决问题的策略意识，并获得解决问题的成功体验，提高学习</w:t>
            </w:r>
            <w:r>
              <w:fldChar w:fldCharType="begin"/>
            </w:r>
            <w:r>
              <w:instrText xml:space="preserve"> HYPERLINK "http://www.jy135.com/html/xiaoxue/shuxue/" \t "_blank" </w:instrText>
            </w:r>
            <w:r>
              <w:fldChar w:fldCharType="separate"/>
            </w:r>
            <w:r>
              <w:t>数学</w:t>
            </w:r>
            <w:r>
              <w:fldChar w:fldCharType="end"/>
            </w:r>
            <w:r>
              <w:t>的信心。</w:t>
            </w:r>
          </w:p>
          <w:p>
            <w:r>
              <w:t>教学重点：能对信息进行分析并用“一一列举”的策略解决实际问题。</w:t>
            </w:r>
          </w:p>
          <w:p>
            <w:pPr>
              <w:rPr>
                <w:rFonts w:ascii="Arial" w:hAnsi="Arial" w:cs="Arial"/>
              </w:rPr>
            </w:pPr>
            <w:r>
              <w:t>教学难点：能不重复、不遗漏地有条理地一一列举解决实际问题。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教</w:t>
            </w:r>
            <w:r>
              <w:t xml:space="preserve">   </w:t>
            </w: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过</w:t>
            </w:r>
            <w:r>
              <w:t xml:space="preserve">   </w:t>
            </w:r>
            <w:r>
              <w:rPr>
                <w:rFonts w:hint="eastAsia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活动板块</w:t>
            </w:r>
          </w:p>
        </w:tc>
        <w:tc>
          <w:tcPr>
            <w:tcW w:w="34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活动内容与呈现方式</w:t>
            </w:r>
          </w:p>
        </w:tc>
        <w:tc>
          <w:tcPr>
            <w:tcW w:w="252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学生活动方式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3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核心过程推进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复习导入</w:t>
            </w:r>
          </w:p>
          <w:p>
            <w:pPr>
              <w:pStyle w:val="10"/>
              <w:ind w:firstLine="465" w:firstLineChars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一个长方形花圃，长8米，宽5米，它的面积是多少平方米？</w:t>
            </w:r>
          </w:p>
          <w:p>
            <w:pPr>
              <w:pStyle w:val="10"/>
              <w:ind w:firstLine="465" w:firstLineChars="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谈话：要求长方形的面积，我们要知道它的长和宽，但是如果长和宽没有直接告诉我们，那怎么办呢？王大叔就碰到了这样的难题，你能帮他解决吗？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口答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exact"/>
              <w:ind w:firstLine="21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36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 xml:space="preserve">二、 </w:t>
            </w:r>
            <w:r>
              <w:rPr>
                <w:rFonts w:hint="eastAsia"/>
                <w:szCs w:val="21"/>
              </w:rPr>
              <w:t>教学例1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（一）提出问题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1、屏幕展示例题及其场景图</w:t>
            </w:r>
            <w:bookmarkStart w:id="0" w:name="_GoBack"/>
            <w:bookmarkEnd w:id="0"/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2、读一读，从题中你能获得哪些数学信息？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3、师：谁来说说你怎么理解这句话的？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4、师：你怎么会想到长方形的周长是22米呢？（板贴：长方形的周长=22米）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师：你还能得到哪些信息？（长方形的长和宽会是小数吗？）为什么？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5、你打算怎样解决这个问题？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6、小结：通过刚刚同学们的分析，我们知道了这个长方形花圃周长是22米，一组长和宽是周长的一半，11米。长和宽都是整米数，但都不确定，也就是说这个长方形的围法也——不同。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（二）探究方法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1、你能帮王大叔找出所有不同的围法，并在小组内说说吗？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2、出示小组合作要求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关注列举的起点和终点。</w:t>
            </w:r>
          </w:p>
          <w:p>
            <w:pPr>
              <w:pStyle w:val="10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3、刚才小组合作中出现这几种写法，比一比，你有什么想说的？（你更喜欢哪一种？）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指出：有序思考可以不重复不遗漏。（教师板书：有序   不重复  不遗漏）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交流有序列举的起点和终点。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（1）分别请从小到大和从大到小列举的同学说一说：这道题你是怎么做到有序地一一列举的？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师：你听明白他的想法了吗？哪个小组的同学能再说说呢？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追问：你为什么写到长6米，宽5米就不写了？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（2）这两位同学的写法有什么相同的地方？（有序列举）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（3）有什么不同地方？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5、检查你列举出的结果，看看是不是有序的列举出来的，如果不是改一改。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6、揭示课题：像这样，把每种可能有序地一一罗列出来，这种解决问题的策略叫一一列举。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（板书：一一列举）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7、现在我们帮助王大叔一一列举出所有不同围法，怎样围面积最大呢？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我们要老师把不同围法对应的图形会画出来了，我们一起来看看。（领着学生看对应图形）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8、比较构建：问：我们解的这道题与一开始的那道题有什么不同？追问：你觉得什么时候需要一一列举？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9、追问：什么样的实际问题需要一一列举？在运用一一列举的策略解决问题时，要注意什么？</w:t>
            </w: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小结：有些实际问题可以通过有序列举，做到不重复、不遗漏的找出结果比较后作出选择。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自主读题：王大叔用22根1米长的木条围成一个长方形花圃，怎样围面积最大？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预设：我知道了这个长方形花圃是用22根1米长的木条围成的。</w:t>
            </w:r>
          </w:p>
          <w:p>
            <w:pPr>
              <w:spacing w:line="360" w:lineRule="auto"/>
              <w:ind w:firstLine="875" w:firstLineChars="417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先独立思考，同桌讨论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预设：一组长和宽为11（教师板书22÷2=11米）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展示不同资源：</w:t>
            </w:r>
          </w:p>
          <w:p>
            <w:pPr>
              <w:pStyle w:val="10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（1）无序列举、漏写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（2）全而无序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/>
                <w:szCs w:val="21"/>
              </w:rPr>
              <w:t>（3）全而有序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tbl>
            <w:tblPr>
              <w:tblStyle w:val="7"/>
              <w:tblpPr w:leftFromText="180" w:rightFromText="180" w:vertAnchor="text" w:horzAnchor="margin" w:tblpY="-72"/>
              <w:tblOverlap w:val="never"/>
              <w:tblW w:w="246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6"/>
              <w:gridCol w:w="480"/>
              <w:gridCol w:w="480"/>
              <w:gridCol w:w="480"/>
              <w:gridCol w:w="48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546" w:type="dxa"/>
                </w:tcPr>
                <w:p>
                  <w:pPr>
                    <w:spacing w:line="360" w:lineRule="auto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长/米</w:t>
                  </w:r>
                </w:p>
              </w:tc>
              <w:tc>
                <w:tcPr>
                  <w:tcW w:w="480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546" w:type="dxa"/>
                </w:tcPr>
                <w:p>
                  <w:pPr>
                    <w:spacing w:line="360" w:lineRule="auto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宽/米</w:t>
                  </w:r>
                </w:p>
              </w:tc>
              <w:tc>
                <w:tcPr>
                  <w:tcW w:w="480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546" w:type="dxa"/>
                </w:tcPr>
                <w:p>
                  <w:pPr>
                    <w:spacing w:line="360" w:lineRule="auto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面积</w:t>
                  </w:r>
                </w:p>
              </w:tc>
              <w:tc>
                <w:tcPr>
                  <w:tcW w:w="480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先用周长÷2，求出长+宽的和=11米，再想几加几=11，那长最大是10，宽就是1，长如果是9，宽就是2……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检查修改列举出的结果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把所有的围法得到的面积进行比较，找出面积最大的围法，把方案写在答句中。我们来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回顾反思刚才解决这个问题的过程，说一说有哪些收获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要有序、不重复、不遗漏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</w:p>
          <w:p>
            <w:pPr>
              <w:tabs>
                <w:tab w:val="left" w:pos="2025"/>
              </w:tabs>
              <w:spacing w:line="360" w:lineRule="auto"/>
              <w:ind w:firstLine="1365" w:firstLineChars="650"/>
              <w:rPr>
                <w:rFonts w:ascii="宋体"/>
                <w:lang w:val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独立思考，师生交流</w:t>
            </w: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预设：我能想到这个长方形的周长是22米。</w:t>
            </w: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其实22根1米长的木条的总长度就是围成的长方形的周长，等于22米。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预设：因为。。。。。。</w:t>
            </w: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小组合作</w:t>
            </w:r>
          </w:p>
          <w:p>
            <w:pPr>
              <w:pStyle w:val="10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（1）独立思考，把你的想法记录下来；</w:t>
            </w:r>
          </w:p>
          <w:p>
            <w:pPr>
              <w:pStyle w:val="10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（2）小组交流：你是怎样解决这个问题？</w:t>
            </w: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学生说怎么做到有序地一一列举的，再请其他同学补充</w:t>
            </w: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这两位同学的写法的相同的地方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小结：我们在列举的时候要注意按照一定顺序，可以从最小开始，也可以从最大开始。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口答下，答：长6米宽5米时，面积最大。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看对应的图，再仔细观察表格，比较这些长方形的长、宽和面积，说一说有什么发现。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预设：周长相等的长方形面积不一定相等；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周长一定时，长和宽越接近，面积就越大。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68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三、巩固练习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1、刚才我们用一一列举的策略帮助王大叔解决问题，现在你能用这种策略找出音乐钟在下面哪些时刻会发出铃声呢？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2、第97页“练习十七”第1题——算式问题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3、其实在我们经常吃饭的食堂也会用到今天解决问题的策略，大家一起完成第95页“练一练”第2题。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4、“练习十七”第2题</w:t>
            </w:r>
          </w:p>
        </w:tc>
        <w:tc>
          <w:tcPr>
            <w:tcW w:w="252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完成第95页“练一练”第1题——音乐钟铃声响的问题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/>
                <w:lang w:val="zh-CN"/>
              </w:rPr>
              <w:t>讨论可以从哪开始想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学生尝试列举、交流</w:t>
            </w:r>
          </w:p>
          <w:p>
            <w:pPr>
              <w:adjustRightInd w:val="0"/>
              <w:snapToGrid w:val="0"/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注意有序、不重复、不遗漏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拓展延伸、总结提升</w:t>
            </w:r>
          </w:p>
        </w:tc>
        <w:tc>
          <w:tcPr>
            <w:tcW w:w="3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四、全课总结</w:t>
            </w:r>
          </w:p>
          <w:p>
            <w:pPr>
              <w:tabs>
                <w:tab w:val="left" w:pos="2025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总结：通过今天这节课的学习，你有什么收获和体会？</w:t>
            </w: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252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/>
                <w:szCs w:val="21"/>
              </w:rPr>
              <w:t>回顾：在以前的学习中，我们已经运用过一一列举的策略。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如一年级的数的分成，三年级的小正方形拼成长方形，有序地写出3张数字卡片组成的三位数等等。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板书设计</w:t>
            </w:r>
          </w:p>
        </w:tc>
        <w:tc>
          <w:tcPr>
            <w:tcW w:w="864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不遗漏</w:t>
            </w:r>
          </w:p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z w:val="24"/>
                <w:szCs w:val="24"/>
              </w:rPr>
              <w:t>不重复</w:t>
            </w:r>
          </w:p>
        </w:tc>
      </w:tr>
    </w:tbl>
    <w:p>
      <w:pPr>
        <w:jc w:val="center"/>
      </w:pPr>
    </w:p>
    <w:sectPr>
      <w:pgSz w:w="11906" w:h="16838"/>
      <w:pgMar w:top="567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21C54"/>
    <w:multiLevelType w:val="multilevel"/>
    <w:tmpl w:val="68C21C54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35798C"/>
    <w:multiLevelType w:val="multilevel"/>
    <w:tmpl w:val="7735798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B7C"/>
    <w:rsid w:val="00052EE4"/>
    <w:rsid w:val="00112A3D"/>
    <w:rsid w:val="001A5FD5"/>
    <w:rsid w:val="004B67B3"/>
    <w:rsid w:val="00527B7C"/>
    <w:rsid w:val="005464B3"/>
    <w:rsid w:val="006F1490"/>
    <w:rsid w:val="007C08A0"/>
    <w:rsid w:val="008323AA"/>
    <w:rsid w:val="00AD5BAE"/>
    <w:rsid w:val="00B15EA1"/>
    <w:rsid w:val="00B37C86"/>
    <w:rsid w:val="00B44043"/>
    <w:rsid w:val="00C4659F"/>
    <w:rsid w:val="00C8017F"/>
    <w:rsid w:val="00CE39E1"/>
    <w:rsid w:val="00D61394"/>
    <w:rsid w:val="1FA8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408</Words>
  <Characters>2331</Characters>
  <Lines>19</Lines>
  <Paragraphs>5</Paragraphs>
  <ScaleCrop>false</ScaleCrop>
  <LinksUpToDate>false</LinksUpToDate>
  <CharactersWithSpaces>2734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2017-09-22T00:08:00Z</dcterms:created>
  <dc:creator>china</dc:creator>
  <cp:lastModifiedBy>HP</cp:lastModifiedBy>
  <dcterms:modified xsi:type="dcterms:W3CDTF">2017-11-08T02:47:06Z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