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hint="eastAsia" w:ascii="宋体" w:hAnsi="宋体"/>
          <w:color w:val="464646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cs="Arial"/>
          <w:b/>
          <w:color w:val="000000"/>
          <w:sz w:val="28"/>
          <w:szCs w:val="28"/>
        </w:rPr>
        <w:t>年</w:t>
      </w:r>
      <w:bookmarkStart w:id="0" w:name="_GoBack"/>
      <w:bookmarkEnd w:id="0"/>
      <w:r>
        <w:rPr>
          <w:rFonts w:ascii="宋体" w:hAnsi="宋体"/>
          <w:b/>
          <w:bCs/>
          <w:color w:val="464646"/>
          <w:sz w:val="28"/>
          <w:szCs w:val="28"/>
        </w:rPr>
        <w:t>心理健康教育</w:t>
      </w:r>
      <w:r>
        <w:rPr>
          <w:rFonts w:hint="eastAsia" w:ascii="宋体" w:hAnsi="宋体"/>
          <w:b/>
          <w:bCs/>
          <w:color w:val="464646"/>
          <w:sz w:val="28"/>
          <w:szCs w:val="28"/>
        </w:rPr>
        <w:t>总结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一、加强教师自身修养，树立楷模。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心理健康教育的目标是提高学生的心理素质、促进学生人格的健全发展。这一目标的实现,离不开教师。教师与学生朝夕相处,在向学生传授科学文化知识和组织各项活动的过程中,在与学生的日常交往中,无时无刻不在以其自身的人格力量影响学生,教师的作用是无处不在、不可取代的。教师的心理素质直接影响着学生心理素质的发展,影响着教育教学工作的成效。因此，首先要求教师阅读了什么是心理健康、如何维护自身的心理健康,如何保护学生的心理资源、如何对学生进行一般性的心理辅导等方面的书籍。并时时、事事、处处为学生做榜样，要求学生做到的自己首先做到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二、坚持全面渗透,多渠道全方位开展心理健康教育工作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1.心理健康教育的一项重要内容是对学生进行学习心理辅导。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会学习的人轻松愉快富有成效。进行学习心理辅导,能帮助学生学会学习,这既是当前提高学生学习效率和效益的需要,也是使学生将来能有效地进行终身学习、适应飞速发展的社会的需要。学习心理辅导通过包括学习智能辅导,学习方法辅导,学习态度、动机、兴趣和习惯的辅导,预防学生学习疲劳,减缓学生考试心理压力等。学习方法不当是学生较突出的心理问题,应加以辅导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2.课堂教学方面,充分发挥课堂教学主渠道作用。通过教学中的创造性教育,发展学生的求同思维和求异思维,注重激发学生的探索欲望,培养学生的创新精神,提高学生的创造性思维能力;通过心理健康教育,培养学生的心理品质;通过文学欣赏、艺术欣赏课,培养学生的审美观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3.以发展学生个性、尊重学生为基矗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建立民-主、平等、和-谐的师生关系和团结、协作、竞争的同学关系,营造创造教育氛围,创设创造性人格形成的有益的外部环境,促进学生创造性心理品质的形成和发展;组织创造性实践活动,通过组织主题活动、校外社会实践活动,为学生提供参加创造性活动的机会,发挥学生的积极性和主动性,培养学生的创造性人格品质。心理健康教育有助于在班主任与学生之间建立起平等、和-谐的师生关系,为班级工作的开展、良好班集体的形成,创设了和-谐、融洽的心理氛围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4.努力营造有利于学生创造性人格形成的文化氛围,通过组织参加艺术节、黑板报、课外活动、各种竞赛等,营造发展个性、师生平等的创造教育氛围,教育学生敢想、敢说、敢做,敢于向权威挑战,激发学生的创造意识,培养学生的创造心理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在学校与社会结合方面,通过与家长及时的沟通，随时了解学生思想动态，取得家长的有效配合。</w:t>
      </w:r>
    </w:p>
    <w:p>
      <w:pPr>
        <w:adjustRightInd/>
        <w:snapToGrid/>
        <w:spacing w:after="0" w:line="375" w:lineRule="atLeast"/>
        <w:ind w:firstLine="480"/>
        <w:rPr>
          <w:rFonts w:ascii="宋体" w:hAnsi="宋体" w:eastAsia="宋体" w:cs="宋体"/>
          <w:color w:val="444444"/>
          <w:sz w:val="24"/>
          <w:szCs w:val="24"/>
        </w:rPr>
      </w:pPr>
      <w:r>
        <w:rPr>
          <w:rFonts w:ascii="宋体" w:hAnsi="宋体" w:eastAsia="宋体" w:cs="宋体"/>
          <w:color w:val="444444"/>
          <w:sz w:val="24"/>
          <w:szCs w:val="24"/>
        </w:rPr>
        <w:t>总之，只要教师要真正融入学生当中，成为他们的知己，在师生和-谐的互动中，正确引导、矫治学生的不良倾向，最终会解决学生的心理健康问题，把心理健康教育真正落到实处，这也就达到了心理健康课开设目的了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42BF"/>
    <w:rsid w:val="00003C0A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63A06"/>
    <w:rsid w:val="000659AA"/>
    <w:rsid w:val="00067B53"/>
    <w:rsid w:val="000755C0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C763C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761BA"/>
    <w:rsid w:val="003823BA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51618"/>
    <w:rsid w:val="004542BF"/>
    <w:rsid w:val="00475F93"/>
    <w:rsid w:val="0048010C"/>
    <w:rsid w:val="0048050B"/>
    <w:rsid w:val="00487AB3"/>
    <w:rsid w:val="0049237F"/>
    <w:rsid w:val="0049596D"/>
    <w:rsid w:val="004A15A4"/>
    <w:rsid w:val="004A5754"/>
    <w:rsid w:val="004C10C5"/>
    <w:rsid w:val="004C7F6B"/>
    <w:rsid w:val="004D7113"/>
    <w:rsid w:val="004F370C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E22BB"/>
    <w:rsid w:val="005F5E25"/>
    <w:rsid w:val="00605560"/>
    <w:rsid w:val="00607D96"/>
    <w:rsid w:val="00617B24"/>
    <w:rsid w:val="0063065B"/>
    <w:rsid w:val="00630E2C"/>
    <w:rsid w:val="006347D0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6F2CA4"/>
    <w:rsid w:val="0070282C"/>
    <w:rsid w:val="00725D4E"/>
    <w:rsid w:val="007524C5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3A9B"/>
    <w:rsid w:val="008B3BE7"/>
    <w:rsid w:val="008B4C72"/>
    <w:rsid w:val="008B7726"/>
    <w:rsid w:val="008D3431"/>
    <w:rsid w:val="008F3E31"/>
    <w:rsid w:val="00902C6B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4700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A7B47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1F48"/>
    <w:rsid w:val="00DD74BB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763C7"/>
    <w:rsid w:val="00E802D6"/>
    <w:rsid w:val="00E859AA"/>
    <w:rsid w:val="00E939C4"/>
    <w:rsid w:val="00EA1A78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707C"/>
    <w:rsid w:val="00F57692"/>
    <w:rsid w:val="00F57F93"/>
    <w:rsid w:val="00F9223E"/>
    <w:rsid w:val="00F9252A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46BA0A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171</Words>
  <Characters>979</Characters>
  <Lines>8</Lines>
  <Paragraphs>2</Paragraphs>
  <TotalTime>0</TotalTime>
  <ScaleCrop>false</ScaleCrop>
  <LinksUpToDate>false</LinksUpToDate>
  <CharactersWithSpaces>1148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2014-12-24T12:55:00Z</dcterms:created>
  <dc:creator>Administrator</dc:creator>
  <cp:lastModifiedBy>Administrator</cp:lastModifiedBy>
  <cp:lastPrinted>2014-12-27T05:33:00Z</cp:lastPrinted>
  <dcterms:modified xsi:type="dcterms:W3CDTF">2016-12-09T10:08:44Z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