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办公接待室</w:t>
      </w:r>
    </w:p>
    <w:p>
      <w:pPr>
        <w:rPr>
          <w:rFonts w:hint="eastAsia"/>
        </w:rPr>
      </w:pPr>
      <w:r>
        <w:rPr>
          <w:rFonts w:hint="eastAsia"/>
        </w:rPr>
        <w:t>（1）功用说明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作为来访者咨询等待，调整咨询前的心态的场所，同时提供心理相关报刊杂志和书籍便于来访者等待时观看。可兼作教师办公用。办公接待区的设计有四个功能：</w:t>
      </w:r>
    </w:p>
    <w:p>
      <w:pPr>
        <w:rPr>
          <w:rFonts w:hint="eastAsia"/>
        </w:rPr>
      </w:pPr>
      <w:r>
        <w:rPr>
          <w:rFonts w:hint="eastAsia"/>
        </w:rPr>
        <w:t>第一，教师可以在办公区对被访者进行简单的心理测评；</w:t>
      </w:r>
    </w:p>
    <w:p>
      <w:pPr>
        <w:rPr>
          <w:rFonts w:hint="eastAsia"/>
        </w:rPr>
      </w:pPr>
      <w:r>
        <w:rPr>
          <w:rFonts w:hint="eastAsia"/>
        </w:rPr>
        <w:t>第二，该区域可以承担接待功能；</w:t>
      </w:r>
    </w:p>
    <w:p>
      <w:pPr>
        <w:rPr>
          <w:rFonts w:hint="eastAsia"/>
        </w:rPr>
      </w:pPr>
      <w:r>
        <w:rPr>
          <w:rFonts w:hint="eastAsia"/>
        </w:rPr>
        <w:t>第三，可以作为心理老师整理学生心理档案、进行活动设计的场所。</w:t>
      </w:r>
    </w:p>
    <w:p>
      <w:pPr>
        <w:rPr>
          <w:rFonts w:hint="eastAsia"/>
        </w:rPr>
      </w:pPr>
      <w:r>
        <w:rPr>
          <w:rFonts w:hint="eastAsia"/>
        </w:rPr>
        <w:t>第四，存放学生档案，一方面便于管理，另一方面便于心理老师查阅了解学</w:t>
      </w:r>
    </w:p>
    <w:p>
      <w:pPr>
        <w:rPr>
          <w:rFonts w:hint="eastAsia"/>
        </w:rPr>
      </w:pPr>
      <w:r>
        <w:rPr>
          <w:rFonts w:hint="eastAsia"/>
        </w:rPr>
        <w:t>生的心理情况和咨询记录，为研究提供资料保证。</w:t>
      </w:r>
    </w:p>
    <w:p>
      <w:pPr>
        <w:rPr>
          <w:rFonts w:hint="eastAsia"/>
        </w:rPr>
      </w:pPr>
      <w:r>
        <w:rPr>
          <w:rFonts w:hint="eastAsia"/>
        </w:rPr>
        <w:t>（2）环境要求</w:t>
      </w:r>
    </w:p>
    <w:p>
      <w:pPr>
        <w:rPr>
          <w:rFonts w:hint="eastAsia"/>
        </w:rPr>
      </w:pPr>
      <w:r>
        <w:rPr>
          <w:rFonts w:hint="eastAsia"/>
        </w:rPr>
        <w:t>采用轻松、自然的布置格局，面积在15-20平方，太大给人空荡荡的感觉，无所适从感，太小会有压迫感，不易与咨询师互动。整体的色调需要柔和，环境安静，通风和温度适宜。颜色搭配要求温暖、温馨、亲切。</w:t>
      </w:r>
    </w:p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68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墙壁色彩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以浅色为主（淡黄色、、淡绿色、淡蓝色）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条件允许也可用壁纸代替乳胶漆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地面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以浅</w:t>
            </w:r>
            <w:r>
              <w:rPr>
                <w:rFonts w:hint="eastAsia"/>
                <w:lang w:eastAsia="zh-CN"/>
              </w:rPr>
              <w:t>色为主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窗帘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与墙壁颜色相搭配，最好有绿色纹路的图样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门上可以弄些小贴画。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顶部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可以吊顶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（3）具体配置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教师办公桌椅、电脑、打印机、电话机、钟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普通桌椅便可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桌子一张，椅子若干</w:t>
            </w:r>
            <w:r>
              <w:rPr>
                <w:rFonts w:hint="eastAsia"/>
              </w:rPr>
              <w:t>，上置盆花</w:t>
            </w:r>
            <w:r>
              <w:rPr>
                <w:rFonts w:hint="eastAsia"/>
                <w:lang w:val="en-US" w:eastAsia="zh-CN"/>
              </w:rPr>
              <w:t>(本部）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沙发颜色为暖色调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墙壁上挂《心理咨询工作守则》、《心理辅导功能室使用规则》、《心理健康标准》、《值班人员时间表》、《心理健康宣传海报》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若外面墙壁空间够大，宣传海报、心理健康标准以及值班表可以放在外面墙壁上。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绿色植物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F1561"/>
    <w:rsid w:val="301339E9"/>
    <w:rsid w:val="5336008F"/>
    <w:rsid w:val="75126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2017-05-17T02:27:46Z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