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  <w:sz w:val="32"/>
          <w:szCs w:val="32"/>
        </w:rPr>
        <w:t>唤醒自觉 创新维度</w:t>
      </w:r>
      <w:r>
        <w:rPr>
          <w:rStyle w:val="apple-converted-space"/>
          <w:rFonts w:hint="eastAsia"/>
          <w:color w:val="000000"/>
          <w:sz w:val="32"/>
          <w:szCs w:val="32"/>
        </w:rPr>
        <w:t> </w:t>
      </w:r>
      <w:r>
        <w:rPr>
          <w:rFonts w:hint="eastAsia"/>
          <w:color w:val="000000"/>
          <w:sz w:val="32"/>
          <w:szCs w:val="32"/>
        </w:rPr>
        <w:t>共谱未来</w:t>
      </w:r>
    </w:p>
    <w:p w:rsidR="005B1760" w:rsidRDefault="005B1760" w:rsidP="00D26A52">
      <w:pPr>
        <w:pStyle w:val="a3"/>
        <w:shd w:val="clear" w:color="auto" w:fill="FFFFFF"/>
        <w:spacing w:before="0" w:beforeAutospacing="0" w:after="0" w:afterAutospacing="0" w:line="450" w:lineRule="atLeast"/>
        <w:ind w:right="580" w:firstLineChars="800" w:firstLine="2320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  <w:sz w:val="29"/>
          <w:szCs w:val="29"/>
        </w:rPr>
        <w:t>——读《课程的力量》有感</w:t>
      </w:r>
      <w:r w:rsidR="00D26A52">
        <w:rPr>
          <w:rFonts w:hint="eastAsia"/>
          <w:color w:val="000000"/>
          <w:sz w:val="29"/>
          <w:szCs w:val="29"/>
        </w:rPr>
        <w:t xml:space="preserve">      王粲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jc w:val="both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</w:rPr>
        <w:t>暑假有幸阅读了《课程的力量》这本书，刚开始看到书名我觉得会是一本纯理论的书籍，后来在阅读的过程中慢慢发现这本书并非完全的学术逻辑，也有实践案例渗透其中；这让我阅读起来更有兴趣、通俗易懂。</w:t>
      </w:r>
    </w:p>
    <w:p w:rsidR="005B1760" w:rsidRDefault="005B1760" w:rsidP="00D26A52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jc w:val="both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</w:rPr>
        <w:t>在读完本书后，结合作为一名音乐老师，我觉得给我触动最深的是“教师的课程意识与能力”和“国家课程的校本化”这两块内容；通过阅读让我思考如何让我的音乐课程更具力量。下面我就通过本书结合自己谈谈我的一些想法：</w:t>
      </w:r>
      <w:r>
        <w:rPr>
          <w:rFonts w:ascii="微软雅黑" w:eastAsia="微软雅黑" w:hAnsi="微软雅黑" w:hint="eastAsia"/>
          <w:color w:val="000000"/>
          <w:sz w:val="23"/>
          <w:szCs w:val="23"/>
        </w:rPr>
        <w:t> 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ind w:firstLine="420"/>
        <w:jc w:val="both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</w:rPr>
        <w:t>一、唤醒自觉、开启音乐之门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ind w:firstLine="480"/>
        <w:jc w:val="both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</w:rPr>
        <w:t>暑假有幸聆听了局小姜明红校长和许嫣娜校长的名师大学堂讲座，恰巧两位专家的讲座都是从电影开始，所以趁着暑假我也把他们推荐的电影都观看了，其中有两部是跟教育有关的，有一个故事描写了老师在从教过程中的心理变化牵引到外部变化，使得本身受人讨厌的老师到最后变成了全校最受欢迎的老师，他的音乐课也成为了孩子们最向往的科目……影片内在阐述的观念也正是和这本书里的一些观念不谋而合，所以与其说教师需要课程意识和能力，不如更通俗的表达只有唤醒教师内在的自觉，才能真正开启变革之门。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ind w:firstLine="480"/>
        <w:jc w:val="both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</w:rPr>
        <w:t>像我作为一名音乐教师，除了爱岗敬业、为人师表、关爱学生、勤于学习，不断进取等，我觉得更重要的是要踏实钻研音乐课程、扎实音乐技能、强化课堂基本功，只有在这些基础的保障下，才能更好地为我的课堂服务，“专业态度决定专业高度。”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ind w:firstLine="480"/>
        <w:jc w:val="both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</w:rPr>
        <w:t> 因此，在我看来：提升师德，加强个人职业规划意识，提高专业技能，激发对教育、对学生内在的热爱，才能开启音乐之门。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ind w:firstLine="480"/>
        <w:jc w:val="both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</w:rPr>
        <w:t> 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ind w:firstLine="480"/>
        <w:jc w:val="both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</w:rPr>
        <w:t>二、创新维度、踏上音乐之旅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ind w:firstLine="480"/>
        <w:jc w:val="both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</w:rPr>
        <w:t>美国教育家麦克唐纳认为：教育活动系统是由教育目标系统、课程系统、教学系统和管理与评价系统构成的，教师要合理地展开教育活动，需要对四大基本系统形成完整清晰的观念和认识。其中，教师对课程系统的理解与把握乃至创造的程度，反映了教师的课程意识状况和课程建设能力水平。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ind w:firstLine="480"/>
        <w:jc w:val="both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</w:rPr>
        <w:t>这一小段话让我想到的是国家课程校本化的实施，如何才能最大限度的发挥老师的能力生成更符合本校学生的内容，如何从“知识逻辑”回归“人的发展”。结合本书看到清华附小校长窦桂梅带领她的团队开发的《小学语文质量目标手册》案例，我试想跟着她的思路把我校音乐课程也进行一次校本化大改造。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ind w:firstLine="480"/>
        <w:jc w:val="both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</w:rPr>
        <w:t>（一）切入点：明确小学生在六年音乐学习上应达到的目标，进行大分类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ind w:left="480"/>
        <w:jc w:val="both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</w:rPr>
        <w:t>             A、</w:t>
      </w:r>
      <w:r>
        <w:rPr>
          <w:rStyle w:val="a4"/>
          <w:rFonts w:hint="eastAsia"/>
          <w:color w:val="000000"/>
        </w:rPr>
        <w:t>会唱</w:t>
      </w:r>
      <w:r>
        <w:rPr>
          <w:rFonts w:hint="eastAsia"/>
          <w:color w:val="000000"/>
        </w:rPr>
        <w:t>（能进行独唱或和他人配合进行轮唱、合唱等）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ind w:left="480"/>
        <w:jc w:val="both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</w:rPr>
        <w:t>             B、</w:t>
      </w:r>
      <w:r>
        <w:rPr>
          <w:rStyle w:val="a4"/>
          <w:rFonts w:hint="eastAsia"/>
          <w:color w:val="000000"/>
        </w:rPr>
        <w:t>会奏</w:t>
      </w:r>
      <w:r>
        <w:rPr>
          <w:rFonts w:hint="eastAsia"/>
          <w:color w:val="000000"/>
        </w:rPr>
        <w:t>（会单独演奏一样乐器：我校选用竖笛）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ind w:left="480"/>
        <w:jc w:val="both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</w:rPr>
        <w:lastRenderedPageBreak/>
        <w:t>             C、</w:t>
      </w:r>
      <w:r>
        <w:rPr>
          <w:rStyle w:val="a4"/>
          <w:rFonts w:hint="eastAsia"/>
          <w:color w:val="000000"/>
        </w:rPr>
        <w:t>会编</w:t>
      </w:r>
      <w:r>
        <w:rPr>
          <w:rFonts w:hint="eastAsia"/>
          <w:color w:val="000000"/>
        </w:rPr>
        <w:t>（会简单的创编歌词、节奏或随音乐创编动作等）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ind w:firstLine="480"/>
        <w:jc w:val="both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b/>
          <w:bCs/>
          <w:color w:val="000000"/>
        </w:rPr>
        <w:t>（二）</w:t>
      </w:r>
      <w:r>
        <w:rPr>
          <w:rStyle w:val="a4"/>
          <w:rFonts w:hint="eastAsia"/>
          <w:color w:val="000000"/>
        </w:rPr>
        <w:t>会唱</w:t>
      </w:r>
      <w:r>
        <w:rPr>
          <w:rFonts w:hint="eastAsia"/>
          <w:color w:val="000000"/>
        </w:rPr>
        <w:t>：会唱不仅仅是唱歌，拓展开来包括用轻松自然的声音演唱，有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ind w:left="480" w:firstLine="720"/>
        <w:jc w:val="both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</w:rPr>
        <w:t>表情的演唱，会识谱、唱谱等，其中唱谱能力是现在中小学一种隐性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ind w:left="480" w:firstLine="720"/>
        <w:jc w:val="both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</w:rPr>
        <w:t>的趋势，是音乐学习的奠基工作，贯穿小学一至六年级，是应常抓不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ind w:left="480" w:firstLine="720"/>
        <w:jc w:val="both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</w:rPr>
        <w:t>懈的工作。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ind w:left="480" w:firstLine="720"/>
        <w:jc w:val="both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Style w:val="a4"/>
          <w:rFonts w:hint="eastAsia"/>
          <w:color w:val="000000"/>
        </w:rPr>
        <w:t>会奏</w:t>
      </w:r>
      <w:r>
        <w:rPr>
          <w:rFonts w:hint="eastAsia"/>
          <w:color w:val="000000"/>
        </w:rPr>
        <w:t>：会奏其中也包含了识谱能力（不再重复），这里的会奏不光要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ind w:left="480" w:firstLine="720"/>
        <w:jc w:val="both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</w:rPr>
        <w:t>会演奏书本的曲目，通过几年的学习学生要达到自主学习课外的简单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ind w:left="480" w:firstLine="720"/>
        <w:jc w:val="both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</w:rPr>
        <w:t>小乐曲。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ind w:left="480" w:firstLine="720"/>
        <w:jc w:val="both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Style w:val="a4"/>
          <w:rFonts w:hint="eastAsia"/>
          <w:color w:val="000000"/>
        </w:rPr>
        <w:t>会编</w:t>
      </w:r>
      <w:r>
        <w:rPr>
          <w:rFonts w:hint="eastAsia"/>
          <w:color w:val="000000"/>
        </w:rPr>
        <w:t>：这里涵盖的内容更多了，虽然所占的比重不多，但是也是学生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ind w:left="480" w:firstLine="720"/>
        <w:jc w:val="both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</w:rPr>
        <w:t>能力范围内所要求的，更是与初中接轨，所以长程设计尤为重要。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ind w:firstLine="480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</w:rPr>
        <w:t>（三）分目标：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ind w:left="480" w:firstLine="720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Style w:val="a4"/>
          <w:rFonts w:hint="eastAsia"/>
          <w:color w:val="000000"/>
        </w:rPr>
        <w:t>会唱</w:t>
      </w:r>
      <w:r>
        <w:rPr>
          <w:rFonts w:hint="eastAsia"/>
          <w:color w:val="000000"/>
        </w:rPr>
        <w:t>（1）歌唱呼吸方法的探究，包括每乐句的呼吸及发声状态、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ind w:left="480" w:firstLine="1920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</w:rPr>
        <w:t>演唱情感研究。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</w:rPr>
        <w:t>              （2）低年级歌谱模唱渗透训练。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ind w:firstLine="1680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</w:rPr>
        <w:t>（3）中高年级模唱歌谱训练、强化学生识谱能力、合作能力。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ind w:firstLine="1200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Style w:val="a4"/>
          <w:rFonts w:hint="eastAsia"/>
          <w:color w:val="000000"/>
        </w:rPr>
        <w:t>会奏</w:t>
      </w:r>
      <w:r>
        <w:rPr>
          <w:rFonts w:hint="eastAsia"/>
          <w:color w:val="000000"/>
        </w:rPr>
        <w:t>（1）低年级唱游活动的设计及打击乐器进课堂。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ind w:firstLine="1680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</w:rPr>
        <w:t>（2）中高年级八孔竖笛乐曲演奏。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</w:rPr>
        <w:t>          </w:t>
      </w:r>
      <w:r>
        <w:rPr>
          <w:rStyle w:val="a4"/>
          <w:rFonts w:hint="eastAsia"/>
          <w:color w:val="000000"/>
        </w:rPr>
        <w:t>会编</w:t>
      </w:r>
      <w:r>
        <w:rPr>
          <w:rFonts w:hint="eastAsia"/>
          <w:color w:val="000000"/>
        </w:rPr>
        <w:t>（1）低年级创编简单歌词、节奏，随音乐改变队形。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</w:rPr>
        <w:t>              （2）中高年级按节奏创编歌词、按节拍创编节奏、随乐编动作。</w:t>
      </w:r>
    </w:p>
    <w:p w:rsidR="005B1760" w:rsidRDefault="005B1760" w:rsidP="00D26A52">
      <w:pPr>
        <w:pStyle w:val="a3"/>
        <w:shd w:val="clear" w:color="auto" w:fill="FFFFFF"/>
        <w:spacing w:before="0" w:beforeAutospacing="0" w:after="0" w:afterAutospacing="0" w:line="338" w:lineRule="atLeast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</w:rPr>
        <w:t>    总之，以上是我受窦桂梅校长的启发，结合十年的工作经验，试想的一套我校音乐校本化实施简案，我希望通过整体架构、创新维度，带领学生一起踏上新的音乐之旅。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ind w:firstLine="480"/>
        <w:jc w:val="both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</w:rPr>
        <w:t>三、激发潜能、共谱音乐之声</w:t>
      </w:r>
    </w:p>
    <w:p w:rsidR="005B1760" w:rsidRDefault="005B1760" w:rsidP="00D26A52">
      <w:pPr>
        <w:pStyle w:val="a3"/>
        <w:shd w:val="clear" w:color="auto" w:fill="FFFFFF"/>
        <w:spacing w:before="0" w:beforeAutospacing="0" w:after="0" w:afterAutospacing="0" w:line="338" w:lineRule="atLeast"/>
        <w:ind w:firstLine="480"/>
        <w:jc w:val="both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</w:rPr>
        <w:t>雅斯贝尔斯说过：“教育是指向人的，而人绝不明白他是什么。没有一个人知道自己是什么和自己能干什么，他必须去尝试。教育只能根据人的天分和可能性来促使人的发展，教育不能改变人生而具有的本质。但是，没有一个人能认识到自己天分中沉睡的可能性，因此，需要教育来唤醒人所未能意识到的一切。每一种教育的作用也并非事先所预料的，教育总是具有无人事先想到的作用。”所以每个学生的潜能都是一样的，如何能够发挥出学生的真正潜能，需要我们教师使用恰当的方法去开发、去挖掘，在老师的调动，课程设置的合理、丰富时，我相信会激发和开启学生的自我发展之路，我也期待学生会被音乐这门学科所吸引，师生一同谱写音乐之声。</w:t>
      </w:r>
    </w:p>
    <w:p w:rsidR="005B1760" w:rsidRDefault="005B1760" w:rsidP="005B1760">
      <w:pPr>
        <w:pStyle w:val="a3"/>
        <w:shd w:val="clear" w:color="auto" w:fill="FFFFFF"/>
        <w:spacing w:before="0" w:beforeAutospacing="0" w:after="0" w:afterAutospacing="0" w:line="338" w:lineRule="atLeast"/>
        <w:ind w:firstLine="480"/>
        <w:jc w:val="both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hint="eastAsia"/>
          <w:color w:val="000000"/>
        </w:rPr>
        <w:t>以上是我暑期阅读本书之后的一些思考和想法，总之我感受到今天的课程内容与结构，往往决定了未来学生的素养知识结构，今天的课程格局，往往决定了未来世界的发展格局，课程是一种不可小觑的力量。身为老师的我们，身负重则，带领学生共谱未来！</w:t>
      </w:r>
    </w:p>
    <w:p w:rsidR="00FE4190" w:rsidRDefault="00FE4190"/>
    <w:sectPr w:rsidR="00FE4190" w:rsidSect="00FE4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882" w:rsidRDefault="00A17882" w:rsidP="00D26A52">
      <w:r>
        <w:separator/>
      </w:r>
    </w:p>
  </w:endnote>
  <w:endnote w:type="continuationSeparator" w:id="0">
    <w:p w:rsidR="00A17882" w:rsidRDefault="00A17882" w:rsidP="00D26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882" w:rsidRDefault="00A17882" w:rsidP="00D26A52">
      <w:r>
        <w:separator/>
      </w:r>
    </w:p>
  </w:footnote>
  <w:footnote w:type="continuationSeparator" w:id="0">
    <w:p w:rsidR="00A17882" w:rsidRDefault="00A17882" w:rsidP="00D26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760"/>
    <w:rsid w:val="005B1760"/>
    <w:rsid w:val="00A17882"/>
    <w:rsid w:val="00D26A52"/>
    <w:rsid w:val="00ED5E44"/>
    <w:rsid w:val="00FE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7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B1760"/>
  </w:style>
  <w:style w:type="character" w:styleId="a4">
    <w:name w:val="Strong"/>
    <w:basedOn w:val="a0"/>
    <w:uiPriority w:val="22"/>
    <w:qFormat/>
    <w:rsid w:val="005B1760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D26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26A5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26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26A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2017-08-28T06:38:00Z</cp:lastPrinted>
  <dcterms:created xsi:type="dcterms:W3CDTF">2017-08-23T10:11:00Z</dcterms:created>
  <dcterms:modified xsi:type="dcterms:W3CDTF">2017-08-28T06:42:00Z</dcterms:modified>
</cp:coreProperties>
</file>