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jc w:val="center"/>
        <w:tblBorders>
          <w:top w:val="thinThickSmallGap" w:sz="24" w:space="0" w:color="339966"/>
          <w:left w:val="thinThickSmallGap" w:sz="24" w:space="0" w:color="339966"/>
          <w:bottom w:val="thickThinSmallGap" w:sz="24" w:space="0" w:color="339966"/>
          <w:right w:val="thickThinSmallGap" w:sz="24" w:space="0" w:color="339966"/>
          <w:insideH w:val="single" w:sz="6" w:space="0" w:color="339966"/>
          <w:insideV w:val="single" w:sz="6" w:space="0" w:color="339966"/>
        </w:tblBorders>
        <w:tblLook w:val="01E0" w:firstRow="1" w:lastRow="1" w:firstColumn="1" w:lastColumn="1" w:noHBand="0" w:noVBand="0"/>
      </w:tblPr>
      <w:tblGrid>
        <w:gridCol w:w="1132"/>
        <w:gridCol w:w="356"/>
        <w:gridCol w:w="2474"/>
        <w:gridCol w:w="755"/>
        <w:gridCol w:w="754"/>
        <w:gridCol w:w="943"/>
        <w:gridCol w:w="190"/>
        <w:gridCol w:w="1319"/>
        <w:gridCol w:w="923"/>
      </w:tblGrid>
      <w:tr w:rsidR="00607DE1" w:rsidRPr="00607DE1" w:rsidTr="00715718">
        <w:trPr>
          <w:trHeight w:val="776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t>A</w:t>
            </w:r>
            <w:proofErr w:type="gramStart"/>
            <w:r w:rsidRPr="001939B9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级指标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741A10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A2B1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显著的建设成效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t>B</w:t>
            </w:r>
            <w:proofErr w:type="gramStart"/>
            <w:r w:rsidRPr="001939B9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级指标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741A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B</w:t>
            </w:r>
            <w:r w:rsidR="00861AB2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="00741A1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t>C</w:t>
            </w:r>
            <w:proofErr w:type="gramStart"/>
            <w:r w:rsidRPr="001939B9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级指标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1939B9" w:rsidRDefault="00607DE1" w:rsidP="00741A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939B9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C</w:t>
            </w:r>
            <w:r w:rsidR="00C34FC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="00741A1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861AB2" w:rsidRPr="00607DE1" w:rsidTr="00715718">
        <w:trPr>
          <w:trHeight w:val="187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B2" w:rsidRPr="009544B2" w:rsidRDefault="00861AB2" w:rsidP="00861AB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评</w:t>
            </w:r>
          </w:p>
          <w:p w:rsidR="00861AB2" w:rsidRPr="009544B2" w:rsidRDefault="00861AB2" w:rsidP="00861AB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估</w:t>
            </w:r>
            <w:proofErr w:type="gramEnd"/>
          </w:p>
          <w:p w:rsidR="00861AB2" w:rsidRPr="009544B2" w:rsidRDefault="00861AB2" w:rsidP="00861AB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内</w:t>
            </w:r>
          </w:p>
          <w:p w:rsidR="00861AB2" w:rsidRPr="009544B2" w:rsidRDefault="00861AB2" w:rsidP="00861AB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容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B2" w:rsidRPr="006A2B15" w:rsidRDefault="00741A10" w:rsidP="00F81B39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A2B15">
              <w:rPr>
                <w:rFonts w:ascii="宋体" w:hAnsi="宋体" w:cs="宋体" w:hint="eastAsia"/>
                <w:color w:val="000000"/>
                <w:kern w:val="0"/>
                <w:sz w:val="24"/>
              </w:rPr>
              <w:t>装</w:t>
            </w:r>
            <w:r w:rsidRPr="00A234D7"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备建设与校园文化建设有机结合，共同营造积极向上的育人环境。</w:t>
            </w:r>
          </w:p>
        </w:tc>
      </w:tr>
      <w:tr w:rsidR="00607DE1" w:rsidRPr="00607DE1" w:rsidTr="00715718">
        <w:trPr>
          <w:trHeight w:val="236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自</w:t>
            </w:r>
          </w:p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评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1" w:rsidRPr="00120A3D" w:rsidRDefault="00120A3D" w:rsidP="00120A3D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F2149">
              <w:rPr>
                <w:rFonts w:ascii="宋体" w:hAnsi="宋体" w:hint="eastAsia"/>
                <w:sz w:val="24"/>
              </w:rPr>
              <w:t>在办学理念指引下，学校对校园文化进行大概念设计，小细节实施。加大数字化校园建设，</w:t>
            </w:r>
            <w:r w:rsidRPr="001F2149">
              <w:rPr>
                <w:rFonts w:ascii="宋体" w:hAnsi="宋体" w:cs="宋体" w:hint="eastAsia"/>
                <w:kern w:val="0"/>
                <w:sz w:val="24"/>
              </w:rPr>
              <w:t>完善校园网站建设，构建强大互动系统，</w:t>
            </w:r>
            <w:r w:rsidRPr="001F2149">
              <w:rPr>
                <w:rFonts w:ascii="宋体" w:hAnsi="宋体" w:cs="仿宋" w:hint="eastAsia"/>
                <w:kern w:val="0"/>
                <w:sz w:val="24"/>
              </w:rPr>
              <w:t>在现有的基础上开放博客、班级主页、资源库等功能，</w:t>
            </w:r>
            <w:r w:rsidRPr="001F2149">
              <w:rPr>
                <w:rFonts w:ascii="宋体" w:hAnsi="宋体" w:hint="eastAsia"/>
                <w:sz w:val="24"/>
              </w:rPr>
              <w:t>突破管理过程中的时空限制，为教师自主发展和团队发展提供技术保障、时空保障，利用办学信息管理平台促进校园信息化管理；</w:t>
            </w:r>
            <w:r w:rsidRPr="001F2149">
              <w:rPr>
                <w:rFonts w:ascii="宋体" w:hAnsi="宋体" w:cs="仿宋" w:hint="eastAsia"/>
                <w:kern w:val="0"/>
                <w:sz w:val="24"/>
              </w:rPr>
              <w:t>成立校园电视台工作小组及校园电视作品制作组，</w:t>
            </w:r>
            <w:r w:rsidRPr="001F2149">
              <w:rPr>
                <w:rFonts w:ascii="宋体" w:hAnsi="宋体" w:cs="仿宋" w:hint="eastAsia"/>
                <w:sz w:val="24"/>
              </w:rPr>
              <w:t>提高校园电视制作水平，让校园电视成为学校德育建设中闪耀的亮点。</w:t>
            </w:r>
          </w:p>
        </w:tc>
      </w:tr>
      <w:tr w:rsidR="00607DE1" w:rsidRPr="00607DE1" w:rsidTr="00607DE1">
        <w:trPr>
          <w:trHeight w:val="62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741A10" w:rsidP="00607DE1">
            <w:pPr>
              <w:widowControl/>
              <w:spacing w:line="360" w:lineRule="auto"/>
              <w:ind w:firstLineChars="6" w:firstLine="1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4" w:rsidRPr="009544B2" w:rsidRDefault="00741A10" w:rsidP="00B365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朱小昌</w:t>
            </w:r>
          </w:p>
        </w:tc>
      </w:tr>
      <w:tr w:rsidR="00607DE1" w:rsidRPr="00607DE1" w:rsidTr="00715718">
        <w:trPr>
          <w:trHeight w:val="628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材</w:t>
            </w:r>
          </w:p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料</w:t>
            </w:r>
          </w:p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目</w:t>
            </w:r>
          </w:p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录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1" w:rsidRPr="00120A3D" w:rsidRDefault="00120A3D" w:rsidP="00120A3D">
            <w:pPr>
              <w:widowControl/>
              <w:spacing w:line="360" w:lineRule="auto"/>
              <w:jc w:val="left"/>
              <w:rPr>
                <w:rFonts w:eastAsiaTheme="minorHAnsi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20A3D">
              <w:rPr>
                <w:rFonts w:eastAsiaTheme="minorHAnsi" w:cs="宋体" w:hint="eastAsia"/>
                <w:color w:val="000000" w:themeColor="text1"/>
                <w:kern w:val="0"/>
                <w:sz w:val="24"/>
                <w:szCs w:val="24"/>
              </w:rPr>
              <w:t>1、三年文化建设规划总结；</w:t>
            </w:r>
          </w:p>
          <w:p w:rsidR="00120A3D" w:rsidRPr="00120A3D" w:rsidRDefault="00120A3D" w:rsidP="00120A3D">
            <w:pPr>
              <w:rPr>
                <w:rFonts w:eastAsiaTheme="minorHAnsi" w:hint="eastAsia"/>
                <w:sz w:val="24"/>
                <w:szCs w:val="24"/>
              </w:rPr>
            </w:pPr>
            <w:r w:rsidRPr="00120A3D">
              <w:rPr>
                <w:rFonts w:eastAsiaTheme="minorHAnsi" w:hint="eastAsia"/>
                <w:sz w:val="24"/>
                <w:szCs w:val="24"/>
              </w:rPr>
              <w:t>2、2013年十件大事；</w:t>
            </w:r>
          </w:p>
          <w:p w:rsidR="00120A3D" w:rsidRPr="00120A3D" w:rsidRDefault="00120A3D" w:rsidP="00120A3D">
            <w:pPr>
              <w:rPr>
                <w:rFonts w:eastAsiaTheme="minorHAnsi" w:hint="eastAsia"/>
                <w:sz w:val="24"/>
                <w:szCs w:val="24"/>
              </w:rPr>
            </w:pPr>
            <w:r w:rsidRPr="00120A3D">
              <w:rPr>
                <w:rFonts w:eastAsiaTheme="minorHAnsi" w:hint="eastAsia"/>
                <w:sz w:val="24"/>
                <w:szCs w:val="24"/>
              </w:rPr>
              <w:t>3、2014年十件大事；</w:t>
            </w:r>
          </w:p>
          <w:p w:rsidR="00120A3D" w:rsidRPr="00120A3D" w:rsidRDefault="00120A3D" w:rsidP="00120A3D">
            <w:r w:rsidRPr="00120A3D">
              <w:rPr>
                <w:rFonts w:eastAsiaTheme="minorHAnsi" w:hint="eastAsia"/>
                <w:sz w:val="24"/>
                <w:szCs w:val="24"/>
              </w:rPr>
              <w:t>4、2015年十件大事。</w:t>
            </w:r>
            <w:bookmarkStart w:id="0" w:name="_GoBack"/>
            <w:bookmarkEnd w:id="0"/>
          </w:p>
        </w:tc>
      </w:tr>
      <w:tr w:rsidR="00607DE1" w:rsidRPr="00607DE1" w:rsidTr="00715718">
        <w:trPr>
          <w:trHeight w:val="63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1" w:rsidRPr="009544B2" w:rsidRDefault="00607DE1" w:rsidP="00607DE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544B2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 w:rsidR="00F7596F" w:rsidRDefault="00F7596F" w:rsidP="00120A3D">
      <w:pPr>
        <w:spacing w:line="400" w:lineRule="exact"/>
      </w:pPr>
    </w:p>
    <w:sectPr w:rsidR="00F7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CF" w:rsidRDefault="004910CF" w:rsidP="001939B9">
      <w:r>
        <w:separator/>
      </w:r>
    </w:p>
  </w:endnote>
  <w:endnote w:type="continuationSeparator" w:id="0">
    <w:p w:rsidR="004910CF" w:rsidRDefault="004910CF" w:rsidP="001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CF" w:rsidRDefault="004910CF" w:rsidP="001939B9">
      <w:r>
        <w:separator/>
      </w:r>
    </w:p>
  </w:footnote>
  <w:footnote w:type="continuationSeparator" w:id="0">
    <w:p w:rsidR="004910CF" w:rsidRDefault="004910CF" w:rsidP="0019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16DF"/>
    <w:multiLevelType w:val="hybridMultilevel"/>
    <w:tmpl w:val="9370A8DA"/>
    <w:lvl w:ilvl="0" w:tplc="34C267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2A"/>
    <w:rsid w:val="00031241"/>
    <w:rsid w:val="00053762"/>
    <w:rsid w:val="000715CF"/>
    <w:rsid w:val="000A3EBA"/>
    <w:rsid w:val="00102686"/>
    <w:rsid w:val="00116146"/>
    <w:rsid w:val="00120A3D"/>
    <w:rsid w:val="00182EC1"/>
    <w:rsid w:val="001939B9"/>
    <w:rsid w:val="001C6E2A"/>
    <w:rsid w:val="00236718"/>
    <w:rsid w:val="0027008B"/>
    <w:rsid w:val="00297A37"/>
    <w:rsid w:val="003130D7"/>
    <w:rsid w:val="00323893"/>
    <w:rsid w:val="0034258F"/>
    <w:rsid w:val="00377E1A"/>
    <w:rsid w:val="00390DCD"/>
    <w:rsid w:val="003B3F73"/>
    <w:rsid w:val="004025EF"/>
    <w:rsid w:val="004251E8"/>
    <w:rsid w:val="00455760"/>
    <w:rsid w:val="004910CF"/>
    <w:rsid w:val="004A0ED8"/>
    <w:rsid w:val="004D1CE2"/>
    <w:rsid w:val="00531B68"/>
    <w:rsid w:val="0054091B"/>
    <w:rsid w:val="00546C83"/>
    <w:rsid w:val="005C3AED"/>
    <w:rsid w:val="00607DE1"/>
    <w:rsid w:val="00610919"/>
    <w:rsid w:val="00637394"/>
    <w:rsid w:val="006378A0"/>
    <w:rsid w:val="006466FB"/>
    <w:rsid w:val="006B1F31"/>
    <w:rsid w:val="006F0CE2"/>
    <w:rsid w:val="00701985"/>
    <w:rsid w:val="00715718"/>
    <w:rsid w:val="00736222"/>
    <w:rsid w:val="00741A10"/>
    <w:rsid w:val="0078131E"/>
    <w:rsid w:val="00793B2F"/>
    <w:rsid w:val="0083628E"/>
    <w:rsid w:val="00845830"/>
    <w:rsid w:val="00861AB2"/>
    <w:rsid w:val="008E6906"/>
    <w:rsid w:val="00915941"/>
    <w:rsid w:val="009415FD"/>
    <w:rsid w:val="009544B2"/>
    <w:rsid w:val="0097407E"/>
    <w:rsid w:val="009945D8"/>
    <w:rsid w:val="009F0CF1"/>
    <w:rsid w:val="009F74E1"/>
    <w:rsid w:val="00A94DA2"/>
    <w:rsid w:val="00A97246"/>
    <w:rsid w:val="00A9767A"/>
    <w:rsid w:val="00AD2074"/>
    <w:rsid w:val="00B00026"/>
    <w:rsid w:val="00B36584"/>
    <w:rsid w:val="00BB482D"/>
    <w:rsid w:val="00BD4255"/>
    <w:rsid w:val="00C26689"/>
    <w:rsid w:val="00C30A85"/>
    <w:rsid w:val="00C34FCE"/>
    <w:rsid w:val="00C54499"/>
    <w:rsid w:val="00C778D2"/>
    <w:rsid w:val="00D40005"/>
    <w:rsid w:val="00D9198B"/>
    <w:rsid w:val="00DD154A"/>
    <w:rsid w:val="00DD2143"/>
    <w:rsid w:val="00DF74CF"/>
    <w:rsid w:val="00EB2948"/>
    <w:rsid w:val="00EC1251"/>
    <w:rsid w:val="00ED50A5"/>
    <w:rsid w:val="00ED5CAA"/>
    <w:rsid w:val="00F363E9"/>
    <w:rsid w:val="00F57B06"/>
    <w:rsid w:val="00F7596F"/>
    <w:rsid w:val="00F81B39"/>
    <w:rsid w:val="00F96146"/>
    <w:rsid w:val="00FA3193"/>
    <w:rsid w:val="00FF379D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9B9"/>
    <w:rPr>
      <w:sz w:val="18"/>
      <w:szCs w:val="18"/>
    </w:rPr>
  </w:style>
  <w:style w:type="paragraph" w:styleId="a5">
    <w:name w:val="List Paragraph"/>
    <w:basedOn w:val="a"/>
    <w:uiPriority w:val="34"/>
    <w:qFormat/>
    <w:rsid w:val="00120A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9B9"/>
    <w:rPr>
      <w:sz w:val="18"/>
      <w:szCs w:val="18"/>
    </w:rPr>
  </w:style>
  <w:style w:type="paragraph" w:styleId="a5">
    <w:name w:val="List Paragraph"/>
    <w:basedOn w:val="a"/>
    <w:uiPriority w:val="34"/>
    <w:qFormat/>
    <w:rsid w:val="00120A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EA9B-CAD3-48A0-B5B0-FEB1C8A3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2016-11-14T09:01:00Z</dcterms:created>
  <dcterms:modified xsi:type="dcterms:W3CDTF">2016-11-14T09:01:00Z</dcterms:modified>
</cp:coreProperties>
</file>