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3A3173">
        <w:rPr>
          <w:rFonts w:hint="eastAsia"/>
          <w:sz w:val="32"/>
          <w:szCs w:val="32"/>
        </w:rPr>
        <w:t>十</w:t>
      </w:r>
      <w:r w:rsidRPr="0029013D">
        <w:rPr>
          <w:rFonts w:hint="eastAsia"/>
          <w:sz w:val="32"/>
          <w:szCs w:val="32"/>
        </w:rPr>
        <w:t>周周</w:t>
      </w:r>
      <w:r w:rsidR="00A67F3C"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</w:rPr>
        <w:t>（</w:t>
      </w:r>
      <w:r w:rsidR="003A3173"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3A3173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Default="0029013D" w:rsidP="00D54207">
      <w:pPr>
        <w:spacing w:line="360" w:lineRule="exact"/>
        <w:ind w:firstLineChars="150" w:firstLine="361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C069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A0FEB" w:rsidRPr="008C0694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整体较好，</w:t>
      </w:r>
      <w:r w:rsidR="003A317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比较突出的四年级各班</w:t>
      </w:r>
      <w:r w:rsidR="00A67F3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="003A317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同学们到校都比较早，而且能自觉</w:t>
      </w:r>
      <w:r w:rsidR="00A67F3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安静</w:t>
      </w:r>
      <w:r w:rsidR="003A317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阅读，有的同学还能认真做好摘抄</w:t>
      </w:r>
      <w:r w:rsidR="00434B51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  <w:r w:rsidR="0083512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一二年级较好的班级是一1-一3、一5、一7、一9-一16、二2、二5、二6、二12、二15班。</w:t>
      </w:r>
    </w:p>
    <w:p w:rsidR="004F6B5A" w:rsidRPr="008B576B" w:rsidRDefault="00E64528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B576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</w:t>
      </w:r>
      <w:r w:rsidR="00F76A97" w:rsidRPr="008B576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.</w:t>
      </w:r>
      <w:r w:rsidR="004F6B5A" w:rsidRPr="008B576B">
        <w:rPr>
          <w:rFonts w:hint="eastAsia"/>
          <w:b/>
          <w:color w:val="FF0000"/>
          <w:sz w:val="24"/>
          <w:szCs w:val="24"/>
        </w:rPr>
        <w:t>大课间活动</w:t>
      </w:r>
      <w:r w:rsidR="00710536" w:rsidRPr="008B576B">
        <w:rPr>
          <w:rFonts w:hint="eastAsia"/>
          <w:b/>
          <w:color w:val="FF0000"/>
          <w:sz w:val="24"/>
          <w:szCs w:val="24"/>
        </w:rPr>
        <w:t>：</w:t>
      </w:r>
      <w:r w:rsidR="00F21A4A" w:rsidRPr="008B576B">
        <w:rPr>
          <w:rFonts w:asciiTheme="majorEastAsia" w:eastAsiaTheme="majorEastAsia" w:hAnsiTheme="majorEastAsia" w:hint="eastAsia"/>
          <w:color w:val="FF0000"/>
          <w:sz w:val="24"/>
          <w:szCs w:val="24"/>
        </w:rPr>
        <w:t>各班</w:t>
      </w:r>
      <w:r w:rsidR="00D62797" w:rsidRPr="008B576B">
        <w:rPr>
          <w:rFonts w:asciiTheme="majorEastAsia" w:eastAsiaTheme="majorEastAsia" w:hAnsiTheme="majorEastAsia" w:hint="eastAsia"/>
          <w:color w:val="FF0000"/>
          <w:sz w:val="24"/>
          <w:szCs w:val="24"/>
        </w:rPr>
        <w:t>都</w:t>
      </w:r>
      <w:r w:rsidR="00F21A4A" w:rsidRPr="008B576B">
        <w:rPr>
          <w:rFonts w:asciiTheme="majorEastAsia" w:eastAsiaTheme="majorEastAsia" w:hAnsiTheme="majorEastAsia" w:hint="eastAsia"/>
          <w:color w:val="FF0000"/>
          <w:sz w:val="24"/>
          <w:szCs w:val="24"/>
        </w:rPr>
        <w:t>能有序开展大课间活动，内容比较丰富</w:t>
      </w:r>
      <w:r w:rsidR="00E72968" w:rsidRPr="008B576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="00D62797" w:rsidRPr="008B576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比较突出的是一年级各班大课间整个活动过程中秩序非常好。</w:t>
      </w:r>
    </w:p>
    <w:p w:rsidR="00AB686F" w:rsidRDefault="00E42FA3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E64528" w:rsidRPr="00E42FA3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卫生情况：</w:t>
      </w:r>
      <w:r w:rsidR="00AF6B3B">
        <w:rPr>
          <w:rFonts w:asciiTheme="majorEastAsia" w:eastAsiaTheme="majorEastAsia" w:hAnsiTheme="majorEastAsia" w:hint="eastAsia"/>
          <w:sz w:val="24"/>
          <w:szCs w:val="24"/>
        </w:rPr>
        <w:t>柜子讲台物品摆放较整齐的班级有：</w:t>
      </w:r>
      <w:r w:rsidR="00A62845">
        <w:rPr>
          <w:rFonts w:asciiTheme="majorEastAsia" w:eastAsiaTheme="majorEastAsia" w:hAnsiTheme="majorEastAsia" w:hint="eastAsia"/>
          <w:sz w:val="24"/>
          <w:szCs w:val="24"/>
        </w:rPr>
        <w:t>一2、一3、一4、一5、</w:t>
      </w:r>
      <w:r w:rsidR="00B45541">
        <w:rPr>
          <w:rFonts w:asciiTheme="majorEastAsia" w:eastAsiaTheme="majorEastAsia" w:hAnsiTheme="majorEastAsia" w:hint="eastAsia"/>
          <w:sz w:val="24"/>
          <w:szCs w:val="24"/>
        </w:rPr>
        <w:t>一9、一10、一13、一14、</w:t>
      </w:r>
      <w:r w:rsidR="00A62845">
        <w:rPr>
          <w:rFonts w:asciiTheme="majorEastAsia" w:eastAsiaTheme="majorEastAsia" w:hAnsiTheme="majorEastAsia" w:hint="eastAsia"/>
          <w:sz w:val="24"/>
          <w:szCs w:val="24"/>
        </w:rPr>
        <w:t>二1、二2、二4、二5、二7、二11、二12、二16</w:t>
      </w:r>
      <w:r w:rsidR="00A67F3C">
        <w:rPr>
          <w:rFonts w:asciiTheme="majorEastAsia" w:eastAsiaTheme="majorEastAsia" w:hAnsiTheme="majorEastAsia" w:hint="eastAsia"/>
          <w:sz w:val="24"/>
          <w:szCs w:val="24"/>
        </w:rPr>
        <w:t>、四7、四8、四9、四10、四12</w:t>
      </w:r>
      <w:r w:rsidR="00A62845">
        <w:rPr>
          <w:rFonts w:asciiTheme="majorEastAsia" w:eastAsiaTheme="majorEastAsia" w:hAnsiTheme="majorEastAsia" w:hint="eastAsia"/>
          <w:sz w:val="24"/>
          <w:szCs w:val="24"/>
        </w:rPr>
        <w:t>班</w:t>
      </w:r>
      <w:r w:rsidR="00AF6B3B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45541">
        <w:rPr>
          <w:rFonts w:ascii="宋体" w:eastAsia="宋体" w:hAnsi="宋体" w:cs="宋体" w:hint="eastAsia"/>
          <w:kern w:val="0"/>
          <w:sz w:val="24"/>
          <w:szCs w:val="24"/>
        </w:rPr>
        <w:t>一年级各班</w:t>
      </w:r>
      <w:r w:rsidRPr="00E42FA3">
        <w:rPr>
          <w:rFonts w:ascii="宋体" w:eastAsia="宋体" w:hAnsi="宋体" w:cs="宋体" w:hint="eastAsia"/>
          <w:kern w:val="0"/>
          <w:sz w:val="24"/>
          <w:szCs w:val="24"/>
        </w:rPr>
        <w:t>地面</w:t>
      </w:r>
      <w:r w:rsidR="00B45541">
        <w:rPr>
          <w:rFonts w:ascii="宋体" w:eastAsia="宋体" w:hAnsi="宋体" w:cs="宋体" w:hint="eastAsia"/>
          <w:kern w:val="0"/>
          <w:sz w:val="24"/>
          <w:szCs w:val="24"/>
        </w:rPr>
        <w:t>整体比较</w:t>
      </w:r>
      <w:r w:rsidRPr="00E42FA3">
        <w:rPr>
          <w:rFonts w:ascii="宋体" w:eastAsia="宋体" w:hAnsi="宋体" w:cs="宋体" w:hint="eastAsia"/>
          <w:kern w:val="0"/>
          <w:sz w:val="24"/>
          <w:szCs w:val="24"/>
        </w:rPr>
        <w:t>干净，桌椅整齐</w:t>
      </w:r>
      <w:r w:rsidR="00B45541">
        <w:rPr>
          <w:rFonts w:ascii="宋体" w:eastAsia="宋体" w:hAnsi="宋体" w:cs="宋体" w:hint="eastAsia"/>
          <w:kern w:val="0"/>
          <w:sz w:val="24"/>
          <w:szCs w:val="24"/>
        </w:rPr>
        <w:t>，卫生角物品摆放整齐干净，教室环境</w:t>
      </w:r>
      <w:r w:rsidR="00693BDC">
        <w:rPr>
          <w:rFonts w:ascii="宋体" w:eastAsia="宋体" w:hAnsi="宋体" w:cs="宋体" w:hint="eastAsia"/>
          <w:kern w:val="0"/>
          <w:sz w:val="24"/>
          <w:szCs w:val="24"/>
        </w:rPr>
        <w:t>特别整洁</w:t>
      </w:r>
      <w:r w:rsidRPr="00E42FA3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4B2FAB">
        <w:rPr>
          <w:rFonts w:ascii="宋体" w:eastAsia="宋体" w:hAnsi="宋体" w:cs="宋体" w:hint="eastAsia"/>
          <w:kern w:val="0"/>
          <w:sz w:val="24"/>
          <w:szCs w:val="24"/>
        </w:rPr>
        <w:t>门窗玻璃较干净的班级有：</w:t>
      </w:r>
      <w:r w:rsidR="0096461F">
        <w:rPr>
          <w:rFonts w:ascii="宋体" w:eastAsia="宋体" w:hAnsi="宋体" w:cs="宋体" w:hint="eastAsia"/>
          <w:kern w:val="0"/>
          <w:sz w:val="24"/>
          <w:szCs w:val="24"/>
        </w:rPr>
        <w:t>一1、</w:t>
      </w:r>
      <w:r w:rsidR="004B2FAB">
        <w:rPr>
          <w:rFonts w:ascii="宋体" w:eastAsia="宋体" w:hAnsi="宋体" w:cs="宋体" w:hint="eastAsia"/>
          <w:kern w:val="0"/>
          <w:sz w:val="24"/>
          <w:szCs w:val="24"/>
        </w:rPr>
        <w:t>一4</w:t>
      </w:r>
      <w:r w:rsidR="0096461F">
        <w:rPr>
          <w:rFonts w:ascii="宋体" w:eastAsia="宋体" w:hAnsi="宋体" w:cs="宋体" w:hint="eastAsia"/>
          <w:kern w:val="0"/>
          <w:sz w:val="24"/>
          <w:szCs w:val="24"/>
        </w:rPr>
        <w:t>-</w:t>
      </w:r>
      <w:r w:rsidR="004B2FAB">
        <w:rPr>
          <w:rFonts w:ascii="宋体" w:eastAsia="宋体" w:hAnsi="宋体" w:cs="宋体" w:hint="eastAsia"/>
          <w:kern w:val="0"/>
          <w:sz w:val="24"/>
          <w:szCs w:val="24"/>
        </w:rPr>
        <w:t>一16、</w:t>
      </w:r>
      <w:r w:rsidR="00693BDC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96461F">
        <w:rPr>
          <w:rFonts w:ascii="宋体" w:eastAsia="宋体" w:hAnsi="宋体" w:cs="宋体" w:hint="eastAsia"/>
          <w:kern w:val="0"/>
          <w:sz w:val="24"/>
          <w:szCs w:val="24"/>
        </w:rPr>
        <w:t>1-</w:t>
      </w:r>
      <w:r w:rsidR="004B2FAB">
        <w:rPr>
          <w:rFonts w:ascii="宋体" w:eastAsia="宋体" w:hAnsi="宋体" w:cs="宋体" w:hint="eastAsia"/>
          <w:kern w:val="0"/>
          <w:sz w:val="24"/>
          <w:szCs w:val="24"/>
        </w:rPr>
        <w:t>二16、四</w:t>
      </w:r>
      <w:r w:rsidR="0096461F">
        <w:rPr>
          <w:rFonts w:ascii="宋体" w:eastAsia="宋体" w:hAnsi="宋体" w:cs="宋体" w:hint="eastAsia"/>
          <w:kern w:val="0"/>
          <w:sz w:val="24"/>
          <w:szCs w:val="24"/>
        </w:rPr>
        <w:t>1-</w:t>
      </w:r>
      <w:r w:rsidR="004B2FAB">
        <w:rPr>
          <w:rFonts w:ascii="宋体" w:eastAsia="宋体" w:hAnsi="宋体" w:cs="宋体" w:hint="eastAsia"/>
          <w:kern w:val="0"/>
          <w:sz w:val="24"/>
          <w:szCs w:val="24"/>
        </w:rPr>
        <w:t>四5、四7</w:t>
      </w:r>
      <w:r w:rsidR="0096461F">
        <w:rPr>
          <w:rFonts w:ascii="宋体" w:eastAsia="宋体" w:hAnsi="宋体" w:cs="宋体" w:hint="eastAsia"/>
          <w:kern w:val="0"/>
          <w:sz w:val="24"/>
          <w:szCs w:val="24"/>
        </w:rPr>
        <w:t>-</w:t>
      </w:r>
      <w:r w:rsidR="00693BDC">
        <w:rPr>
          <w:rFonts w:ascii="宋体" w:eastAsia="宋体" w:hAnsi="宋体" w:cs="宋体" w:hint="eastAsia"/>
          <w:kern w:val="0"/>
          <w:sz w:val="24"/>
          <w:szCs w:val="24"/>
        </w:rPr>
        <w:t>四12</w:t>
      </w:r>
      <w:r w:rsidR="004B2FAB">
        <w:rPr>
          <w:rFonts w:ascii="宋体" w:eastAsia="宋体" w:hAnsi="宋体" w:cs="宋体" w:hint="eastAsia"/>
          <w:kern w:val="0"/>
          <w:sz w:val="24"/>
          <w:szCs w:val="24"/>
        </w:rPr>
        <w:t>班。</w:t>
      </w:r>
    </w:p>
    <w:p w:rsidR="006E14BA" w:rsidRDefault="00E42FA3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045C3A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045C3A" w:rsidRPr="00710536">
        <w:rPr>
          <w:rFonts w:asciiTheme="majorEastAsia" w:eastAsiaTheme="majorEastAsia" w:hAnsiTheme="majorEastAsia" w:hint="eastAsia"/>
          <w:b/>
          <w:sz w:val="24"/>
          <w:szCs w:val="24"/>
        </w:rPr>
        <w:t>路队</w:t>
      </w:r>
      <w:r w:rsidR="00045C3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6E108C">
        <w:rPr>
          <w:rFonts w:asciiTheme="majorEastAsia" w:eastAsiaTheme="majorEastAsia" w:hAnsiTheme="majorEastAsia" w:hint="eastAsia"/>
          <w:sz w:val="24"/>
          <w:szCs w:val="24"/>
        </w:rPr>
        <w:t>大部分班级大课间路队和午餐路队都能做到快静齐</w:t>
      </w:r>
      <w:r w:rsidR="00B41BD7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6E108C">
        <w:rPr>
          <w:rFonts w:asciiTheme="majorEastAsia" w:eastAsiaTheme="majorEastAsia" w:hAnsiTheme="majorEastAsia" w:hint="eastAsia"/>
          <w:sz w:val="24"/>
          <w:szCs w:val="24"/>
        </w:rPr>
        <w:t>如</w:t>
      </w:r>
      <w:r w:rsidR="00F228F7">
        <w:rPr>
          <w:rFonts w:asciiTheme="majorEastAsia" w:eastAsiaTheme="majorEastAsia" w:hAnsiTheme="majorEastAsia" w:hint="eastAsia"/>
          <w:sz w:val="24"/>
          <w:szCs w:val="24"/>
        </w:rPr>
        <w:t>一年级各班的大课间路队都能做到</w:t>
      </w:r>
      <w:r w:rsidR="00F03075">
        <w:rPr>
          <w:rFonts w:asciiTheme="majorEastAsia" w:eastAsiaTheme="majorEastAsia" w:hAnsiTheme="majorEastAsia" w:hint="eastAsia"/>
          <w:sz w:val="24"/>
          <w:szCs w:val="24"/>
        </w:rPr>
        <w:t>快静齐</w:t>
      </w:r>
      <w:r w:rsidR="006E14BA">
        <w:rPr>
          <w:rFonts w:asciiTheme="majorEastAsia" w:eastAsiaTheme="majorEastAsia" w:hAnsiTheme="majorEastAsia" w:hint="eastAsia"/>
          <w:sz w:val="24"/>
          <w:szCs w:val="24"/>
        </w:rPr>
        <w:t>。四年级各</w:t>
      </w:r>
      <w:r w:rsidR="006E14BA" w:rsidRPr="003A5C85">
        <w:rPr>
          <w:rFonts w:asciiTheme="majorEastAsia" w:eastAsiaTheme="majorEastAsia" w:hAnsiTheme="majorEastAsia" w:hint="eastAsia"/>
          <w:sz w:val="24"/>
          <w:szCs w:val="24"/>
        </w:rPr>
        <w:t>班用餐路队</w:t>
      </w:r>
      <w:r w:rsidR="006E14BA">
        <w:rPr>
          <w:rFonts w:asciiTheme="majorEastAsia" w:eastAsiaTheme="majorEastAsia" w:hAnsiTheme="majorEastAsia" w:hint="eastAsia"/>
          <w:sz w:val="24"/>
          <w:szCs w:val="24"/>
        </w:rPr>
        <w:t>整体比较</w:t>
      </w:r>
      <w:r w:rsidR="006E14BA" w:rsidRPr="003A5C85">
        <w:rPr>
          <w:rFonts w:asciiTheme="majorEastAsia" w:eastAsiaTheme="majorEastAsia" w:hAnsiTheme="majorEastAsia" w:hint="eastAsia"/>
          <w:sz w:val="24"/>
          <w:szCs w:val="24"/>
        </w:rPr>
        <w:t>安静</w:t>
      </w:r>
      <w:r w:rsidR="00F03075">
        <w:rPr>
          <w:rFonts w:asciiTheme="majorEastAsia" w:eastAsiaTheme="majorEastAsia" w:hAnsiTheme="majorEastAsia" w:hint="eastAsia"/>
          <w:sz w:val="24"/>
          <w:szCs w:val="24"/>
        </w:rPr>
        <w:t>，如四1、四2、四3、四4、四5、四8、四9、四10、四12班</w:t>
      </w:r>
      <w:r w:rsidR="006E14BA" w:rsidRPr="003A5C8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45C3A" w:rsidRPr="00045C3A" w:rsidRDefault="00E42FA3" w:rsidP="006E14BA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EA6268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0A1758" w:rsidRPr="00710536">
        <w:rPr>
          <w:rFonts w:asciiTheme="majorEastAsia" w:eastAsiaTheme="majorEastAsia" w:hAnsiTheme="majorEastAsia" w:hint="eastAsia"/>
          <w:b/>
          <w:sz w:val="24"/>
          <w:szCs w:val="24"/>
        </w:rPr>
        <w:t>用餐情况：</w:t>
      </w:r>
      <w:r w:rsidR="00045C3A">
        <w:rPr>
          <w:rFonts w:asciiTheme="majorEastAsia" w:eastAsiaTheme="majorEastAsia" w:hAnsiTheme="majorEastAsia" w:hint="eastAsia"/>
          <w:sz w:val="24"/>
          <w:szCs w:val="24"/>
        </w:rPr>
        <w:t>在教室</w:t>
      </w:r>
      <w:r w:rsidR="00045C3A" w:rsidRPr="00045C3A">
        <w:rPr>
          <w:rFonts w:ascii="宋体" w:eastAsia="宋体" w:hAnsi="宋体" w:cs="宋体"/>
          <w:kern w:val="0"/>
          <w:sz w:val="24"/>
          <w:szCs w:val="24"/>
        </w:rPr>
        <w:t>用餐</w:t>
      </w:r>
      <w:r w:rsidR="006E108C">
        <w:rPr>
          <w:rFonts w:ascii="宋体" w:eastAsia="宋体" w:hAnsi="宋体" w:cs="宋体" w:hint="eastAsia"/>
          <w:kern w:val="0"/>
          <w:sz w:val="24"/>
          <w:szCs w:val="24"/>
        </w:rPr>
        <w:t>的一二年级同学</w:t>
      </w:r>
      <w:r w:rsidR="00045C3A" w:rsidRPr="00045C3A">
        <w:rPr>
          <w:rFonts w:ascii="宋体" w:eastAsia="宋体" w:hAnsi="宋体" w:cs="宋体"/>
          <w:kern w:val="0"/>
          <w:sz w:val="24"/>
          <w:szCs w:val="24"/>
        </w:rPr>
        <w:t>整体较好，</w:t>
      </w:r>
      <w:r w:rsidR="00B45541">
        <w:rPr>
          <w:rFonts w:ascii="宋体" w:eastAsia="宋体" w:hAnsi="宋体" w:cs="宋体" w:hint="eastAsia"/>
          <w:kern w:val="0"/>
          <w:sz w:val="24"/>
          <w:szCs w:val="24"/>
        </w:rPr>
        <w:t>四1-四3班同学在分饭</w:t>
      </w:r>
      <w:r w:rsidR="00F03075">
        <w:rPr>
          <w:rFonts w:ascii="宋体" w:eastAsia="宋体" w:hAnsi="宋体" w:cs="宋体" w:hint="eastAsia"/>
          <w:kern w:val="0"/>
          <w:sz w:val="24"/>
          <w:szCs w:val="24"/>
        </w:rPr>
        <w:t>和用餐时都</w:t>
      </w:r>
      <w:r w:rsidR="00B45541">
        <w:rPr>
          <w:rFonts w:ascii="宋体" w:eastAsia="宋体" w:hAnsi="宋体" w:cs="宋体" w:hint="eastAsia"/>
          <w:kern w:val="0"/>
          <w:sz w:val="24"/>
          <w:szCs w:val="24"/>
        </w:rPr>
        <w:t>特别安静，</w:t>
      </w:r>
      <w:r w:rsidR="002273F6">
        <w:rPr>
          <w:rFonts w:ascii="宋体" w:eastAsia="宋体" w:hAnsi="宋体" w:cs="宋体" w:hint="eastAsia"/>
          <w:kern w:val="0"/>
          <w:sz w:val="24"/>
          <w:szCs w:val="24"/>
        </w:rPr>
        <w:t>四4、</w:t>
      </w:r>
      <w:r w:rsidR="006E108C">
        <w:rPr>
          <w:rFonts w:ascii="宋体" w:eastAsia="宋体" w:hAnsi="宋体" w:cs="宋体" w:hint="eastAsia"/>
          <w:kern w:val="0"/>
          <w:sz w:val="24"/>
          <w:szCs w:val="24"/>
        </w:rPr>
        <w:t>四7、四8、四12、</w:t>
      </w:r>
      <w:r w:rsidR="002273F6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6E108C">
        <w:rPr>
          <w:rFonts w:ascii="宋体" w:eastAsia="宋体" w:hAnsi="宋体" w:cs="宋体" w:hint="eastAsia"/>
          <w:kern w:val="0"/>
          <w:sz w:val="24"/>
          <w:szCs w:val="24"/>
        </w:rPr>
        <w:t>9-</w:t>
      </w:r>
      <w:r w:rsidR="002273F6">
        <w:rPr>
          <w:rFonts w:ascii="宋体" w:eastAsia="宋体" w:hAnsi="宋体" w:cs="宋体" w:hint="eastAsia"/>
          <w:kern w:val="0"/>
          <w:sz w:val="24"/>
          <w:szCs w:val="24"/>
        </w:rPr>
        <w:t>二16用餐</w:t>
      </w:r>
      <w:r w:rsidR="006E108C">
        <w:rPr>
          <w:rFonts w:ascii="宋体" w:eastAsia="宋体" w:hAnsi="宋体" w:cs="宋体" w:hint="eastAsia"/>
          <w:kern w:val="0"/>
          <w:sz w:val="24"/>
          <w:szCs w:val="24"/>
        </w:rPr>
        <w:t>也比较</w:t>
      </w:r>
      <w:r w:rsidR="002273F6">
        <w:rPr>
          <w:rFonts w:ascii="宋体" w:eastAsia="宋体" w:hAnsi="宋体" w:cs="宋体" w:hint="eastAsia"/>
          <w:kern w:val="0"/>
          <w:sz w:val="24"/>
          <w:szCs w:val="24"/>
        </w:rPr>
        <w:t>安静</w:t>
      </w:r>
      <w:r w:rsidR="00045C3A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6E108C">
        <w:rPr>
          <w:rFonts w:ascii="宋体" w:eastAsia="宋体" w:hAnsi="宋体" w:cs="宋体" w:hint="eastAsia"/>
          <w:kern w:val="0"/>
          <w:sz w:val="24"/>
          <w:szCs w:val="24"/>
        </w:rPr>
        <w:t>希望同学们继续保持良好的用餐纪律。</w:t>
      </w:r>
    </w:p>
    <w:p w:rsidR="00FB4A31" w:rsidRDefault="00FB4A31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A381D" w:rsidRPr="00B04FEB" w:rsidRDefault="000A381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845047" w:rsidRDefault="00A30532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2B23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6E108C">
        <w:rPr>
          <w:rFonts w:asciiTheme="majorEastAsia" w:eastAsiaTheme="majorEastAsia" w:hAnsiTheme="majorEastAsia" w:hint="eastAsia"/>
          <w:sz w:val="24"/>
          <w:szCs w:val="24"/>
        </w:rPr>
        <w:t>早阅读时</w:t>
      </w:r>
      <w:r w:rsidR="0042783C">
        <w:rPr>
          <w:rFonts w:asciiTheme="majorEastAsia" w:eastAsiaTheme="majorEastAsia" w:hAnsiTheme="majorEastAsia" w:hint="eastAsia"/>
          <w:sz w:val="24"/>
          <w:szCs w:val="24"/>
        </w:rPr>
        <w:t>一年级和二年级</w:t>
      </w:r>
      <w:r w:rsidR="006E108C">
        <w:rPr>
          <w:rFonts w:asciiTheme="majorEastAsia" w:eastAsiaTheme="majorEastAsia" w:hAnsiTheme="majorEastAsia" w:hint="eastAsia"/>
          <w:sz w:val="24"/>
          <w:szCs w:val="24"/>
        </w:rPr>
        <w:t>有几位同学来得特别早，但</w:t>
      </w:r>
      <w:r w:rsidR="0042783C">
        <w:rPr>
          <w:rFonts w:asciiTheme="majorEastAsia" w:eastAsiaTheme="majorEastAsia" w:hAnsiTheme="majorEastAsia" w:hint="eastAsia"/>
          <w:sz w:val="24"/>
          <w:szCs w:val="24"/>
        </w:rPr>
        <w:t>老师没有进班的时候还没有养成自觉早阅读的习惯</w:t>
      </w:r>
      <w:r w:rsidR="006E108C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42783C">
        <w:rPr>
          <w:rFonts w:asciiTheme="majorEastAsia" w:eastAsiaTheme="majorEastAsia" w:hAnsiTheme="majorEastAsia" w:hint="eastAsia"/>
          <w:sz w:val="24"/>
          <w:szCs w:val="24"/>
        </w:rPr>
        <w:t>希望各班能设置好早阅读小岗位，安排好早阅读的内容</w:t>
      </w:r>
      <w:r w:rsidR="006E108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96CF4" w:rsidRDefault="00096CF4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2、批评二11班有7位同学用餐后在回班级的途中边跑边叫，很不文明。</w:t>
      </w:r>
      <w:r w:rsidR="004D5C97">
        <w:rPr>
          <w:rFonts w:asciiTheme="majorEastAsia" w:eastAsiaTheme="majorEastAsia" w:hAnsiTheme="majorEastAsia" w:hint="eastAsia"/>
          <w:sz w:val="24"/>
          <w:szCs w:val="24"/>
        </w:rPr>
        <w:t>请各班加强行走之礼的教育。</w:t>
      </w:r>
    </w:p>
    <w:p w:rsidR="00821A9E" w:rsidRPr="00392B23" w:rsidRDefault="00821A9E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3、大课间时四2班教室地面有小纸屑扣一分，在楼梯和走廊上也发现同学们丢弃的餐巾纸和糖纸等包装袋，这些垃圾让我们的校园变得很难看，所以请同学们养成全天候保持卫生的习惯。</w:t>
      </w:r>
    </w:p>
    <w:p w:rsidR="00850206" w:rsidRDefault="00850206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sz w:val="24"/>
          <w:szCs w:val="24"/>
        </w:rPr>
        <w:t>二15班电器没关扣1分。</w:t>
      </w:r>
    </w:p>
    <w:p w:rsidR="00EA6268" w:rsidRPr="00B45541" w:rsidRDefault="00850206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5、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提醒：</w:t>
      </w:r>
      <w:r w:rsidR="00D23941" w:rsidRPr="00850206">
        <w:rPr>
          <w:rFonts w:asciiTheme="majorEastAsia" w:eastAsiaTheme="majorEastAsia" w:hAnsiTheme="majorEastAsia" w:hint="eastAsia"/>
          <w:sz w:val="24"/>
          <w:szCs w:val="24"/>
        </w:rPr>
        <w:t>卫生方面</w:t>
      </w:r>
      <w:r w:rsidR="00D23941" w:rsidRPr="00044345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0F226D" w:rsidRPr="00044345">
        <w:rPr>
          <w:rFonts w:ascii="宋体" w:eastAsia="宋体" w:hAnsi="宋体" w:cs="宋体" w:hint="eastAsia"/>
          <w:kern w:val="0"/>
          <w:sz w:val="24"/>
          <w:szCs w:val="24"/>
        </w:rPr>
        <w:t>重点要关注卫生角、教室地面的卫生情况，关注讲台及书柜、美术包等物品的摆放是否整齐，</w:t>
      </w:r>
      <w:r w:rsidR="00151D0F" w:rsidRPr="00044345">
        <w:rPr>
          <w:rFonts w:ascii="宋体" w:eastAsia="宋体" w:hAnsi="宋体" w:cs="宋体" w:hint="eastAsia"/>
          <w:kern w:val="0"/>
          <w:sz w:val="24"/>
          <w:szCs w:val="24"/>
        </w:rPr>
        <w:t>不随意扔垃圾，尤其是餐巾纸，二年级和四年级的部分走廊和楼梯上经常能看</w:t>
      </w:r>
      <w:r w:rsidR="00151D0F">
        <w:rPr>
          <w:rFonts w:ascii="宋体" w:eastAsia="宋体" w:hAnsi="宋体" w:cs="宋体" w:hint="eastAsia"/>
          <w:kern w:val="0"/>
          <w:sz w:val="24"/>
          <w:szCs w:val="24"/>
        </w:rPr>
        <w:t>到同学们丢弃的餐巾纸，</w:t>
      </w:r>
      <w:r w:rsidR="00D23941" w:rsidRPr="00B45541">
        <w:rPr>
          <w:rFonts w:asciiTheme="majorEastAsia" w:eastAsiaTheme="majorEastAsia" w:hAnsiTheme="majorEastAsia" w:hint="eastAsia"/>
          <w:sz w:val="24"/>
          <w:szCs w:val="24"/>
        </w:rPr>
        <w:t>每位同学</w:t>
      </w:r>
      <w:r w:rsidR="004B2FAB" w:rsidRPr="00B45541">
        <w:rPr>
          <w:rFonts w:asciiTheme="majorEastAsia" w:eastAsiaTheme="majorEastAsia" w:hAnsiTheme="majorEastAsia" w:hint="eastAsia"/>
          <w:sz w:val="24"/>
          <w:szCs w:val="24"/>
        </w:rPr>
        <w:t>要</w:t>
      </w:r>
      <w:r w:rsidR="00D23941" w:rsidRPr="00B45541">
        <w:rPr>
          <w:rFonts w:asciiTheme="majorEastAsia" w:eastAsiaTheme="majorEastAsia" w:hAnsiTheme="majorEastAsia" w:hint="eastAsia"/>
          <w:sz w:val="24"/>
          <w:szCs w:val="24"/>
        </w:rPr>
        <w:t>养成</w:t>
      </w:r>
      <w:r w:rsidR="00B45541">
        <w:rPr>
          <w:rFonts w:asciiTheme="majorEastAsia" w:eastAsiaTheme="majorEastAsia" w:hAnsiTheme="majorEastAsia" w:hint="eastAsia"/>
          <w:sz w:val="24"/>
          <w:szCs w:val="24"/>
        </w:rPr>
        <w:t>讲卫生</w:t>
      </w:r>
      <w:r w:rsidR="00D23941" w:rsidRPr="00B45541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151D0F" w:rsidRPr="00B45541">
        <w:rPr>
          <w:rFonts w:asciiTheme="majorEastAsia" w:eastAsiaTheme="majorEastAsia" w:hAnsiTheme="majorEastAsia" w:hint="eastAsia"/>
          <w:sz w:val="24"/>
          <w:szCs w:val="24"/>
        </w:rPr>
        <w:t>好</w:t>
      </w:r>
      <w:r w:rsidR="00D23941" w:rsidRPr="00B45541">
        <w:rPr>
          <w:rFonts w:asciiTheme="majorEastAsia" w:eastAsiaTheme="majorEastAsia" w:hAnsiTheme="majorEastAsia" w:hint="eastAsia"/>
          <w:sz w:val="24"/>
          <w:szCs w:val="24"/>
        </w:rPr>
        <w:t>习惯，看到纸屑</w:t>
      </w:r>
      <w:r w:rsidR="00151D0F" w:rsidRPr="00B45541">
        <w:rPr>
          <w:rFonts w:asciiTheme="majorEastAsia" w:eastAsiaTheme="majorEastAsia" w:hAnsiTheme="majorEastAsia" w:hint="eastAsia"/>
          <w:sz w:val="24"/>
          <w:szCs w:val="24"/>
        </w:rPr>
        <w:t>能</w:t>
      </w:r>
      <w:r w:rsidR="00D23941" w:rsidRPr="00B45541">
        <w:rPr>
          <w:rFonts w:asciiTheme="majorEastAsia" w:eastAsiaTheme="majorEastAsia" w:hAnsiTheme="majorEastAsia" w:hint="eastAsia"/>
          <w:sz w:val="24"/>
          <w:szCs w:val="24"/>
        </w:rPr>
        <w:t>及时捡拾，</w:t>
      </w:r>
      <w:r w:rsidR="00151D0F" w:rsidRPr="00B45541">
        <w:rPr>
          <w:rFonts w:asciiTheme="majorEastAsia" w:eastAsiaTheme="majorEastAsia" w:hAnsiTheme="majorEastAsia" w:hint="eastAsia"/>
          <w:sz w:val="24"/>
          <w:szCs w:val="24"/>
        </w:rPr>
        <w:t>自己的桌椅及学习用品能及时整理，摆放整齐，桌面要保持干净整洁，</w:t>
      </w:r>
      <w:r w:rsidR="009D2024" w:rsidRPr="00B45541">
        <w:rPr>
          <w:rFonts w:asciiTheme="majorEastAsia" w:eastAsiaTheme="majorEastAsia" w:hAnsiTheme="majorEastAsia" w:hint="eastAsia"/>
          <w:sz w:val="24"/>
          <w:szCs w:val="24"/>
        </w:rPr>
        <w:t>垃圾要及时清理，不要堆放在课桌里。</w:t>
      </w:r>
      <w:r w:rsidR="004B2FAB" w:rsidRPr="00B45541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1F5EBD" w:rsidRDefault="00F60DF0" w:rsidP="00D5420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  <w:r w:rsidR="001F5EBD" w:rsidRPr="001F5EBD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二、教师层面：</w:t>
      </w:r>
    </w:p>
    <w:p w:rsidR="00044345" w:rsidRPr="00010D47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0070C0"/>
          <w:sz w:val="28"/>
          <w:szCs w:val="28"/>
          <w:u w:val="single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t>1.早阅读：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大部分班级在7点20之前都有老师进班指导早阅读：比如：张亚星、卞燕飞、沈彩虹、戴方方、陆裕凤、曹燕、唐静亚、陶可萍、包红玲、袁明明、查嘉俐、朱小昌、汤婷婷、徐婷、丁玲玲、唐飘飘、徐娟萍、蔡燕。</w:t>
      </w:r>
    </w:p>
    <w:p w:rsidR="00044345" w:rsidRPr="00010D47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010D4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2.楼层值日：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大部分值日老师能准时到岗值日，如：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蔡晶、陈嘉烨、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包红玲、唐飘飘、汤婷婷、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吴俣、朱秀英、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田敬敬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、官志敏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老师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早阅读期间能准时到达楼层进行值日，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每个课间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也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能及时到岗值日。</w:t>
      </w:r>
    </w:p>
    <w:p w:rsidR="00044345" w:rsidRPr="00010D47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t>3.课程执行：</w:t>
      </w:r>
    </w:p>
    <w:p w:rsidR="00044345" w:rsidRPr="0008032E" w:rsidRDefault="00044345" w:rsidP="00044345">
      <w:pPr>
        <w:widowControl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4434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第二节课巡视反馈：均能执行课程计划，师生整体精神风貌较好。外出上课的班级二14、11、7班，一5、9班，四3、9班桌椅比较整齐，但二14班地面有小垃圾。一7班，四11班部分桌椅不整齐，但一7班与上次比有进步。</w:t>
      </w:r>
    </w:p>
    <w:p w:rsidR="00CB1092" w:rsidRPr="008F5F38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8F5F38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F2" w:rsidRDefault="00870CF2" w:rsidP="00AC6CB3">
      <w:r>
        <w:separator/>
      </w:r>
    </w:p>
  </w:endnote>
  <w:endnote w:type="continuationSeparator" w:id="0">
    <w:p w:rsidR="00870CF2" w:rsidRDefault="00870CF2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F2" w:rsidRDefault="00870CF2" w:rsidP="00AC6CB3">
      <w:r>
        <w:separator/>
      </w:r>
    </w:p>
  </w:footnote>
  <w:footnote w:type="continuationSeparator" w:id="0">
    <w:p w:rsidR="00870CF2" w:rsidRDefault="00870CF2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13242"/>
    <w:rsid w:val="00015E27"/>
    <w:rsid w:val="000160CB"/>
    <w:rsid w:val="0002207D"/>
    <w:rsid w:val="00035513"/>
    <w:rsid w:val="000408D4"/>
    <w:rsid w:val="00041489"/>
    <w:rsid w:val="00044345"/>
    <w:rsid w:val="0004450C"/>
    <w:rsid w:val="00044703"/>
    <w:rsid w:val="00044804"/>
    <w:rsid w:val="00045C3A"/>
    <w:rsid w:val="000510E4"/>
    <w:rsid w:val="00053603"/>
    <w:rsid w:val="00055483"/>
    <w:rsid w:val="00060072"/>
    <w:rsid w:val="00062E4D"/>
    <w:rsid w:val="00063AF4"/>
    <w:rsid w:val="00070FEA"/>
    <w:rsid w:val="0007291C"/>
    <w:rsid w:val="00092726"/>
    <w:rsid w:val="00092812"/>
    <w:rsid w:val="00096CF4"/>
    <w:rsid w:val="000A0762"/>
    <w:rsid w:val="000A1758"/>
    <w:rsid w:val="000A381D"/>
    <w:rsid w:val="000B17B5"/>
    <w:rsid w:val="000B5A1D"/>
    <w:rsid w:val="000C22D1"/>
    <w:rsid w:val="000F226D"/>
    <w:rsid w:val="000F330B"/>
    <w:rsid w:val="000F387F"/>
    <w:rsid w:val="000F3B5D"/>
    <w:rsid w:val="000F3BEC"/>
    <w:rsid w:val="0010287A"/>
    <w:rsid w:val="00104F5E"/>
    <w:rsid w:val="00107411"/>
    <w:rsid w:val="00117620"/>
    <w:rsid w:val="00121968"/>
    <w:rsid w:val="00124270"/>
    <w:rsid w:val="001268DE"/>
    <w:rsid w:val="0013082E"/>
    <w:rsid w:val="001324EE"/>
    <w:rsid w:val="00134680"/>
    <w:rsid w:val="00140420"/>
    <w:rsid w:val="0014296F"/>
    <w:rsid w:val="00151D0F"/>
    <w:rsid w:val="00160C84"/>
    <w:rsid w:val="00175DA1"/>
    <w:rsid w:val="00185578"/>
    <w:rsid w:val="00191826"/>
    <w:rsid w:val="001A09C5"/>
    <w:rsid w:val="001A5C69"/>
    <w:rsid w:val="001B3AB3"/>
    <w:rsid w:val="001E79D2"/>
    <w:rsid w:val="001F0030"/>
    <w:rsid w:val="001F5EBD"/>
    <w:rsid w:val="001F7365"/>
    <w:rsid w:val="00203205"/>
    <w:rsid w:val="00203E8F"/>
    <w:rsid w:val="00210D29"/>
    <w:rsid w:val="00212F3B"/>
    <w:rsid w:val="00223591"/>
    <w:rsid w:val="00223936"/>
    <w:rsid w:val="00226C81"/>
    <w:rsid w:val="002273F6"/>
    <w:rsid w:val="00250282"/>
    <w:rsid w:val="002521B7"/>
    <w:rsid w:val="00256899"/>
    <w:rsid w:val="0026559F"/>
    <w:rsid w:val="00271AED"/>
    <w:rsid w:val="00284E23"/>
    <w:rsid w:val="00284E84"/>
    <w:rsid w:val="002864A0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34EF"/>
    <w:rsid w:val="00307D46"/>
    <w:rsid w:val="00315FE6"/>
    <w:rsid w:val="00322770"/>
    <w:rsid w:val="0032366D"/>
    <w:rsid w:val="003277CD"/>
    <w:rsid w:val="0033675D"/>
    <w:rsid w:val="003416B8"/>
    <w:rsid w:val="00341F0C"/>
    <w:rsid w:val="00345459"/>
    <w:rsid w:val="003571C9"/>
    <w:rsid w:val="00375701"/>
    <w:rsid w:val="00380933"/>
    <w:rsid w:val="00381B21"/>
    <w:rsid w:val="0038353D"/>
    <w:rsid w:val="0038367B"/>
    <w:rsid w:val="00391586"/>
    <w:rsid w:val="00391E80"/>
    <w:rsid w:val="00392B23"/>
    <w:rsid w:val="003933D2"/>
    <w:rsid w:val="00396688"/>
    <w:rsid w:val="00397633"/>
    <w:rsid w:val="003A26C6"/>
    <w:rsid w:val="003A3173"/>
    <w:rsid w:val="003A334E"/>
    <w:rsid w:val="003A5C85"/>
    <w:rsid w:val="003B6748"/>
    <w:rsid w:val="003D12E3"/>
    <w:rsid w:val="003D345E"/>
    <w:rsid w:val="003E1DC5"/>
    <w:rsid w:val="003F3E83"/>
    <w:rsid w:val="003F6B44"/>
    <w:rsid w:val="003F78F5"/>
    <w:rsid w:val="0041760B"/>
    <w:rsid w:val="00426A6A"/>
    <w:rsid w:val="0042783C"/>
    <w:rsid w:val="00434B51"/>
    <w:rsid w:val="00442DEB"/>
    <w:rsid w:val="004434F9"/>
    <w:rsid w:val="004560CA"/>
    <w:rsid w:val="00471AE3"/>
    <w:rsid w:val="00473485"/>
    <w:rsid w:val="0049456B"/>
    <w:rsid w:val="00497C2A"/>
    <w:rsid w:val="004A50F6"/>
    <w:rsid w:val="004B0601"/>
    <w:rsid w:val="004B2FAB"/>
    <w:rsid w:val="004B3C4B"/>
    <w:rsid w:val="004B55CF"/>
    <w:rsid w:val="004C419B"/>
    <w:rsid w:val="004C4312"/>
    <w:rsid w:val="004D0007"/>
    <w:rsid w:val="004D1084"/>
    <w:rsid w:val="004D153E"/>
    <w:rsid w:val="004D193D"/>
    <w:rsid w:val="004D3C15"/>
    <w:rsid w:val="004D5C97"/>
    <w:rsid w:val="004D6EFA"/>
    <w:rsid w:val="004D739D"/>
    <w:rsid w:val="004E284C"/>
    <w:rsid w:val="004E2C6D"/>
    <w:rsid w:val="004F0661"/>
    <w:rsid w:val="004F6580"/>
    <w:rsid w:val="004F6B5A"/>
    <w:rsid w:val="004F6DD8"/>
    <w:rsid w:val="005036FC"/>
    <w:rsid w:val="005113AE"/>
    <w:rsid w:val="0051559A"/>
    <w:rsid w:val="005204F6"/>
    <w:rsid w:val="00523EFC"/>
    <w:rsid w:val="00531EBD"/>
    <w:rsid w:val="005417A3"/>
    <w:rsid w:val="00550345"/>
    <w:rsid w:val="0055486D"/>
    <w:rsid w:val="005653C6"/>
    <w:rsid w:val="00566DC2"/>
    <w:rsid w:val="00566F11"/>
    <w:rsid w:val="00567C91"/>
    <w:rsid w:val="005824FB"/>
    <w:rsid w:val="005B1683"/>
    <w:rsid w:val="005B2EE9"/>
    <w:rsid w:val="005D3D83"/>
    <w:rsid w:val="005D7045"/>
    <w:rsid w:val="005E1E0E"/>
    <w:rsid w:val="005E1E8C"/>
    <w:rsid w:val="005E4CB6"/>
    <w:rsid w:val="005E59F4"/>
    <w:rsid w:val="005F06AD"/>
    <w:rsid w:val="00600E0D"/>
    <w:rsid w:val="00602A14"/>
    <w:rsid w:val="00603250"/>
    <w:rsid w:val="00611392"/>
    <w:rsid w:val="00615AFA"/>
    <w:rsid w:val="00631558"/>
    <w:rsid w:val="006317BD"/>
    <w:rsid w:val="006342E0"/>
    <w:rsid w:val="00646BED"/>
    <w:rsid w:val="006476C7"/>
    <w:rsid w:val="00660334"/>
    <w:rsid w:val="00673114"/>
    <w:rsid w:val="00677D08"/>
    <w:rsid w:val="00681372"/>
    <w:rsid w:val="0068178A"/>
    <w:rsid w:val="006843C6"/>
    <w:rsid w:val="00693BDC"/>
    <w:rsid w:val="006A037F"/>
    <w:rsid w:val="006A6FE9"/>
    <w:rsid w:val="006B4903"/>
    <w:rsid w:val="006B6581"/>
    <w:rsid w:val="006B7EF6"/>
    <w:rsid w:val="006D43AB"/>
    <w:rsid w:val="006D74D9"/>
    <w:rsid w:val="006E108C"/>
    <w:rsid w:val="006E14BA"/>
    <w:rsid w:val="006E621F"/>
    <w:rsid w:val="006F07B0"/>
    <w:rsid w:val="006F5FC4"/>
    <w:rsid w:val="007049D0"/>
    <w:rsid w:val="00706915"/>
    <w:rsid w:val="0070696F"/>
    <w:rsid w:val="00710536"/>
    <w:rsid w:val="00711A65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33AD"/>
    <w:rsid w:val="0076214B"/>
    <w:rsid w:val="0076278C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F1D99"/>
    <w:rsid w:val="00801DE2"/>
    <w:rsid w:val="00804D60"/>
    <w:rsid w:val="00811CB1"/>
    <w:rsid w:val="0081323A"/>
    <w:rsid w:val="0081405D"/>
    <w:rsid w:val="0081464C"/>
    <w:rsid w:val="00817DE0"/>
    <w:rsid w:val="00821A9E"/>
    <w:rsid w:val="0083512D"/>
    <w:rsid w:val="0084216B"/>
    <w:rsid w:val="00845047"/>
    <w:rsid w:val="00846616"/>
    <w:rsid w:val="00850206"/>
    <w:rsid w:val="00851D42"/>
    <w:rsid w:val="008638E7"/>
    <w:rsid w:val="00870CF2"/>
    <w:rsid w:val="00876B7B"/>
    <w:rsid w:val="008904C5"/>
    <w:rsid w:val="008A12E9"/>
    <w:rsid w:val="008A21F5"/>
    <w:rsid w:val="008B20EE"/>
    <w:rsid w:val="008B576B"/>
    <w:rsid w:val="008C0694"/>
    <w:rsid w:val="008C2E5F"/>
    <w:rsid w:val="008C321F"/>
    <w:rsid w:val="008C339D"/>
    <w:rsid w:val="008E0DB2"/>
    <w:rsid w:val="008E4D17"/>
    <w:rsid w:val="008F23FD"/>
    <w:rsid w:val="008F5F38"/>
    <w:rsid w:val="008F69DC"/>
    <w:rsid w:val="009055DA"/>
    <w:rsid w:val="0090789B"/>
    <w:rsid w:val="00925435"/>
    <w:rsid w:val="009322DA"/>
    <w:rsid w:val="00936D31"/>
    <w:rsid w:val="00936D95"/>
    <w:rsid w:val="00946732"/>
    <w:rsid w:val="00950B81"/>
    <w:rsid w:val="00951739"/>
    <w:rsid w:val="0096064C"/>
    <w:rsid w:val="0096461F"/>
    <w:rsid w:val="00967597"/>
    <w:rsid w:val="0099580C"/>
    <w:rsid w:val="009A0FEB"/>
    <w:rsid w:val="009A2DC2"/>
    <w:rsid w:val="009A3905"/>
    <w:rsid w:val="009B4463"/>
    <w:rsid w:val="009C709B"/>
    <w:rsid w:val="009D2024"/>
    <w:rsid w:val="009E33D2"/>
    <w:rsid w:val="009E64B7"/>
    <w:rsid w:val="00A00228"/>
    <w:rsid w:val="00A1158A"/>
    <w:rsid w:val="00A11CD8"/>
    <w:rsid w:val="00A2791C"/>
    <w:rsid w:val="00A30532"/>
    <w:rsid w:val="00A4091A"/>
    <w:rsid w:val="00A42C95"/>
    <w:rsid w:val="00A444C3"/>
    <w:rsid w:val="00A45EC1"/>
    <w:rsid w:val="00A53A3B"/>
    <w:rsid w:val="00A62845"/>
    <w:rsid w:val="00A651C6"/>
    <w:rsid w:val="00A654F2"/>
    <w:rsid w:val="00A67F3C"/>
    <w:rsid w:val="00A729C2"/>
    <w:rsid w:val="00A80FB4"/>
    <w:rsid w:val="00A81FAC"/>
    <w:rsid w:val="00A84900"/>
    <w:rsid w:val="00AB55B5"/>
    <w:rsid w:val="00AB686F"/>
    <w:rsid w:val="00AC3F49"/>
    <w:rsid w:val="00AC6CB3"/>
    <w:rsid w:val="00AD2563"/>
    <w:rsid w:val="00AD6B40"/>
    <w:rsid w:val="00AF1265"/>
    <w:rsid w:val="00AF6B3B"/>
    <w:rsid w:val="00B04FEB"/>
    <w:rsid w:val="00B052F8"/>
    <w:rsid w:val="00B05D0D"/>
    <w:rsid w:val="00B26228"/>
    <w:rsid w:val="00B266DF"/>
    <w:rsid w:val="00B31ACF"/>
    <w:rsid w:val="00B359C1"/>
    <w:rsid w:val="00B36483"/>
    <w:rsid w:val="00B41892"/>
    <w:rsid w:val="00B41BD7"/>
    <w:rsid w:val="00B4423A"/>
    <w:rsid w:val="00B44D1F"/>
    <w:rsid w:val="00B45541"/>
    <w:rsid w:val="00B64682"/>
    <w:rsid w:val="00B648F5"/>
    <w:rsid w:val="00B6629F"/>
    <w:rsid w:val="00B7770A"/>
    <w:rsid w:val="00B81F38"/>
    <w:rsid w:val="00B875DB"/>
    <w:rsid w:val="00B9578C"/>
    <w:rsid w:val="00BA0840"/>
    <w:rsid w:val="00BB0B80"/>
    <w:rsid w:val="00BB6FB7"/>
    <w:rsid w:val="00BC00E5"/>
    <w:rsid w:val="00BC2A73"/>
    <w:rsid w:val="00BC5EBC"/>
    <w:rsid w:val="00BC70B5"/>
    <w:rsid w:val="00BD1BA1"/>
    <w:rsid w:val="00BD3962"/>
    <w:rsid w:val="00BD4035"/>
    <w:rsid w:val="00BE2C82"/>
    <w:rsid w:val="00BF1E1C"/>
    <w:rsid w:val="00BF2CB8"/>
    <w:rsid w:val="00C00F30"/>
    <w:rsid w:val="00C0318C"/>
    <w:rsid w:val="00C068BD"/>
    <w:rsid w:val="00C1270F"/>
    <w:rsid w:val="00C44009"/>
    <w:rsid w:val="00C4592B"/>
    <w:rsid w:val="00C65414"/>
    <w:rsid w:val="00C715CE"/>
    <w:rsid w:val="00C76C88"/>
    <w:rsid w:val="00C77981"/>
    <w:rsid w:val="00C8028C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631F"/>
    <w:rsid w:val="00CA7729"/>
    <w:rsid w:val="00CB1092"/>
    <w:rsid w:val="00CB22FA"/>
    <w:rsid w:val="00CB33BF"/>
    <w:rsid w:val="00CB5FE3"/>
    <w:rsid w:val="00CD0759"/>
    <w:rsid w:val="00CD2431"/>
    <w:rsid w:val="00CD39C4"/>
    <w:rsid w:val="00CE0A8D"/>
    <w:rsid w:val="00CE2C0E"/>
    <w:rsid w:val="00CE55A8"/>
    <w:rsid w:val="00CF4632"/>
    <w:rsid w:val="00CF66D0"/>
    <w:rsid w:val="00CF75B0"/>
    <w:rsid w:val="00D01A29"/>
    <w:rsid w:val="00D03940"/>
    <w:rsid w:val="00D1476D"/>
    <w:rsid w:val="00D14FDD"/>
    <w:rsid w:val="00D2307D"/>
    <w:rsid w:val="00D23941"/>
    <w:rsid w:val="00D24919"/>
    <w:rsid w:val="00D25D71"/>
    <w:rsid w:val="00D26489"/>
    <w:rsid w:val="00D30821"/>
    <w:rsid w:val="00D34BD1"/>
    <w:rsid w:val="00D354D3"/>
    <w:rsid w:val="00D41919"/>
    <w:rsid w:val="00D54207"/>
    <w:rsid w:val="00D6163A"/>
    <w:rsid w:val="00D62797"/>
    <w:rsid w:val="00D62AE9"/>
    <w:rsid w:val="00D64DAF"/>
    <w:rsid w:val="00D75120"/>
    <w:rsid w:val="00D8000E"/>
    <w:rsid w:val="00D92B06"/>
    <w:rsid w:val="00DA7D26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520C"/>
    <w:rsid w:val="00E16142"/>
    <w:rsid w:val="00E230E0"/>
    <w:rsid w:val="00E26E22"/>
    <w:rsid w:val="00E42FA3"/>
    <w:rsid w:val="00E43C6F"/>
    <w:rsid w:val="00E506D6"/>
    <w:rsid w:val="00E562EB"/>
    <w:rsid w:val="00E56E38"/>
    <w:rsid w:val="00E6237D"/>
    <w:rsid w:val="00E64528"/>
    <w:rsid w:val="00E66026"/>
    <w:rsid w:val="00E72968"/>
    <w:rsid w:val="00E7450D"/>
    <w:rsid w:val="00E81388"/>
    <w:rsid w:val="00E83BE8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F0299F"/>
    <w:rsid w:val="00F03075"/>
    <w:rsid w:val="00F03E6F"/>
    <w:rsid w:val="00F07460"/>
    <w:rsid w:val="00F15303"/>
    <w:rsid w:val="00F159B6"/>
    <w:rsid w:val="00F211DE"/>
    <w:rsid w:val="00F2178B"/>
    <w:rsid w:val="00F21A4A"/>
    <w:rsid w:val="00F228F7"/>
    <w:rsid w:val="00F44CEB"/>
    <w:rsid w:val="00F46B90"/>
    <w:rsid w:val="00F47E54"/>
    <w:rsid w:val="00F54B79"/>
    <w:rsid w:val="00F60DF0"/>
    <w:rsid w:val="00F64280"/>
    <w:rsid w:val="00F76A97"/>
    <w:rsid w:val="00F948ED"/>
    <w:rsid w:val="00F955D4"/>
    <w:rsid w:val="00FA411E"/>
    <w:rsid w:val="00FB4A31"/>
    <w:rsid w:val="00FB6C69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  <w:style w:type="table" w:styleId="a7">
    <w:name w:val="Table Grid"/>
    <w:basedOn w:val="a1"/>
    <w:uiPriority w:val="59"/>
    <w:rsid w:val="00F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195</Words>
  <Characters>1113</Characters>
  <Application>Microsoft Office Word</Application>
  <DocSecurity>0</DocSecurity>
  <Lines>9</Lines>
  <Paragraphs>2</Paragraphs>
  <ScaleCrop>false</ScaleCrop>
  <Company>MS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37</cp:revision>
  <cp:lastPrinted>2017-11-03T06:24:00Z</cp:lastPrinted>
  <dcterms:created xsi:type="dcterms:W3CDTF">2017-10-26T02:22:00Z</dcterms:created>
  <dcterms:modified xsi:type="dcterms:W3CDTF">2017-12-23T06:34:00Z</dcterms:modified>
</cp:coreProperties>
</file>