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D3C" w:rsidRDefault="001F1D3C" w:rsidP="001F1D3C">
      <w:pPr>
        <w:pStyle w:val="a3"/>
        <w:shd w:val="clear" w:color="auto" w:fill="B9ECFB"/>
        <w:spacing w:before="0" w:beforeAutospacing="0" w:after="0" w:afterAutospacing="0" w:line="450" w:lineRule="atLeast"/>
        <w:jc w:val="center"/>
        <w:rPr>
          <w:rFonts w:ascii="微软雅黑" w:eastAsia="微软雅黑" w:hAnsi="微软雅黑"/>
          <w:color w:val="454545"/>
          <w:sz w:val="23"/>
          <w:szCs w:val="23"/>
        </w:rPr>
      </w:pPr>
      <w:r>
        <w:rPr>
          <w:rFonts w:hint="eastAsia"/>
          <w:color w:val="454545"/>
          <w:sz w:val="32"/>
          <w:szCs w:val="32"/>
        </w:rPr>
        <w:t>《教育智慧从哪里来》读后感</w:t>
      </w:r>
    </w:p>
    <w:p w:rsidR="001F1D3C" w:rsidRDefault="001F1D3C" w:rsidP="001F1D3C">
      <w:pPr>
        <w:pStyle w:val="a3"/>
        <w:shd w:val="clear" w:color="auto" w:fill="B9ECFB"/>
        <w:spacing w:before="0" w:beforeAutospacing="0" w:after="0" w:afterAutospacing="0" w:line="450" w:lineRule="atLeast"/>
        <w:ind w:right="240"/>
        <w:jc w:val="right"/>
        <w:rPr>
          <w:color w:val="454545"/>
        </w:rPr>
      </w:pPr>
      <w:r>
        <w:rPr>
          <w:rFonts w:hint="eastAsia"/>
          <w:color w:val="454545"/>
        </w:rPr>
        <w:t>——</w:t>
      </w:r>
      <w:proofErr w:type="gramStart"/>
      <w:r>
        <w:rPr>
          <w:rFonts w:hint="eastAsia"/>
          <w:color w:val="454545"/>
        </w:rPr>
        <w:t>——</w:t>
      </w:r>
      <w:bookmarkStart w:id="0" w:name="_GoBack"/>
      <w:proofErr w:type="gramEnd"/>
      <w:r>
        <w:rPr>
          <w:rFonts w:hint="eastAsia"/>
          <w:color w:val="454545"/>
        </w:rPr>
        <w:t>音乐课教育智慧之我见</w:t>
      </w:r>
      <w:bookmarkEnd w:id="0"/>
    </w:p>
    <w:p w:rsidR="001F1D3C" w:rsidRPr="001F1D3C" w:rsidRDefault="001F1D3C" w:rsidP="001F1D3C">
      <w:pPr>
        <w:pStyle w:val="a3"/>
        <w:shd w:val="clear" w:color="auto" w:fill="B9ECFB"/>
        <w:wordWrap w:val="0"/>
        <w:spacing w:before="0" w:beforeAutospacing="0" w:after="0" w:afterAutospacing="0" w:line="450" w:lineRule="atLeast"/>
        <w:ind w:right="1200"/>
        <w:rPr>
          <w:rFonts w:hint="eastAsia"/>
          <w:color w:val="454545"/>
        </w:rPr>
      </w:pPr>
      <w:r>
        <w:rPr>
          <w:color w:val="454545"/>
        </w:rPr>
        <w:t xml:space="preserve">                                 王</w:t>
      </w:r>
      <w:proofErr w:type="gramStart"/>
      <w:r>
        <w:rPr>
          <w:rFonts w:hint="eastAsia"/>
          <w:color w:val="454545"/>
        </w:rPr>
        <w:t>粲</w:t>
      </w:r>
      <w:proofErr w:type="gramEnd"/>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寒假有幸阅读了《教育智慧从哪里来》一书。刚拿到书就被书的前言给吸引了，朴实的话语反映了当下教育中真实存在的困惑及问题；并且该书又是以案例组成，让我对它更有好感。翻看本书的目录发现，该书是由教育专家王晓春老师，汇集了100个小学教师及班主任常见的棘手问题，从“教师问题、学生问题、师生关系、教师与家长关系、管理问题”这五个部分，就当前在学校、社会和家庭教育中普遍存在的教育案例进行点评和剖析。书中的案例有些是解决的、有些是尚未解决的，案例点评注重科学，深入浅出，梳理思路，读后让我受益匪浅。</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记得在我刚做老师的时候，一直是信奉老师拥有一颗爱心，就能造福学生；但是在本书王老师通过一些浅显易懂的例子告诉我们，老师光有爱心还是远远不够的，教师面对学生中存在的问题，不能光靠爱心，还应在爱学生的基础上进行研究。教师最重要的任务是帮助学生分析他们的心理问题是什么、困难之处在哪里，从</w:t>
      </w:r>
      <w:proofErr w:type="gramStart"/>
      <w:r>
        <w:rPr>
          <w:rFonts w:hint="eastAsia"/>
          <w:color w:val="454545"/>
          <w:sz w:val="23"/>
          <w:szCs w:val="23"/>
        </w:rPr>
        <w:t>何突破</w:t>
      </w:r>
      <w:proofErr w:type="gramEnd"/>
      <w:r>
        <w:rPr>
          <w:rFonts w:hint="eastAsia"/>
          <w:color w:val="454545"/>
          <w:sz w:val="23"/>
          <w:szCs w:val="23"/>
        </w:rPr>
        <w:t>可以见效等。书中也用了一个完整的章节提出了“智慧与爱心同等重要”的观点，看到书中分析了那么多的案例，总结了许多的应对措施、体现了老师的教育智慧真的让我大开眼界，下面我就从身为一名音乐老师的角度谈谈怎样运用我的教育智慧让学生对音乐课充满兴趣！</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其实在学校的这么多学科中，音乐课上的突发事件或者问题学生相对来说会少一些，因为没有太多考试的压力，所以学生相对来说更愿意上音乐课、更愿意亲切音乐老师。但是正因为没有升学考试外动力的推动，学生对音乐的直接兴趣就成了学生学习音乐课的主要动力，甚至是唯一动力。所以运用我们的教育智慧激发学生的音乐学习兴趣就成了音乐老师最大的智慧题。如果不能激发学生对音乐的学习兴趣，音乐课程就有可能成为虚设。《音乐课程标准》也阐述了“兴趣是学习音乐的基本动力，是学生与音乐保持密切联系、享受音乐、用音乐美化人生的前提”的观点。音乐作为一门艺术课程，在小学阶段的主要任务是让学生在掌握一定乐理知识的基础上，培养其理解音乐、表现音乐的基本能力，陶冶精神，丰富情感，从而在成长的道路上能以积极、乐观的心态面对生活、善于发现生活中的美，在健康美好的生活中塑造人格魅力，使学生的智商、情商都得到全面发展。孔子也曾说过：“知之者不如好之者，好知者不如乐之者。”兴趣可以激发学生对音乐课的向往与渴望，激发学习知的动力。那么怎样才能让学生对音乐课产生兴趣并持续保持这种兴趣呢?我的任务就任重而道远。</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通过几年的教学积累和经验反思我觉得可从以下几个方面入手：</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一、表扬奖励、诱发动机。苏霍姆林斯基说过：“成功的欢乐是一种巨大的情绪力量，它可以促进儿童好好学习的愿望。”重视学生的成果、肯定学生的成就，其基本方法就是表扬和奖励。在音乐课上为了让每个学生都自发地学习音乐，我对表现突出的学生进行言语表扬、体态语表扬或实物奖励性表扬、对表现一般但是常规很好的学生</w:t>
      </w:r>
      <w:proofErr w:type="gramStart"/>
      <w:r>
        <w:rPr>
          <w:rFonts w:hint="eastAsia"/>
          <w:color w:val="454545"/>
          <w:sz w:val="23"/>
          <w:szCs w:val="23"/>
        </w:rPr>
        <w:t>进行贴星奖励</w:t>
      </w:r>
      <w:proofErr w:type="gramEnd"/>
      <w:r>
        <w:rPr>
          <w:rFonts w:hint="eastAsia"/>
          <w:color w:val="454545"/>
          <w:sz w:val="23"/>
          <w:szCs w:val="23"/>
        </w:rPr>
        <w:t>、对表现较差的实行口头鼓励或者个别展示机会。使每</w:t>
      </w:r>
      <w:r>
        <w:rPr>
          <w:rFonts w:hint="eastAsia"/>
          <w:color w:val="454545"/>
          <w:sz w:val="23"/>
          <w:szCs w:val="23"/>
        </w:rPr>
        <w:lastRenderedPageBreak/>
        <w:t>个学生都有被表扬的机会，让每个学生都能体会成功。这样，不仅每个学生都能参与课堂教学，而且课堂气氛也非常活跃。</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二、加入乐器、激发兴趣。根据年级不同，向学生介绍一些常用的乐器，让其灵活机动掌握并参与到课堂学习中。还可以根据学校已有乐器，进行选择，并指导学生利用课余时间制作简易打击乐器，在教学中让学生用自做的打击乐器来解决歌曲中的节奏难点，学生在体验中收获成功、在表现中收获快乐，进一步激发学习兴趣。</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三、直观教学、生发兴趣。在音乐课堂中运用直观教学，将会收到意想不到的效果。现在运用最多的就是多媒体课件带来的多角度“综合直观”，学生在学唱的同时可以欣赏画面、音频、视频等，让他们兴趣大增。像我的舞蹈</w:t>
      </w:r>
      <w:proofErr w:type="gramStart"/>
      <w:r>
        <w:rPr>
          <w:rFonts w:hint="eastAsia"/>
          <w:color w:val="454545"/>
          <w:sz w:val="23"/>
          <w:szCs w:val="23"/>
        </w:rPr>
        <w:t>房还有</w:t>
      </w:r>
      <w:proofErr w:type="gramEnd"/>
      <w:r>
        <w:rPr>
          <w:rFonts w:hint="eastAsia"/>
          <w:color w:val="454545"/>
          <w:sz w:val="23"/>
          <w:szCs w:val="23"/>
        </w:rPr>
        <w:t>一体机可以手动圈点，邀请学生上来亲自动手画一画、写一写，他们就更专注、更愿意表现自己，真是一举两得。</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四、情景教学、培养兴趣。游戏是深受小学生喜爱的活动：猜谜、绕口令、歌唱接龙、角色表演、模仿动物或叫声等都是好的游戏形式。在音乐教学中创设情景、设置游戏，能让学生在玩中学到知识。例如，为了让低年级学生掌握几种常见的音符，我采取模仿动物叫声的游戏方法来辅助教学。我用小猫的叫声“喵—”来代替二分音符；小鸭的叫声“嘎”代替四分音符；小狗的叫声“</w:t>
      </w:r>
      <w:r>
        <w:rPr>
          <w:rFonts w:hint="eastAsia"/>
          <w:color w:val="454545"/>
          <w:sz w:val="23"/>
          <w:szCs w:val="23"/>
          <w:u w:val="single"/>
        </w:rPr>
        <w:t>汪</w:t>
      </w:r>
      <w:r>
        <w:rPr>
          <w:rFonts w:hint="eastAsia"/>
          <w:color w:val="454545"/>
          <w:sz w:val="23"/>
          <w:szCs w:val="23"/>
        </w:rPr>
        <w:t>”来代替八分音符。学生模仿的过程中，也就自然地掌握了这些音符的演唱时值。再如我在教低年级学生认识休止符“○”时，我对学生说：“我们见到的这个符号，就好比是指挥车辆运行的指示灯——‘红灯’。司机叔叔在开车时遇到红灯要怎样？”学生都说：“要停下”。于是我便因势利导，“在歌谱中出现的‘红灯’，我们称它为休止符。歌唱时遇到休止符‘○’，我们也要停下来不唱。”这样，学生很容易就能认识休止符“○”，并掌握其作用。这样的知识讲授学生非常乐意接受，并能深刻地记在脑子里，学生们在玩中学、学中玩，不亦乐乎。</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五、教材拓展、活动激趣。我抓住低年级学生喜欢玩乐、爱好活动这一特点，将一些音乐课拓展变为活动课。比如在教授《钻山洞》这类歌曲时，在完成教唱之后我会安排辅助活动拓展，在这节课里我在初授时就运用了两个跟歌曲有关的游行进行铺垫教学，成效很好；接着在完成歌曲之后我又让学生走下位置分成小组创编、改编游戏，并且要符合歌曲的情绪、节奏，学生们热情高涨、出谋划策，让整个课堂</w:t>
      </w:r>
      <w:proofErr w:type="gramStart"/>
      <w:r>
        <w:rPr>
          <w:rFonts w:hint="eastAsia"/>
          <w:color w:val="454545"/>
          <w:sz w:val="23"/>
          <w:szCs w:val="23"/>
        </w:rPr>
        <w:t>唤发</w:t>
      </w:r>
      <w:proofErr w:type="gramEnd"/>
      <w:r>
        <w:rPr>
          <w:rFonts w:hint="eastAsia"/>
          <w:color w:val="454545"/>
          <w:sz w:val="23"/>
          <w:szCs w:val="23"/>
        </w:rPr>
        <w:t>了生命的活力，之后的展示也让我看到了学生的精彩表现，虽然最后的成品还有瑕疵，但是激发了学生的兴趣，呵护了学生的想象。</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六、丰富课堂、维持兴趣。打破学科界限、进行学科综合，让音乐与舞蹈、戏曲、影视、美术等姊妹艺术的综合；音乐与艺术之外的其他学科的综合；真正落实到课堂中。在实践中，综合应以音乐为教学主线，通过具体的音乐材料构建与其他艺术门类及其他学科的联系，以此丰富课堂、维持兴趣。</w:t>
      </w:r>
    </w:p>
    <w:p w:rsidR="001F1D3C" w:rsidRDefault="001F1D3C" w:rsidP="001F1D3C">
      <w:pPr>
        <w:pStyle w:val="a3"/>
        <w:shd w:val="clear" w:color="auto" w:fill="B9ECFB"/>
        <w:spacing w:before="0" w:beforeAutospacing="0" w:after="0" w:afterAutospacing="0" w:line="338" w:lineRule="atLeast"/>
        <w:ind w:firstLine="420"/>
        <w:rPr>
          <w:rFonts w:ascii="微软雅黑" w:eastAsia="微软雅黑" w:hAnsi="微软雅黑" w:hint="eastAsia"/>
          <w:color w:val="454545"/>
          <w:sz w:val="23"/>
          <w:szCs w:val="23"/>
        </w:rPr>
      </w:pPr>
      <w:r>
        <w:rPr>
          <w:rFonts w:hint="eastAsia"/>
          <w:color w:val="454545"/>
          <w:sz w:val="23"/>
          <w:szCs w:val="23"/>
        </w:rPr>
        <w:t>此外加强学习、提高自我也是很重要的一点，只有教师把真情实感倾注到音乐中，才能感染学生，让学生将自己的情感也融入到音乐之中，从而进入学习音乐的最佳状态。教师富有表情的演唱、演奏，不但会让学生更有兴趣，而且也会树立教师的威望。俗话说的好：亲其师信其道，只有老师自己真正吸引学生，才能让学生渴望走进我们的课堂、产生浓厚的兴趣。所以老师应当成为终身学习的典范，不断充实自己的知识储备，使自己的课堂成为智慧的课堂。</w:t>
      </w:r>
    </w:p>
    <w:p w:rsidR="001F1D3C" w:rsidRDefault="001F1D3C" w:rsidP="001F1D3C">
      <w:pPr>
        <w:pStyle w:val="a3"/>
        <w:shd w:val="clear" w:color="auto" w:fill="B9ECFB"/>
        <w:spacing w:before="0" w:beforeAutospacing="0" w:after="0" w:afterAutospacing="0" w:line="338" w:lineRule="atLeast"/>
        <w:rPr>
          <w:rFonts w:ascii="微软雅黑" w:eastAsia="微软雅黑" w:hAnsi="微软雅黑" w:hint="eastAsia"/>
          <w:color w:val="454545"/>
          <w:sz w:val="23"/>
          <w:szCs w:val="23"/>
        </w:rPr>
      </w:pPr>
      <w:r>
        <w:rPr>
          <w:rFonts w:hint="eastAsia"/>
          <w:color w:val="454545"/>
          <w:sz w:val="23"/>
          <w:szCs w:val="23"/>
        </w:rPr>
        <w:lastRenderedPageBreak/>
        <w:t>   </w:t>
      </w:r>
      <w:r>
        <w:rPr>
          <w:rStyle w:val="apple-converted-space"/>
          <w:rFonts w:hint="eastAsia"/>
          <w:color w:val="454545"/>
          <w:sz w:val="23"/>
          <w:szCs w:val="23"/>
        </w:rPr>
        <w:t> </w:t>
      </w:r>
      <w:r>
        <w:rPr>
          <w:rFonts w:hint="eastAsia"/>
          <w:color w:val="454545"/>
          <w:sz w:val="23"/>
          <w:szCs w:val="23"/>
        </w:rPr>
        <w:t>总之无论从本书还是从自己的实践都让我深深地感受到教育智慧的重要性和紧迫性，希望自己在结合书本的启示之后更好的走进课堂、走进学生，为学生创设他们发展的平台，同时促进自己的发展，真正做到教学相长！</w:t>
      </w:r>
    </w:p>
    <w:p w:rsidR="009D2B61" w:rsidRPr="001F1D3C" w:rsidRDefault="001F1D3C"/>
    <w:sectPr w:rsidR="009D2B61" w:rsidRPr="001F1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37"/>
    <w:rsid w:val="001B7119"/>
    <w:rsid w:val="001F1D3C"/>
    <w:rsid w:val="004A1E92"/>
    <w:rsid w:val="004E1C03"/>
    <w:rsid w:val="00745A22"/>
    <w:rsid w:val="00A90F63"/>
    <w:rsid w:val="00B51B37"/>
    <w:rsid w:val="00C8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F1CCB-A071-44A8-95B0-FBA42313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D3C"/>
    <w:pPr>
      <w:spacing w:before="100" w:beforeAutospacing="1" w:after="100" w:afterAutospacing="1"/>
    </w:pPr>
    <w:rPr>
      <w:rFonts w:ascii="宋体" w:eastAsia="宋体" w:hAnsi="宋体" w:cs="宋体"/>
      <w:kern w:val="0"/>
      <w:sz w:val="24"/>
      <w:szCs w:val="24"/>
    </w:rPr>
  </w:style>
  <w:style w:type="character" w:customStyle="1" w:styleId="apple-converted-space">
    <w:name w:val="apple-converted-space"/>
    <w:basedOn w:val="a0"/>
    <w:rsid w:val="001F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32">
      <w:bodyDiv w:val="1"/>
      <w:marLeft w:val="0"/>
      <w:marRight w:val="0"/>
      <w:marTop w:val="0"/>
      <w:marBottom w:val="0"/>
      <w:divBdr>
        <w:top w:val="none" w:sz="0" w:space="0" w:color="auto"/>
        <w:left w:val="none" w:sz="0" w:space="0" w:color="auto"/>
        <w:bottom w:val="none" w:sz="0" w:space="0" w:color="auto"/>
        <w:right w:val="none" w:sz="0" w:space="0" w:color="auto"/>
      </w:divBdr>
    </w:div>
    <w:div w:id="665669624">
      <w:bodyDiv w:val="1"/>
      <w:marLeft w:val="0"/>
      <w:marRight w:val="0"/>
      <w:marTop w:val="0"/>
      <w:marBottom w:val="0"/>
      <w:divBdr>
        <w:top w:val="none" w:sz="0" w:space="0" w:color="auto"/>
        <w:left w:val="none" w:sz="0" w:space="0" w:color="auto"/>
        <w:bottom w:val="none" w:sz="0" w:space="0" w:color="auto"/>
        <w:right w:val="none" w:sz="0" w:space="0" w:color="auto"/>
      </w:divBdr>
    </w:div>
    <w:div w:id="834229453">
      <w:bodyDiv w:val="1"/>
      <w:marLeft w:val="0"/>
      <w:marRight w:val="0"/>
      <w:marTop w:val="0"/>
      <w:marBottom w:val="0"/>
      <w:divBdr>
        <w:top w:val="none" w:sz="0" w:space="0" w:color="auto"/>
        <w:left w:val="none" w:sz="0" w:space="0" w:color="auto"/>
        <w:bottom w:val="none" w:sz="0" w:space="0" w:color="auto"/>
        <w:right w:val="none" w:sz="0" w:space="0" w:color="auto"/>
      </w:divBdr>
    </w:div>
    <w:div w:id="19481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2</cp:revision>
  <dcterms:created xsi:type="dcterms:W3CDTF">2017-02-07T02:05:00Z</dcterms:created>
  <dcterms:modified xsi:type="dcterms:W3CDTF">2017-02-07T02:05:00Z</dcterms:modified>
</cp:coreProperties>
</file>