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E7" w:rsidRPr="0057296B" w:rsidRDefault="00BE74E7" w:rsidP="00BE74E7">
      <w:pPr>
        <w:widowControl/>
        <w:spacing w:line="750" w:lineRule="atLeast"/>
        <w:jc w:val="center"/>
        <w:rPr>
          <w:rFonts w:ascii="宋体" w:eastAsia="宋体" w:hAnsi="宋体" w:cs="宋体"/>
          <w:b/>
          <w:bCs/>
          <w:color w:val="205700"/>
          <w:kern w:val="0"/>
          <w:sz w:val="32"/>
          <w:szCs w:val="27"/>
        </w:rPr>
      </w:pPr>
      <w:r w:rsidRPr="00BE74E7">
        <w:rPr>
          <w:rFonts w:ascii="宋体" w:eastAsia="宋体" w:hAnsi="宋体" w:cs="宋体" w:hint="eastAsia"/>
          <w:b/>
          <w:bCs/>
          <w:color w:val="205700"/>
          <w:kern w:val="0"/>
          <w:sz w:val="32"/>
          <w:szCs w:val="27"/>
        </w:rPr>
        <w:t>展开书香的翅膀,放飞我们的童年</w:t>
      </w:r>
    </w:p>
    <w:p w:rsidR="00BE74E7" w:rsidRPr="00BE74E7" w:rsidRDefault="00BE74E7" w:rsidP="00BE74E7">
      <w:pPr>
        <w:widowControl/>
        <w:jc w:val="left"/>
        <w:rPr>
          <w:rFonts w:ascii="宋体" w:eastAsia="宋体" w:hAnsi="宋体" w:cs="宋体"/>
          <w:vanish/>
          <w:color w:val="333333"/>
          <w:kern w:val="0"/>
          <w:sz w:val="18"/>
          <w:szCs w:val="18"/>
        </w:rPr>
      </w:pPr>
      <w:bookmarkStart w:id="0" w:name="_GoBack"/>
      <w:bookmarkEnd w:id="0"/>
    </w:p>
    <w:p w:rsidR="000870D4" w:rsidRDefault="00BE74E7" w:rsidP="00BE74E7">
      <w:pPr>
        <w:widowControl/>
        <w:jc w:val="center"/>
        <w:rPr>
          <w:rFonts w:ascii="宋体" w:eastAsia="宋体" w:hAnsi="宋体" w:cs="宋体" w:hint="eastAsia"/>
          <w:color w:val="333333"/>
          <w:kern w:val="0"/>
          <w:sz w:val="18"/>
          <w:szCs w:val="18"/>
        </w:rPr>
      </w:pPr>
      <w:r w:rsidRPr="00BE74E7">
        <w:rPr>
          <w:rFonts w:ascii="宋体" w:eastAsia="宋体" w:hAnsi="宋体" w:cs="宋体" w:hint="eastAsia"/>
          <w:b/>
          <w:bCs/>
          <w:color w:val="333333"/>
          <w:kern w:val="0"/>
          <w:sz w:val="18"/>
          <w:szCs w:val="18"/>
        </w:rPr>
        <w:t>发布时间：</w:t>
      </w:r>
      <w:r w:rsidRPr="00BE74E7">
        <w:rPr>
          <w:rFonts w:ascii="宋体" w:eastAsia="宋体" w:hAnsi="宋体" w:cs="宋体" w:hint="eastAsia"/>
          <w:color w:val="333333"/>
          <w:kern w:val="0"/>
          <w:sz w:val="18"/>
          <w:szCs w:val="18"/>
        </w:rPr>
        <w:t>2011-05-27  </w:t>
      </w:r>
      <w:r w:rsidRPr="00BE74E7">
        <w:rPr>
          <w:rFonts w:ascii="宋体" w:eastAsia="宋体" w:hAnsi="宋体" w:cs="宋体" w:hint="eastAsia"/>
          <w:b/>
          <w:bCs/>
          <w:color w:val="333333"/>
          <w:kern w:val="0"/>
          <w:sz w:val="18"/>
          <w:szCs w:val="18"/>
        </w:rPr>
        <w:t>发布人：</w:t>
      </w:r>
      <w:proofErr w:type="gramStart"/>
      <w:r w:rsidRPr="00BE74E7">
        <w:rPr>
          <w:rFonts w:ascii="宋体" w:eastAsia="宋体" w:hAnsi="宋体" w:cs="宋体" w:hint="eastAsia"/>
          <w:color w:val="333333"/>
          <w:kern w:val="0"/>
          <w:sz w:val="18"/>
          <w:szCs w:val="18"/>
        </w:rPr>
        <w:t>韩丽琴</w:t>
      </w:r>
      <w:proofErr w:type="gramEnd"/>
      <w:r w:rsidRPr="00BE74E7">
        <w:rPr>
          <w:rFonts w:ascii="宋体" w:eastAsia="宋体" w:hAnsi="宋体" w:cs="宋体" w:hint="eastAsia"/>
          <w:color w:val="333333"/>
          <w:kern w:val="0"/>
          <w:sz w:val="18"/>
          <w:szCs w:val="18"/>
        </w:rPr>
        <w:t>  </w:t>
      </w:r>
      <w:r w:rsidRPr="00BE74E7">
        <w:rPr>
          <w:rFonts w:ascii="宋体" w:eastAsia="宋体" w:hAnsi="宋体" w:cs="宋体" w:hint="eastAsia"/>
          <w:b/>
          <w:bCs/>
          <w:color w:val="333333"/>
          <w:kern w:val="0"/>
          <w:sz w:val="18"/>
          <w:szCs w:val="18"/>
        </w:rPr>
        <w:t>点击次数：</w:t>
      </w:r>
      <w:r w:rsidRPr="00BE74E7">
        <w:rPr>
          <w:rFonts w:ascii="宋体" w:eastAsia="宋体" w:hAnsi="宋体" w:cs="宋体" w:hint="eastAsia"/>
          <w:color w:val="333333"/>
          <w:kern w:val="0"/>
          <w:sz w:val="18"/>
          <w:szCs w:val="18"/>
        </w:rPr>
        <w:t>68</w:t>
      </w:r>
    </w:p>
    <w:p w:rsidR="0057296B" w:rsidRDefault="0057296B" w:rsidP="00BE74E7">
      <w:pPr>
        <w:widowControl/>
        <w:jc w:val="center"/>
        <w:rPr>
          <w:rFonts w:ascii="宋体" w:eastAsia="宋体" w:hAnsi="宋体" w:cs="宋体" w:hint="eastAsia"/>
          <w:color w:val="333333"/>
          <w:kern w:val="0"/>
          <w:sz w:val="18"/>
          <w:szCs w:val="18"/>
        </w:rPr>
      </w:pPr>
    </w:p>
    <w:p w:rsidR="00BE74E7" w:rsidRPr="00BE74E7" w:rsidRDefault="00BE74E7" w:rsidP="00BE74E7">
      <w:pPr>
        <w:widowControl/>
        <w:jc w:val="center"/>
        <w:rPr>
          <w:rFonts w:ascii="宋体" w:eastAsia="宋体" w:hAnsi="宋体" w:cs="宋体"/>
          <w:vanish/>
          <w:color w:val="333333"/>
          <w:kern w:val="0"/>
          <w:sz w:val="18"/>
          <w:szCs w:val="18"/>
        </w:rPr>
      </w:pPr>
    </w:p>
    <w:p w:rsidR="00BE74E7" w:rsidRPr="00BE74E7" w:rsidRDefault="00BE74E7" w:rsidP="00BE74E7">
      <w:pPr>
        <w:widowControl/>
        <w:jc w:val="left"/>
        <w:rPr>
          <w:rFonts w:ascii="宋体" w:eastAsia="宋体" w:hAnsi="宋体" w:cs="宋体"/>
          <w:vanish/>
          <w:color w:val="333333"/>
          <w:kern w:val="0"/>
          <w:sz w:val="18"/>
          <w:szCs w:val="18"/>
        </w:rPr>
      </w:pPr>
      <w:r w:rsidRPr="00BE74E7">
        <w:rPr>
          <w:rFonts w:ascii="宋体" w:eastAsia="宋体" w:hAnsi="宋体" w:cs="宋体" w:hint="eastAsia"/>
          <w:color w:val="333333"/>
          <w:kern w:val="0"/>
          <w:sz w:val="18"/>
          <w:szCs w:val="18"/>
        </w:rPr>
        <w:t> </w:t>
      </w:r>
    </w:p>
    <w:p w:rsidR="00BE74E7" w:rsidRPr="00BE74E7" w:rsidRDefault="00BE74E7" w:rsidP="00BE74E7">
      <w:pPr>
        <w:widowControl/>
        <w:spacing w:before="100" w:beforeAutospacing="1" w:after="100" w:afterAutospacing="1" w:line="360" w:lineRule="atLeast"/>
        <w:jc w:val="left"/>
        <w:rPr>
          <w:rFonts w:ascii="宋体" w:eastAsia="宋体" w:hAnsi="宋体" w:cs="宋体" w:hint="eastAsia"/>
          <w:color w:val="333333"/>
          <w:kern w:val="0"/>
          <w:szCs w:val="21"/>
        </w:rPr>
      </w:pPr>
      <w:r>
        <w:rPr>
          <w:rFonts w:ascii="宋体" w:eastAsia="宋体" w:hAnsi="宋体" w:cs="宋体"/>
          <w:noProof/>
          <w:color w:val="333333"/>
          <w:kern w:val="0"/>
          <w:szCs w:val="21"/>
        </w:rPr>
        <w:drawing>
          <wp:inline distT="0" distB="0" distL="0" distR="0" wp14:anchorId="711737E2" wp14:editId="22C7C706">
            <wp:extent cx="4924425" cy="3514725"/>
            <wp:effectExtent l="0" t="0" r="9525" b="9525"/>
            <wp:docPr id="5" name="图片 5" descr="http://www.czcjxx.com.cn/webschool/eWebEditor/UploadFile/1/News/%E9%9F%A9%E4%B8%BD%E7%90%B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zcjxx.com.cn/webschool/eWebEditor/UploadFile/1/News/%E9%9F%A9%E4%B8%BD%E7%90%B4/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4425" cy="3514725"/>
                    </a:xfrm>
                    <a:prstGeom prst="rect">
                      <a:avLst/>
                    </a:prstGeom>
                    <a:noFill/>
                    <a:ln>
                      <a:noFill/>
                    </a:ln>
                  </pic:spPr>
                </pic:pic>
              </a:graphicData>
            </a:graphic>
          </wp:inline>
        </w:drawing>
      </w:r>
      <w:r>
        <w:rPr>
          <w:rFonts w:ascii="宋体" w:eastAsia="宋体" w:hAnsi="宋体" w:cs="宋体"/>
          <w:noProof/>
          <w:color w:val="333333"/>
          <w:kern w:val="0"/>
          <w:szCs w:val="21"/>
        </w:rPr>
        <w:drawing>
          <wp:inline distT="0" distB="0" distL="0" distR="0" wp14:anchorId="652AF6A3" wp14:editId="3C44B3AA">
            <wp:extent cx="5038725" cy="3686175"/>
            <wp:effectExtent l="0" t="0" r="9525" b="9525"/>
            <wp:docPr id="4" name="图片 4" descr="http://www.czcjxx.com.cn/webschool/eWebEditor/UploadFile/1/News/%E9%9F%A9%E4%B8%BD%E7%90%B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zcjxx.com.cn/webschool/eWebEditor/UploadFile/1/News/%E9%9F%A9%E4%B8%BD%E7%90%B4/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8725" cy="3686175"/>
                    </a:xfrm>
                    <a:prstGeom prst="rect">
                      <a:avLst/>
                    </a:prstGeom>
                    <a:noFill/>
                    <a:ln>
                      <a:noFill/>
                    </a:ln>
                  </pic:spPr>
                </pic:pic>
              </a:graphicData>
            </a:graphic>
          </wp:inline>
        </w:drawing>
      </w:r>
      <w:r>
        <w:rPr>
          <w:rFonts w:ascii="宋体" w:eastAsia="宋体" w:hAnsi="宋体" w:cs="宋体"/>
          <w:noProof/>
          <w:color w:val="333333"/>
          <w:kern w:val="0"/>
          <w:szCs w:val="21"/>
        </w:rPr>
        <w:lastRenderedPageBreak/>
        <w:drawing>
          <wp:inline distT="0" distB="0" distL="0" distR="0" wp14:anchorId="32AD628A" wp14:editId="40AA238C">
            <wp:extent cx="4991100" cy="3743326"/>
            <wp:effectExtent l="0" t="0" r="0" b="9525"/>
            <wp:docPr id="3" name="图片 3" descr="http://www.czcjxx.com.cn/webschool/eWebEditor/UploadFile/1/News/%E9%9F%A9%E4%B8%BD%E7%90%B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zcjxx.com.cn/webschool/eWebEditor/UploadFile/1/News/%E9%9F%A9%E4%B8%BD%E7%90%B4/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7071" cy="3747804"/>
                    </a:xfrm>
                    <a:prstGeom prst="rect">
                      <a:avLst/>
                    </a:prstGeom>
                    <a:noFill/>
                    <a:ln>
                      <a:noFill/>
                    </a:ln>
                  </pic:spPr>
                </pic:pic>
              </a:graphicData>
            </a:graphic>
          </wp:inline>
        </w:drawing>
      </w:r>
      <w:r>
        <w:rPr>
          <w:rFonts w:ascii="宋体" w:eastAsia="宋体" w:hAnsi="宋体" w:cs="宋体"/>
          <w:noProof/>
          <w:color w:val="333333"/>
          <w:kern w:val="0"/>
          <w:szCs w:val="21"/>
        </w:rPr>
        <w:drawing>
          <wp:inline distT="0" distB="0" distL="0" distR="0" wp14:anchorId="5A227C69" wp14:editId="780BBE14">
            <wp:extent cx="4991100" cy="3836194"/>
            <wp:effectExtent l="0" t="0" r="0" b="0"/>
            <wp:docPr id="2" name="图片 2" descr="http://www.czcjxx.com.cn/webschool/eWebEditor/UploadFile/1/News/%E9%9F%A9%E4%B8%BD%E7%90%B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zcjxx.com.cn/webschool/eWebEditor/UploadFile/1/News/%E9%9F%A9%E4%B8%BD%E7%90%B4/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3796" cy="3838266"/>
                    </a:xfrm>
                    <a:prstGeom prst="rect">
                      <a:avLst/>
                    </a:prstGeom>
                    <a:noFill/>
                    <a:ln>
                      <a:noFill/>
                    </a:ln>
                  </pic:spPr>
                </pic:pic>
              </a:graphicData>
            </a:graphic>
          </wp:inline>
        </w:drawing>
      </w:r>
      <w:r>
        <w:rPr>
          <w:rFonts w:ascii="宋体" w:eastAsia="宋体" w:hAnsi="宋体" w:cs="宋体"/>
          <w:noProof/>
          <w:color w:val="333333"/>
          <w:kern w:val="0"/>
          <w:szCs w:val="21"/>
        </w:rPr>
        <w:lastRenderedPageBreak/>
        <w:drawing>
          <wp:inline distT="0" distB="0" distL="0" distR="0" wp14:anchorId="758801B8" wp14:editId="7DB6E4CE">
            <wp:extent cx="5276850" cy="3957638"/>
            <wp:effectExtent l="0" t="0" r="0" b="5080"/>
            <wp:docPr id="1" name="图片 1" descr="http://www.czcjxx.com.cn/webschool/eWebEditor/UploadFile/1/News/%E9%9F%A9%E4%B8%BD%E7%90%B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zcjxx.com.cn/webschool/eWebEditor/UploadFile/1/News/%E9%9F%A9%E4%B8%BD%E7%90%B4/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2780" cy="3962085"/>
                    </a:xfrm>
                    <a:prstGeom prst="rect">
                      <a:avLst/>
                    </a:prstGeom>
                    <a:noFill/>
                    <a:ln>
                      <a:noFill/>
                    </a:ln>
                  </pic:spPr>
                </pic:pic>
              </a:graphicData>
            </a:graphic>
          </wp:inline>
        </w:drawing>
      </w:r>
    </w:p>
    <w:p w:rsidR="00BE74E7" w:rsidRPr="00BE74E7" w:rsidRDefault="00BE74E7" w:rsidP="0057296B">
      <w:pPr>
        <w:widowControl/>
        <w:spacing w:line="360" w:lineRule="atLeast"/>
        <w:ind w:firstLineChars="200" w:firstLine="560"/>
        <w:jc w:val="left"/>
        <w:rPr>
          <w:rFonts w:ascii="宋体" w:eastAsia="宋体" w:hAnsi="宋体" w:cs="宋体" w:hint="eastAsia"/>
          <w:color w:val="333333"/>
          <w:kern w:val="0"/>
          <w:sz w:val="28"/>
          <w:szCs w:val="28"/>
        </w:rPr>
      </w:pPr>
      <w:r w:rsidRPr="00BE74E7">
        <w:rPr>
          <w:rFonts w:ascii="宋体" w:eastAsia="宋体" w:hAnsi="宋体" w:cs="宋体" w:hint="eastAsia"/>
          <w:color w:val="333333"/>
          <w:kern w:val="0"/>
          <w:sz w:val="28"/>
          <w:szCs w:val="28"/>
        </w:rPr>
        <w:t>读书，就是在和高尚的人“对话”，为了让同学们都能与好书交朋友，与智慧手牵手，我校特举办了读书节系列活动之一“展开书香的翅膀,放飞我们的童年”——“与著名作家汤素兰老师见面会”！</w:t>
      </w:r>
    </w:p>
    <w:p w:rsidR="00BE74E7" w:rsidRPr="00BE74E7" w:rsidRDefault="00BE74E7" w:rsidP="0057296B">
      <w:pPr>
        <w:widowControl/>
        <w:spacing w:line="360" w:lineRule="atLeast"/>
        <w:ind w:firstLineChars="200" w:firstLine="560"/>
        <w:jc w:val="left"/>
        <w:rPr>
          <w:rFonts w:ascii="宋体" w:eastAsia="宋体" w:hAnsi="宋体" w:cs="宋体" w:hint="eastAsia"/>
          <w:color w:val="333333"/>
          <w:kern w:val="0"/>
          <w:sz w:val="28"/>
          <w:szCs w:val="28"/>
        </w:rPr>
      </w:pPr>
      <w:r w:rsidRPr="00BE74E7">
        <w:rPr>
          <w:rFonts w:ascii="宋体" w:eastAsia="宋体" w:hAnsi="宋体" w:cs="宋体" w:hint="eastAsia"/>
          <w:color w:val="333333"/>
          <w:kern w:val="0"/>
          <w:sz w:val="28"/>
          <w:szCs w:val="28"/>
        </w:rPr>
        <w:t>在蒋校长和吴伟主任、韩海英老师的陪同下，汤老师饶有兴趣地参观了我们的非遗馆，她对我校的文化建设大家赞赏！说这些让她一下子想起了她的童年，同时她也为我校的同学们能在这样的有着浓郁文化气息的学校就读而庆幸！</w:t>
      </w:r>
    </w:p>
    <w:p w:rsidR="00BE74E7" w:rsidRPr="00BE74E7" w:rsidRDefault="00BE74E7" w:rsidP="0057296B">
      <w:pPr>
        <w:widowControl/>
        <w:spacing w:line="360" w:lineRule="atLeast"/>
        <w:ind w:firstLineChars="200" w:firstLine="560"/>
        <w:jc w:val="left"/>
        <w:rPr>
          <w:rFonts w:ascii="宋体" w:eastAsia="宋体" w:hAnsi="宋体" w:cs="宋体" w:hint="eastAsia"/>
          <w:color w:val="333333"/>
          <w:kern w:val="0"/>
          <w:sz w:val="28"/>
          <w:szCs w:val="28"/>
        </w:rPr>
      </w:pPr>
      <w:r w:rsidRPr="00BE74E7">
        <w:rPr>
          <w:rFonts w:ascii="宋体" w:eastAsia="宋体" w:hAnsi="宋体" w:cs="宋体" w:hint="eastAsia"/>
          <w:color w:val="333333"/>
          <w:kern w:val="0"/>
          <w:sz w:val="28"/>
          <w:szCs w:val="28"/>
        </w:rPr>
        <w:t>汤素兰老师通过书中“笨狼、小鸟和老鹰”等一个个鲜明的动物形象，讲诉了她那幽默、有趣的童话故事，告诉同学们写作要有创造力、想象力、观察力，更要到生活中去收集素材，再提醒同学们利用好自己写作的魔法棒——两个词“假如”和“如果”，同学们聆听着</w:t>
      </w:r>
      <w:r w:rsidRPr="00BE74E7">
        <w:rPr>
          <w:rFonts w:ascii="宋体" w:eastAsia="宋体" w:hAnsi="宋体" w:cs="宋体" w:hint="eastAsia"/>
          <w:color w:val="333333"/>
          <w:kern w:val="0"/>
          <w:sz w:val="28"/>
          <w:szCs w:val="28"/>
        </w:rPr>
        <w:lastRenderedPageBreak/>
        <w:t>汤老师的讲座，还不时和汤老师</w:t>
      </w:r>
      <w:proofErr w:type="gramStart"/>
      <w:r w:rsidRPr="00BE74E7">
        <w:rPr>
          <w:rFonts w:ascii="宋体" w:eastAsia="宋体" w:hAnsi="宋体" w:cs="宋体" w:hint="eastAsia"/>
          <w:color w:val="333333"/>
          <w:kern w:val="0"/>
          <w:sz w:val="28"/>
          <w:szCs w:val="28"/>
        </w:rPr>
        <w:t>互动着</w:t>
      </w:r>
      <w:proofErr w:type="gramEnd"/>
      <w:r w:rsidRPr="00BE74E7">
        <w:rPr>
          <w:rFonts w:ascii="宋体" w:eastAsia="宋体" w:hAnsi="宋体" w:cs="宋体" w:hint="eastAsia"/>
          <w:color w:val="333333"/>
          <w:kern w:val="0"/>
          <w:sz w:val="28"/>
          <w:szCs w:val="28"/>
        </w:rPr>
        <w:t>：“汤老师您的写作法宝是什么？”、“您什么时候能把我们春江小学也写进您的童话故事里？”……“听君一席话，胜读十年书。”听了汤老师的精彩演讲，大家受益匪浅，掌声和笑声也一阵一阵地在春小的上空回旋！</w:t>
      </w:r>
    </w:p>
    <w:p w:rsidR="00BE74E7" w:rsidRPr="00BE74E7" w:rsidRDefault="00BE74E7" w:rsidP="0057296B">
      <w:pPr>
        <w:widowControl/>
        <w:spacing w:line="360" w:lineRule="atLeast"/>
        <w:ind w:firstLineChars="200" w:firstLine="560"/>
        <w:jc w:val="left"/>
        <w:rPr>
          <w:rFonts w:ascii="宋体" w:eastAsia="宋体" w:hAnsi="宋体" w:cs="宋体" w:hint="eastAsia"/>
          <w:color w:val="333333"/>
          <w:kern w:val="0"/>
          <w:sz w:val="28"/>
          <w:szCs w:val="28"/>
        </w:rPr>
      </w:pPr>
      <w:r w:rsidRPr="00BE74E7">
        <w:rPr>
          <w:rFonts w:ascii="宋体" w:eastAsia="宋体" w:hAnsi="宋体" w:cs="宋体" w:hint="eastAsia"/>
          <w:color w:val="333333"/>
          <w:kern w:val="0"/>
          <w:sz w:val="28"/>
          <w:szCs w:val="28"/>
        </w:rPr>
        <w:t>活动的尾声，同学们忙着请汤老师为大家的新书上签名！汤老师也非常赞赏我们学校的孩子能这样爱读书、爱学习，开心地拉着孩子们合影留念！大家的心情激动不已！</w:t>
      </w:r>
    </w:p>
    <w:p w:rsidR="00BE74E7" w:rsidRPr="0057296B" w:rsidRDefault="00BE74E7" w:rsidP="0057296B">
      <w:pPr>
        <w:widowControl/>
        <w:spacing w:line="360" w:lineRule="atLeast"/>
        <w:ind w:firstLineChars="200" w:firstLine="560"/>
        <w:jc w:val="left"/>
        <w:rPr>
          <w:rFonts w:ascii="宋体" w:eastAsia="宋体" w:hAnsi="宋体" w:cs="宋体"/>
          <w:color w:val="333333"/>
          <w:kern w:val="0"/>
          <w:sz w:val="28"/>
          <w:szCs w:val="28"/>
        </w:rPr>
      </w:pPr>
      <w:r w:rsidRPr="00BE74E7">
        <w:rPr>
          <w:rFonts w:ascii="宋体" w:eastAsia="宋体" w:hAnsi="宋体" w:cs="宋体" w:hint="eastAsia"/>
          <w:color w:val="333333"/>
          <w:kern w:val="0"/>
          <w:sz w:val="28"/>
          <w:szCs w:val="28"/>
        </w:rPr>
        <w:t>美好的时光总是那么短暂，短暂的相聚又是那么令人留恋！我们相信通过这样一次与名作家零距离的接触，</w:t>
      </w:r>
      <w:proofErr w:type="gramStart"/>
      <w:r w:rsidRPr="00BE74E7">
        <w:rPr>
          <w:rFonts w:ascii="宋体" w:eastAsia="宋体" w:hAnsi="宋体" w:cs="宋体" w:hint="eastAsia"/>
          <w:color w:val="333333"/>
          <w:kern w:val="0"/>
          <w:sz w:val="28"/>
          <w:szCs w:val="28"/>
        </w:rPr>
        <w:t>我们春</w:t>
      </w:r>
      <w:proofErr w:type="gramEnd"/>
      <w:r w:rsidRPr="00BE74E7">
        <w:rPr>
          <w:rFonts w:ascii="宋体" w:eastAsia="宋体" w:hAnsi="宋体" w:cs="宋体" w:hint="eastAsia"/>
          <w:color w:val="333333"/>
          <w:kern w:val="0"/>
          <w:sz w:val="28"/>
          <w:szCs w:val="28"/>
        </w:rPr>
        <w:t>小的孩子们会更爱书，更爱读书！</w:t>
      </w:r>
    </w:p>
    <w:p w:rsidR="007F4B05" w:rsidRPr="00BE74E7" w:rsidRDefault="007F4B05"/>
    <w:sectPr w:rsidR="007F4B05" w:rsidRPr="00BE7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E7"/>
    <w:rsid w:val="000870D4"/>
    <w:rsid w:val="0012531A"/>
    <w:rsid w:val="002E7416"/>
    <w:rsid w:val="0057296B"/>
    <w:rsid w:val="006C4898"/>
    <w:rsid w:val="00776AAF"/>
    <w:rsid w:val="007F4B05"/>
    <w:rsid w:val="00BE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74E7"/>
    <w:rPr>
      <w:b/>
      <w:bCs/>
    </w:rPr>
  </w:style>
  <w:style w:type="paragraph" w:styleId="a4">
    <w:name w:val="Normal (Web)"/>
    <w:basedOn w:val="a"/>
    <w:uiPriority w:val="99"/>
    <w:unhideWhenUsed/>
    <w:rsid w:val="00BE74E7"/>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BE74E7"/>
    <w:rPr>
      <w:sz w:val="18"/>
      <w:szCs w:val="18"/>
    </w:rPr>
  </w:style>
  <w:style w:type="character" w:customStyle="1" w:styleId="Char">
    <w:name w:val="批注框文本 Char"/>
    <w:basedOn w:val="a0"/>
    <w:link w:val="a5"/>
    <w:uiPriority w:val="99"/>
    <w:semiHidden/>
    <w:rsid w:val="00BE74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74E7"/>
    <w:rPr>
      <w:b/>
      <w:bCs/>
    </w:rPr>
  </w:style>
  <w:style w:type="paragraph" w:styleId="a4">
    <w:name w:val="Normal (Web)"/>
    <w:basedOn w:val="a"/>
    <w:uiPriority w:val="99"/>
    <w:unhideWhenUsed/>
    <w:rsid w:val="00BE74E7"/>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BE74E7"/>
    <w:rPr>
      <w:sz w:val="18"/>
      <w:szCs w:val="18"/>
    </w:rPr>
  </w:style>
  <w:style w:type="character" w:customStyle="1" w:styleId="Char">
    <w:name w:val="批注框文本 Char"/>
    <w:basedOn w:val="a0"/>
    <w:link w:val="a5"/>
    <w:uiPriority w:val="99"/>
    <w:semiHidden/>
    <w:rsid w:val="00BE74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93</Words>
  <Characters>534</Characters>
  <Application>Microsoft Office Word</Application>
  <DocSecurity>0</DocSecurity>
  <Lines>4</Lines>
  <Paragraphs>1</Paragraphs>
  <ScaleCrop>false</ScaleCrop>
  <Company>cjxx</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汤华锋</dc:creator>
  <cp:lastModifiedBy>汤华锋</cp:lastModifiedBy>
  <cp:revision>1</cp:revision>
  <dcterms:created xsi:type="dcterms:W3CDTF">2011-06-16T05:31:00Z</dcterms:created>
  <dcterms:modified xsi:type="dcterms:W3CDTF">2011-06-16T05:37:00Z</dcterms:modified>
</cp:coreProperties>
</file>