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7D" w:rsidRPr="00493753" w:rsidRDefault="0030267D" w:rsidP="00493753">
      <w:pPr>
        <w:widowControl/>
        <w:jc w:val="left"/>
        <w:rPr>
          <w:rFonts w:ascii="宋体" w:hAnsi="宋体"/>
          <w:b/>
          <w:bCs/>
          <w:sz w:val="24"/>
          <w:szCs w:val="24"/>
        </w:rPr>
      </w:pPr>
      <w:r w:rsidRPr="00493753">
        <w:rPr>
          <w:rFonts w:ascii="宋体" w:hAnsi="宋体" w:hint="eastAsia"/>
          <w:b/>
          <w:bCs/>
          <w:sz w:val="24"/>
          <w:szCs w:val="24"/>
        </w:rPr>
        <w:t>附件2：</w:t>
      </w:r>
    </w:p>
    <w:p w:rsidR="0030267D" w:rsidRPr="00493753" w:rsidRDefault="0030267D" w:rsidP="00493753">
      <w:pPr>
        <w:pStyle w:val="a5"/>
        <w:shd w:val="clear" w:color="auto" w:fill="FFFFFF"/>
        <w:jc w:val="center"/>
        <w:rPr>
          <w:b/>
          <w:color w:val="000000"/>
        </w:rPr>
      </w:pPr>
      <w:r w:rsidRPr="00493753">
        <w:rPr>
          <w:rFonts w:hint="eastAsia"/>
          <w:b/>
          <w:color w:val="000000"/>
        </w:rPr>
        <w:t>“寻访春天的故事”社会调查活动方案</w:t>
      </w:r>
    </w:p>
    <w:p w:rsidR="0030267D" w:rsidRPr="00493753" w:rsidRDefault="0030267D" w:rsidP="00493753">
      <w:pPr>
        <w:pStyle w:val="a5"/>
        <w:shd w:val="clear" w:color="auto" w:fill="FFFFFF"/>
        <w:ind w:left="540" w:firstLine="179"/>
        <w:rPr>
          <w:b/>
          <w:color w:val="333333"/>
        </w:rPr>
      </w:pPr>
      <w:r w:rsidRPr="00493753">
        <w:rPr>
          <w:rFonts w:hint="eastAsia"/>
          <w:b/>
          <w:color w:val="000000"/>
        </w:rPr>
        <w:t>一、活动时间</w:t>
      </w:r>
    </w:p>
    <w:p w:rsidR="0030267D" w:rsidRPr="00493753" w:rsidRDefault="0030267D" w:rsidP="00493753">
      <w:pPr>
        <w:pStyle w:val="a5"/>
        <w:shd w:val="clear" w:color="auto" w:fill="FFFFFF"/>
        <w:ind w:firstLine="640"/>
        <w:rPr>
          <w:b/>
          <w:color w:val="333333"/>
        </w:rPr>
      </w:pPr>
      <w:r w:rsidRPr="00493753">
        <w:rPr>
          <w:rFonts w:hint="eastAsia"/>
          <w:b/>
          <w:color w:val="000000"/>
        </w:rPr>
        <w:t>2018年</w:t>
      </w:r>
      <w:r w:rsidRPr="00493753">
        <w:rPr>
          <w:rFonts w:hint="eastAsia"/>
          <w:b/>
          <w:color w:val="333333"/>
        </w:rPr>
        <w:t>4</w:t>
      </w:r>
      <w:r w:rsidRPr="00493753">
        <w:rPr>
          <w:rFonts w:hint="eastAsia"/>
          <w:b/>
          <w:color w:val="000000"/>
        </w:rPr>
        <w:t>月</w:t>
      </w:r>
      <w:r w:rsidRPr="00493753">
        <w:rPr>
          <w:rFonts w:hint="eastAsia"/>
          <w:b/>
          <w:color w:val="333333"/>
        </w:rPr>
        <w:t>-9</w:t>
      </w:r>
      <w:r w:rsidRPr="00493753">
        <w:rPr>
          <w:rFonts w:hint="eastAsia"/>
          <w:b/>
          <w:color w:val="000000"/>
        </w:rPr>
        <w:t>月</w:t>
      </w:r>
    </w:p>
    <w:p w:rsidR="0030267D" w:rsidRPr="00493753" w:rsidRDefault="0030267D" w:rsidP="00493753">
      <w:pPr>
        <w:pStyle w:val="a5"/>
        <w:shd w:val="clear" w:color="auto" w:fill="FFFFFF"/>
        <w:rPr>
          <w:b/>
          <w:color w:val="333333"/>
        </w:rPr>
      </w:pPr>
      <w:r w:rsidRPr="00493753">
        <w:rPr>
          <w:rFonts w:hint="eastAsia"/>
          <w:b/>
          <w:color w:val="000000"/>
        </w:rPr>
        <w:t xml:space="preserve">    二、参与对象</w:t>
      </w:r>
    </w:p>
    <w:p w:rsidR="0030267D" w:rsidRPr="00493753" w:rsidRDefault="0030267D" w:rsidP="00493753">
      <w:pPr>
        <w:pStyle w:val="a5"/>
        <w:shd w:val="clear" w:color="auto" w:fill="FFFFFF"/>
        <w:ind w:firstLine="640"/>
        <w:rPr>
          <w:b/>
          <w:color w:val="333333"/>
        </w:rPr>
      </w:pPr>
      <w:r w:rsidRPr="00493753">
        <w:rPr>
          <w:rFonts w:hint="eastAsia"/>
          <w:b/>
          <w:color w:val="000000"/>
        </w:rPr>
        <w:t>幼儿园中大班幼儿、小学1-6年级学生</w:t>
      </w:r>
    </w:p>
    <w:p w:rsidR="0030267D" w:rsidRPr="00493753" w:rsidRDefault="0030267D" w:rsidP="00493753">
      <w:pPr>
        <w:pStyle w:val="a5"/>
        <w:shd w:val="clear" w:color="auto" w:fill="FFFFFF"/>
        <w:rPr>
          <w:b/>
          <w:color w:val="333333"/>
        </w:rPr>
      </w:pPr>
      <w:r w:rsidRPr="00493753">
        <w:rPr>
          <w:rFonts w:hint="eastAsia"/>
          <w:b/>
          <w:color w:val="000000"/>
        </w:rPr>
        <w:t xml:space="preserve">    三、活动内容</w:t>
      </w:r>
    </w:p>
    <w:p w:rsidR="0030267D" w:rsidRPr="00493753" w:rsidRDefault="0030267D" w:rsidP="00493753">
      <w:pPr>
        <w:pStyle w:val="a5"/>
        <w:shd w:val="clear" w:color="auto" w:fill="FFFFFF"/>
        <w:ind w:firstLine="643"/>
        <w:rPr>
          <w:b/>
          <w:color w:val="333333"/>
        </w:rPr>
      </w:pPr>
      <w:r w:rsidRPr="00493753">
        <w:rPr>
          <w:rFonts w:hint="eastAsia"/>
          <w:b/>
          <w:bCs/>
          <w:color w:val="000000"/>
        </w:rPr>
        <w:t>(</w:t>
      </w:r>
      <w:proofErr w:type="gramStart"/>
      <w:r w:rsidRPr="00493753">
        <w:rPr>
          <w:rFonts w:hint="eastAsia"/>
          <w:b/>
          <w:bCs/>
          <w:color w:val="000000"/>
        </w:rPr>
        <w:t>一</w:t>
      </w:r>
      <w:proofErr w:type="gramEnd"/>
      <w:r w:rsidRPr="00493753">
        <w:rPr>
          <w:rFonts w:hint="eastAsia"/>
          <w:b/>
          <w:bCs/>
          <w:color w:val="333333"/>
        </w:rPr>
        <w:t>)</w:t>
      </w:r>
      <w:r w:rsidRPr="00493753">
        <w:rPr>
          <w:rFonts w:hint="eastAsia"/>
          <w:b/>
          <w:bCs/>
          <w:color w:val="000000"/>
        </w:rPr>
        <w:t>调查内容</w:t>
      </w:r>
    </w:p>
    <w:p w:rsidR="0030267D" w:rsidRPr="00493753" w:rsidRDefault="0030267D" w:rsidP="00493753">
      <w:pPr>
        <w:pStyle w:val="a5"/>
        <w:shd w:val="clear" w:color="auto" w:fill="FFFFFF"/>
        <w:ind w:firstLine="640"/>
        <w:rPr>
          <w:b/>
          <w:color w:val="333333"/>
        </w:rPr>
      </w:pPr>
      <w:r w:rsidRPr="00493753">
        <w:rPr>
          <w:rFonts w:hint="eastAsia"/>
          <w:b/>
          <w:color w:val="000000"/>
        </w:rPr>
        <w:t>组织引导广大少年儿童以本地区、本校或本社区为范围，通过采访亲历过程的人物</w:t>
      </w:r>
      <w:r w:rsidRPr="00493753">
        <w:rPr>
          <w:rFonts w:hint="eastAsia"/>
          <w:b/>
          <w:color w:val="333333"/>
        </w:rPr>
        <w:t>(</w:t>
      </w:r>
      <w:r w:rsidRPr="00493753">
        <w:rPr>
          <w:rFonts w:hint="eastAsia"/>
          <w:b/>
          <w:color w:val="000000"/>
        </w:rPr>
        <w:t>长辈亲朋、政府或企业工作人员、专家学者、英雄模范等</w:t>
      </w:r>
      <w:r w:rsidRPr="00493753">
        <w:rPr>
          <w:rFonts w:hint="eastAsia"/>
          <w:b/>
          <w:color w:val="333333"/>
        </w:rPr>
        <w:t>)</w:t>
      </w:r>
      <w:r w:rsidRPr="00493753">
        <w:rPr>
          <w:rFonts w:hint="eastAsia"/>
          <w:b/>
          <w:color w:val="000000"/>
        </w:rPr>
        <w:t>，查阅见证历史的资料</w:t>
      </w:r>
      <w:r w:rsidRPr="00493753">
        <w:rPr>
          <w:rFonts w:hint="eastAsia"/>
          <w:b/>
          <w:color w:val="333333"/>
        </w:rPr>
        <w:t>(</w:t>
      </w:r>
      <w:r w:rsidRPr="00493753">
        <w:rPr>
          <w:rFonts w:hint="eastAsia"/>
          <w:b/>
          <w:color w:val="000000"/>
        </w:rPr>
        <w:t>新闻报道、图书报刊、档案资料等</w:t>
      </w:r>
      <w:r w:rsidRPr="00493753">
        <w:rPr>
          <w:rFonts w:hint="eastAsia"/>
          <w:b/>
          <w:color w:val="333333"/>
        </w:rPr>
        <w:t>)</w:t>
      </w:r>
      <w:r w:rsidRPr="00493753">
        <w:rPr>
          <w:rFonts w:hint="eastAsia"/>
          <w:b/>
          <w:color w:val="000000"/>
        </w:rPr>
        <w:t>，寻找反映时代特征的物品，参观展现历史风貌的设施等多种方式，从中发现了解家乡改革开放</w:t>
      </w:r>
      <w:r w:rsidRPr="00493753">
        <w:rPr>
          <w:rFonts w:hint="eastAsia"/>
          <w:b/>
          <w:color w:val="333333"/>
        </w:rPr>
        <w:t>40</w:t>
      </w:r>
      <w:r w:rsidRPr="00493753">
        <w:rPr>
          <w:rFonts w:hint="eastAsia"/>
          <w:b/>
          <w:color w:val="000000"/>
        </w:rPr>
        <w:t>周年的历史巨变，感受我国改革开放以来的历史性变革和光明的发展前景，提升对社会主义新时代、对改革开放的使命感和认同感。</w:t>
      </w:r>
    </w:p>
    <w:p w:rsidR="0030267D" w:rsidRPr="00493753" w:rsidRDefault="0030267D" w:rsidP="00493753">
      <w:pPr>
        <w:pStyle w:val="a5"/>
        <w:shd w:val="clear" w:color="auto" w:fill="FFFFFF"/>
        <w:ind w:firstLine="643"/>
        <w:rPr>
          <w:b/>
          <w:color w:val="333333"/>
        </w:rPr>
      </w:pPr>
      <w:r w:rsidRPr="00493753">
        <w:rPr>
          <w:rFonts w:hint="eastAsia"/>
          <w:b/>
          <w:bCs/>
          <w:color w:val="000000"/>
        </w:rPr>
        <w:t>(二</w:t>
      </w:r>
      <w:r w:rsidRPr="00493753">
        <w:rPr>
          <w:rFonts w:hint="eastAsia"/>
          <w:b/>
          <w:bCs/>
          <w:color w:val="333333"/>
        </w:rPr>
        <w:t>)</w:t>
      </w:r>
      <w:r w:rsidRPr="00493753">
        <w:rPr>
          <w:rFonts w:hint="eastAsia"/>
          <w:b/>
          <w:bCs/>
          <w:color w:val="000000"/>
        </w:rPr>
        <w:t>活动成果形式</w:t>
      </w:r>
    </w:p>
    <w:p w:rsidR="0030267D" w:rsidRPr="00493753" w:rsidRDefault="0030267D" w:rsidP="00493753">
      <w:pPr>
        <w:pStyle w:val="a5"/>
        <w:shd w:val="clear" w:color="auto" w:fill="FFFFFF"/>
        <w:ind w:firstLine="643"/>
        <w:rPr>
          <w:b/>
          <w:color w:val="000000"/>
        </w:rPr>
      </w:pPr>
      <w:r w:rsidRPr="00493753">
        <w:rPr>
          <w:rFonts w:hint="eastAsia"/>
          <w:b/>
          <w:color w:val="000000"/>
        </w:rPr>
        <w:t>活动成果以小报的形式呈现。小报形式不拘一格，纸质版手绘、电子文件（WORD、PPT、PDF格式）、视频（MP4、MPG、WMV、MOV格式）等皆可。主题可以由儿童自选，也可以以班级、学校或地区为单位统一部署。</w:t>
      </w:r>
    </w:p>
    <w:p w:rsidR="0030267D" w:rsidRPr="00493753" w:rsidRDefault="0030267D" w:rsidP="00493753">
      <w:pPr>
        <w:pStyle w:val="a5"/>
        <w:shd w:val="clear" w:color="auto" w:fill="FFFFFF"/>
        <w:ind w:left="540"/>
        <w:rPr>
          <w:b/>
          <w:color w:val="333333"/>
        </w:rPr>
      </w:pPr>
      <w:r w:rsidRPr="00493753">
        <w:rPr>
          <w:rFonts w:hint="eastAsia"/>
          <w:b/>
          <w:bCs/>
          <w:color w:val="000000"/>
        </w:rPr>
        <w:t xml:space="preserve"> (三</w:t>
      </w:r>
      <w:r w:rsidRPr="00493753">
        <w:rPr>
          <w:rFonts w:hint="eastAsia"/>
          <w:b/>
          <w:bCs/>
          <w:color w:val="333333"/>
        </w:rPr>
        <w:t>)</w:t>
      </w:r>
      <w:r w:rsidRPr="00493753">
        <w:rPr>
          <w:rFonts w:hint="eastAsia"/>
          <w:b/>
          <w:bCs/>
          <w:color w:val="000000"/>
        </w:rPr>
        <w:t>成果收集方式</w:t>
      </w:r>
    </w:p>
    <w:p w:rsidR="0030267D" w:rsidRPr="00493753" w:rsidRDefault="0030267D" w:rsidP="00493753">
      <w:pPr>
        <w:pStyle w:val="a5"/>
        <w:shd w:val="clear" w:color="auto" w:fill="FFFFFF"/>
        <w:ind w:firstLine="640"/>
        <w:rPr>
          <w:b/>
          <w:color w:val="333333"/>
        </w:rPr>
      </w:pPr>
      <w:r w:rsidRPr="00493753">
        <w:rPr>
          <w:rFonts w:hint="eastAsia"/>
          <w:b/>
          <w:color w:val="000000"/>
        </w:rPr>
        <w:t>1．成果由各单位统一收集、整理、推荐，并填写“寻访春天的故事”社会调查活动信息统计表。请将信息统计表连同推荐作品电子版（纸质小报请提交照片，电子小报请提交原文件）一起压缩打包后发送至邮箱。压缩包以校外单位名称+社会调查活动形式命名。截止时间为</w:t>
      </w:r>
      <w:r w:rsidRPr="00493753">
        <w:rPr>
          <w:rFonts w:hint="eastAsia"/>
          <w:b/>
          <w:color w:val="333333"/>
        </w:rPr>
        <w:t>7</w:t>
      </w:r>
      <w:r w:rsidRPr="00493753">
        <w:rPr>
          <w:rFonts w:hint="eastAsia"/>
          <w:b/>
          <w:color w:val="000000"/>
        </w:rPr>
        <w:t>月</w:t>
      </w:r>
      <w:r w:rsidRPr="00493753">
        <w:rPr>
          <w:rFonts w:hint="eastAsia"/>
          <w:b/>
          <w:color w:val="333333"/>
        </w:rPr>
        <w:t>6</w:t>
      </w:r>
      <w:r w:rsidRPr="00493753">
        <w:rPr>
          <w:rFonts w:hint="eastAsia"/>
          <w:b/>
          <w:color w:val="000000"/>
        </w:rPr>
        <w:t>日。</w:t>
      </w:r>
    </w:p>
    <w:p w:rsidR="0030267D" w:rsidRPr="00493753" w:rsidRDefault="0030267D" w:rsidP="00493753">
      <w:pPr>
        <w:pStyle w:val="a5"/>
        <w:shd w:val="clear" w:color="auto" w:fill="FFFFFF"/>
        <w:ind w:firstLine="640"/>
        <w:rPr>
          <w:b/>
          <w:color w:val="000000"/>
        </w:rPr>
      </w:pPr>
      <w:r w:rsidRPr="00493753">
        <w:rPr>
          <w:rFonts w:hint="eastAsia"/>
          <w:b/>
          <w:color w:val="000000"/>
        </w:rPr>
        <w:t>2. 本次活动不收取任何费用。主办方</w:t>
      </w:r>
      <w:proofErr w:type="gramStart"/>
      <w:r w:rsidRPr="00493753">
        <w:rPr>
          <w:rFonts w:hint="eastAsia"/>
          <w:b/>
          <w:color w:val="000000"/>
        </w:rPr>
        <w:t>不</w:t>
      </w:r>
      <w:proofErr w:type="gramEnd"/>
      <w:r w:rsidRPr="00493753">
        <w:rPr>
          <w:rFonts w:hint="eastAsia"/>
          <w:b/>
          <w:color w:val="000000"/>
        </w:rPr>
        <w:t>返还投稿作品，并享有编辑、使用和出版权。</w:t>
      </w:r>
    </w:p>
    <w:p w:rsidR="0030267D" w:rsidRPr="00493753" w:rsidRDefault="0030267D" w:rsidP="00493753">
      <w:pPr>
        <w:pStyle w:val="a5"/>
        <w:shd w:val="clear" w:color="auto" w:fill="FFFFFF"/>
        <w:ind w:left="540"/>
        <w:rPr>
          <w:b/>
        </w:rPr>
      </w:pPr>
      <w:r w:rsidRPr="00493753">
        <w:rPr>
          <w:rFonts w:hint="eastAsia"/>
          <w:b/>
          <w:bCs/>
        </w:rPr>
        <w:t>(四)报名参与方式</w:t>
      </w:r>
    </w:p>
    <w:p w:rsidR="0030267D" w:rsidRPr="00493753" w:rsidRDefault="0030267D" w:rsidP="00493753">
      <w:pPr>
        <w:pStyle w:val="a5"/>
        <w:shd w:val="clear" w:color="auto" w:fill="FFFFFF"/>
        <w:ind w:firstLine="640"/>
        <w:rPr>
          <w:b/>
        </w:rPr>
      </w:pPr>
      <w:r w:rsidRPr="00493753">
        <w:rPr>
          <w:rFonts w:hint="eastAsia"/>
          <w:b/>
        </w:rPr>
        <w:t>本次活动需以单位名义参与，不接受个人报名。每个单位可推荐不超过100份成果作品。</w:t>
      </w:r>
    </w:p>
    <w:p w:rsidR="0030267D" w:rsidRPr="00493753" w:rsidRDefault="0030267D" w:rsidP="00493753">
      <w:pPr>
        <w:widowControl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493753">
        <w:rPr>
          <w:rFonts w:ascii="宋体" w:hAnsi="宋体" w:hint="eastAsia"/>
          <w:b/>
          <w:sz w:val="24"/>
          <w:szCs w:val="24"/>
        </w:rPr>
        <w:t>四、时间安排</w:t>
      </w:r>
    </w:p>
    <w:p w:rsidR="0030267D" w:rsidRPr="00493753" w:rsidRDefault="0030267D" w:rsidP="00493753">
      <w:pPr>
        <w:widowControl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493753">
        <w:rPr>
          <w:rFonts w:ascii="宋体" w:hAnsi="宋体" w:hint="eastAsia"/>
          <w:b/>
          <w:sz w:val="24"/>
          <w:szCs w:val="24"/>
        </w:rPr>
        <w:t>1. 4月，发布与动员阶段。组委会办公室发布活动通知，各单位根据当地实际，进行广泛宣传与动员，发动学校、社区、儿童参与。</w:t>
      </w:r>
    </w:p>
    <w:p w:rsidR="0030267D" w:rsidRPr="00493753" w:rsidRDefault="0030267D" w:rsidP="00493753">
      <w:pPr>
        <w:widowControl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493753">
        <w:rPr>
          <w:rFonts w:ascii="宋体" w:hAnsi="宋体" w:hint="eastAsia"/>
          <w:b/>
          <w:sz w:val="24"/>
          <w:szCs w:val="24"/>
        </w:rPr>
        <w:t>2.5月至7月，实施与推荐阶段。各单位组织当地少年儿童积极参与，征集成果作品并负责初筛，及时将推荐作品发送给组委会。</w:t>
      </w:r>
    </w:p>
    <w:p w:rsidR="0030267D" w:rsidRPr="00493753" w:rsidRDefault="0030267D" w:rsidP="00493753">
      <w:pPr>
        <w:widowControl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493753">
        <w:rPr>
          <w:rFonts w:ascii="宋体" w:hAnsi="宋体" w:hint="eastAsia"/>
          <w:b/>
          <w:sz w:val="24"/>
          <w:szCs w:val="24"/>
        </w:rPr>
        <w:t>3.8月至9月，总结与表彰阶段。组委会办公室将组织专家团队进行作品评议，利用相关渠道进行展示与宣传，并进行表彰。</w:t>
      </w:r>
    </w:p>
    <w:p w:rsidR="0030267D" w:rsidRPr="00493753" w:rsidRDefault="0030267D" w:rsidP="00493753">
      <w:pPr>
        <w:widowControl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493753">
        <w:rPr>
          <w:rFonts w:ascii="宋体" w:hAnsi="宋体" w:hint="eastAsia"/>
          <w:b/>
          <w:sz w:val="24"/>
          <w:szCs w:val="24"/>
        </w:rPr>
        <w:t>五、注意事项</w:t>
      </w:r>
    </w:p>
    <w:p w:rsidR="0030267D" w:rsidRPr="00493753" w:rsidRDefault="0030267D" w:rsidP="00493753">
      <w:pPr>
        <w:widowControl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493753">
        <w:rPr>
          <w:rFonts w:ascii="宋体" w:hAnsi="宋体" w:hint="eastAsia"/>
          <w:b/>
          <w:sz w:val="24"/>
          <w:szCs w:val="24"/>
        </w:rPr>
        <w:t>1.成果作品应由作者原创完成，主办方拥有对成果作品的编辑、使用和出版权。成果作品如若发生侵犯他人著作权、肖像权、名誉权等，引起的任何法律纠纷由作者及推荐单位承担。</w:t>
      </w:r>
    </w:p>
    <w:p w:rsidR="0030267D" w:rsidRPr="00493753" w:rsidRDefault="0030267D" w:rsidP="00493753">
      <w:pPr>
        <w:widowControl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493753">
        <w:rPr>
          <w:rFonts w:ascii="宋体" w:hAnsi="宋体" w:hint="eastAsia"/>
          <w:b/>
          <w:sz w:val="24"/>
          <w:szCs w:val="24"/>
        </w:rPr>
        <w:t>2. 本项活动最终解释权归组委会所有。</w:t>
      </w:r>
    </w:p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30267D" w:rsidRPr="00493753" w:rsidRDefault="00493753" w:rsidP="0030267D">
      <w:pPr>
        <w:widowControl/>
        <w:spacing w:line="500" w:lineRule="exact"/>
        <w:jc w:val="center"/>
        <w:rPr>
          <w:rFonts w:ascii="方正小标宋简体" w:eastAsia="方正小标宋简体" w:hAnsi="仿宋"/>
          <w:b/>
          <w:sz w:val="44"/>
          <w:szCs w:val="36"/>
        </w:rPr>
      </w:pPr>
      <w:r w:rsidRPr="00493753">
        <w:rPr>
          <w:rFonts w:ascii="方正小标宋简体" w:eastAsia="方正小标宋简体" w:hAnsi="仿宋" w:hint="eastAsia"/>
          <w:b/>
          <w:sz w:val="44"/>
          <w:szCs w:val="36"/>
        </w:rPr>
        <w:lastRenderedPageBreak/>
        <w:t xml:space="preserve"> </w:t>
      </w:r>
      <w:r w:rsidR="0030267D" w:rsidRPr="00493753">
        <w:rPr>
          <w:rFonts w:ascii="方正小标宋简体" w:eastAsia="方正小标宋简体" w:hAnsi="仿宋" w:hint="eastAsia"/>
          <w:b/>
          <w:sz w:val="44"/>
          <w:szCs w:val="36"/>
        </w:rPr>
        <w:t>“寻访春天的故事”社会调查活动</w:t>
      </w:r>
    </w:p>
    <w:p w:rsidR="0030267D" w:rsidRPr="00493753" w:rsidRDefault="0030267D" w:rsidP="0030267D">
      <w:pPr>
        <w:widowControl/>
        <w:spacing w:line="500" w:lineRule="exact"/>
        <w:jc w:val="center"/>
        <w:rPr>
          <w:rFonts w:ascii="方正小标宋简体" w:eastAsia="方正小标宋简体" w:hAnsi="仿宋"/>
          <w:b/>
          <w:sz w:val="44"/>
          <w:szCs w:val="36"/>
        </w:rPr>
      </w:pPr>
      <w:r w:rsidRPr="00493753">
        <w:rPr>
          <w:rFonts w:ascii="方正小标宋简体" w:eastAsia="方正小标宋简体" w:hAnsi="仿宋" w:hint="eastAsia"/>
          <w:b/>
          <w:sz w:val="44"/>
          <w:szCs w:val="36"/>
        </w:rPr>
        <w:t>推荐作品信息统计表</w:t>
      </w:r>
    </w:p>
    <w:tbl>
      <w:tblPr>
        <w:tblStyle w:val="a6"/>
        <w:tblW w:w="9035" w:type="dxa"/>
        <w:jc w:val="center"/>
        <w:tblLayout w:type="fixed"/>
        <w:tblLook w:val="04A0"/>
      </w:tblPr>
      <w:tblGrid>
        <w:gridCol w:w="934"/>
        <w:gridCol w:w="1233"/>
        <w:gridCol w:w="1627"/>
        <w:gridCol w:w="2126"/>
        <w:gridCol w:w="1276"/>
        <w:gridCol w:w="1839"/>
      </w:tblGrid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  <w:r w:rsidRPr="00493753">
              <w:rPr>
                <w:rFonts w:ascii="仿宋_GB2312" w:eastAsia="仿宋_GB2312" w:hAnsi="仿宋" w:hint="eastAsia"/>
                <w:b/>
                <w:sz w:val="32"/>
              </w:rPr>
              <w:t>序号</w:t>
            </w: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  <w:r w:rsidRPr="00493753">
              <w:rPr>
                <w:rFonts w:ascii="仿宋_GB2312" w:eastAsia="仿宋_GB2312" w:hAnsi="仿宋" w:hint="eastAsia"/>
                <w:b/>
                <w:sz w:val="32"/>
              </w:rPr>
              <w:t>姓名</w:t>
            </w: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  <w:r w:rsidRPr="00493753">
              <w:rPr>
                <w:rFonts w:ascii="仿宋_GB2312" w:eastAsia="仿宋_GB2312" w:hAnsi="仿宋" w:hint="eastAsia"/>
                <w:b/>
                <w:sz w:val="32"/>
              </w:rPr>
              <w:t>作品名称</w:t>
            </w: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  <w:r w:rsidRPr="00493753">
              <w:rPr>
                <w:rFonts w:ascii="仿宋_GB2312" w:eastAsia="仿宋_GB2312" w:hAnsi="仿宋" w:hint="eastAsia"/>
                <w:b/>
                <w:sz w:val="32"/>
              </w:rPr>
              <w:t>学校名称</w:t>
            </w: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  <w:r w:rsidRPr="00493753">
              <w:rPr>
                <w:rFonts w:ascii="仿宋_GB2312" w:eastAsia="仿宋_GB2312" w:hAnsi="仿宋" w:hint="eastAsia"/>
                <w:b/>
                <w:sz w:val="32"/>
              </w:rPr>
              <w:t>年级</w:t>
            </w: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  <w:r w:rsidRPr="00493753">
              <w:rPr>
                <w:rFonts w:ascii="仿宋_GB2312" w:eastAsia="仿宋_GB2312" w:hAnsi="仿宋" w:hint="eastAsia"/>
                <w:b/>
                <w:sz w:val="32"/>
              </w:rPr>
              <w:t>指导教师</w:t>
            </w: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30267D" w:rsidRPr="00493753" w:rsidTr="003F6F72">
        <w:trPr>
          <w:jc w:val="center"/>
        </w:trPr>
        <w:tc>
          <w:tcPr>
            <w:tcW w:w="934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33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627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276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1839" w:type="dxa"/>
          </w:tcPr>
          <w:p w:rsidR="0030267D" w:rsidRPr="00493753" w:rsidRDefault="0030267D" w:rsidP="003F6F72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</w:tbl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6"/>
          <w:szCs w:val="36"/>
        </w:rPr>
      </w:pPr>
      <w:r w:rsidRPr="00493753">
        <w:rPr>
          <w:rFonts w:ascii="仿宋_GB2312" w:eastAsia="仿宋_GB2312" w:hAnsi="仿宋" w:hint="eastAsia"/>
          <w:b/>
          <w:sz w:val="32"/>
          <w:szCs w:val="36"/>
        </w:rPr>
        <w:t>推荐机构：</w:t>
      </w:r>
    </w:p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2"/>
          <w:szCs w:val="36"/>
        </w:rPr>
      </w:pPr>
      <w:r w:rsidRPr="00493753">
        <w:rPr>
          <w:rFonts w:ascii="仿宋_GB2312" w:eastAsia="仿宋_GB2312" w:hAnsi="仿宋" w:hint="eastAsia"/>
          <w:b/>
          <w:sz w:val="32"/>
          <w:szCs w:val="36"/>
        </w:rPr>
        <w:t xml:space="preserve">                                   （公章）</w:t>
      </w:r>
    </w:p>
    <w:p w:rsidR="0030267D" w:rsidRPr="00493753" w:rsidRDefault="0030267D" w:rsidP="0030267D">
      <w:pPr>
        <w:widowControl/>
        <w:spacing w:line="500" w:lineRule="exact"/>
        <w:jc w:val="center"/>
        <w:rPr>
          <w:rFonts w:ascii="仿宋_GB2312" w:eastAsia="仿宋_GB2312" w:hAnsi="仿宋"/>
          <w:b/>
          <w:sz w:val="32"/>
          <w:szCs w:val="36"/>
        </w:rPr>
      </w:pPr>
      <w:r w:rsidRPr="00493753">
        <w:rPr>
          <w:rFonts w:ascii="仿宋_GB2312" w:eastAsia="仿宋_GB2312" w:hAnsi="仿宋" w:hint="eastAsia"/>
          <w:b/>
          <w:sz w:val="32"/>
          <w:szCs w:val="36"/>
        </w:rPr>
        <w:t xml:space="preserve">               日期：</w:t>
      </w:r>
    </w:p>
    <w:p w:rsidR="009F4728" w:rsidRPr="00493753" w:rsidRDefault="009F4728">
      <w:pPr>
        <w:rPr>
          <w:b/>
        </w:rPr>
      </w:pPr>
    </w:p>
    <w:sectPr w:rsidR="009F4728" w:rsidRPr="00493753" w:rsidSect="00493753">
      <w:pgSz w:w="11906" w:h="16838"/>
      <w:pgMar w:top="1440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A7" w:rsidRDefault="00CA32A7" w:rsidP="0030267D">
      <w:r>
        <w:separator/>
      </w:r>
    </w:p>
  </w:endnote>
  <w:endnote w:type="continuationSeparator" w:id="0">
    <w:p w:rsidR="00CA32A7" w:rsidRDefault="00CA32A7" w:rsidP="00302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A7" w:rsidRDefault="00CA32A7" w:rsidP="0030267D">
      <w:r>
        <w:separator/>
      </w:r>
    </w:p>
  </w:footnote>
  <w:footnote w:type="continuationSeparator" w:id="0">
    <w:p w:rsidR="00CA32A7" w:rsidRDefault="00CA32A7" w:rsidP="00302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67D"/>
    <w:rsid w:val="0030267D"/>
    <w:rsid w:val="00493753"/>
    <w:rsid w:val="00704DF5"/>
    <w:rsid w:val="00805FF9"/>
    <w:rsid w:val="0081266D"/>
    <w:rsid w:val="00844BDB"/>
    <w:rsid w:val="009F4728"/>
    <w:rsid w:val="009F62F0"/>
    <w:rsid w:val="00CA32A7"/>
    <w:rsid w:val="00CE397A"/>
    <w:rsid w:val="00DB4B57"/>
    <w:rsid w:val="00E6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6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67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0267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3026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</cp:revision>
  <cp:lastPrinted>2018-05-21T00:32:00Z</cp:lastPrinted>
  <dcterms:created xsi:type="dcterms:W3CDTF">2018-05-09T01:51:00Z</dcterms:created>
  <dcterms:modified xsi:type="dcterms:W3CDTF">2018-05-21T00:32:00Z</dcterms:modified>
</cp:coreProperties>
</file>