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90" w:lineRule="atLeast"/>
        <w:jc w:val="center"/>
        <w:textAlignment w:val="top"/>
        <w:rPr>
          <w:rFonts w:ascii="宋体" w:hAnsi="宋体" w:eastAsia="宋体" w:cs="宋体"/>
          <w:color w:val="333333"/>
          <w:kern w:val="0"/>
          <w:szCs w:val="21"/>
        </w:rPr>
      </w:pPr>
      <w:r>
        <w:rPr>
          <w:rFonts w:hint="eastAsia" w:ascii="宋体" w:hAnsi="宋体" w:eastAsia="宋体" w:cs="宋体"/>
          <w:b/>
          <w:bCs/>
          <w:color w:val="333333"/>
          <w:kern w:val="0"/>
          <w:sz w:val="29"/>
        </w:rPr>
        <w:t>“农村小学开展‘童话育美’的实践研究”</w:t>
      </w:r>
    </w:p>
    <w:p>
      <w:pPr>
        <w:widowControl/>
        <w:shd w:val="clear" w:color="auto" w:fill="FFFFFF"/>
        <w:spacing w:line="390" w:lineRule="atLeast"/>
        <w:jc w:val="center"/>
        <w:textAlignment w:val="top"/>
        <w:rPr>
          <w:rFonts w:ascii="宋体" w:hAnsi="宋体" w:eastAsia="宋体" w:cs="宋体"/>
          <w:color w:val="333333"/>
          <w:kern w:val="0"/>
          <w:szCs w:val="21"/>
        </w:rPr>
      </w:pPr>
      <w:r>
        <w:rPr>
          <w:rFonts w:hint="eastAsia" w:ascii="宋体" w:hAnsi="宋体" w:eastAsia="宋体" w:cs="宋体"/>
          <w:b/>
          <w:bCs/>
          <w:color w:val="333333"/>
          <w:kern w:val="0"/>
          <w:sz w:val="29"/>
        </w:rPr>
        <w:t>课题研究理论学习记载表</w:t>
      </w:r>
    </w:p>
    <w:tbl>
      <w:tblPr>
        <w:tblStyle w:val="5"/>
        <w:tblW w:w="9105" w:type="dxa"/>
        <w:tblCellSpacing w:w="15" w:type="dxa"/>
        <w:tblInd w:w="0" w:type="dxa"/>
        <w:tblLayout w:type="fixed"/>
        <w:tblCellMar>
          <w:top w:w="15" w:type="dxa"/>
          <w:left w:w="15" w:type="dxa"/>
          <w:bottom w:w="15" w:type="dxa"/>
          <w:right w:w="15" w:type="dxa"/>
        </w:tblCellMar>
      </w:tblPr>
      <w:tblGrid>
        <w:gridCol w:w="1174"/>
        <w:gridCol w:w="4221"/>
        <w:gridCol w:w="1596"/>
        <w:gridCol w:w="2114"/>
      </w:tblGrid>
      <w:tr>
        <w:tblPrEx>
          <w:tblLayout w:type="fixed"/>
          <w:tblCellMar>
            <w:top w:w="15" w:type="dxa"/>
            <w:left w:w="15" w:type="dxa"/>
            <w:bottom w:w="15" w:type="dxa"/>
            <w:right w:w="15" w:type="dxa"/>
          </w:tblCellMar>
        </w:tblPrEx>
        <w:trPr>
          <w:tblCellSpacing w:w="15" w:type="dxa"/>
        </w:trPr>
        <w:tc>
          <w:tcPr>
            <w:tcW w:w="1129" w:type="dxa"/>
            <w:vMerge w:val="restart"/>
            <w:tcBorders>
              <w:top w:val="single" w:color="auto" w:sz="12" w:space="0"/>
              <w:left w:val="single" w:color="auto" w:sz="12" w:space="0"/>
              <w:bottom w:val="single" w:color="auto" w:sz="12" w:space="0"/>
              <w:right w:val="single" w:color="auto" w:sz="12"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sz w:val="24"/>
                <w:szCs w:val="24"/>
              </w:rPr>
              <w:t>学习主题</w:t>
            </w:r>
          </w:p>
        </w:tc>
        <w:tc>
          <w:tcPr>
            <w:tcW w:w="4191" w:type="dxa"/>
            <w:vMerge w:val="restart"/>
            <w:tcBorders>
              <w:top w:val="single" w:color="auto" w:sz="12" w:space="0"/>
              <w:left w:val="nil"/>
              <w:bottom w:val="single" w:color="auto" w:sz="12" w:space="0"/>
              <w:right w:val="single" w:color="auto" w:sz="12" w:space="0"/>
            </w:tcBorders>
            <w:shd w:val="clear" w:color="auto" w:fill="auto"/>
            <w:tcMar>
              <w:top w:w="0" w:type="dxa"/>
              <w:left w:w="105" w:type="dxa"/>
              <w:bottom w:w="0" w:type="dxa"/>
              <w:right w:w="105" w:type="dxa"/>
            </w:tcMar>
            <w:vAlign w:val="center"/>
          </w:tcPr>
          <w:p>
            <w:pPr>
              <w:widowControl/>
              <w:spacing w:line="360" w:lineRule="atLeast"/>
              <w:jc w:val="center"/>
              <w:textAlignment w:val="top"/>
              <w:rPr>
                <w:rFonts w:hint="eastAsia" w:ascii="宋体" w:hAnsi="宋体" w:eastAsia="宋体" w:cs="宋体"/>
                <w:color w:val="333333"/>
                <w:kern w:val="0"/>
                <w:szCs w:val="21"/>
                <w:lang w:val="en-US" w:eastAsia="zh-CN"/>
              </w:rPr>
            </w:pPr>
            <w:r>
              <w:rPr>
                <w:rFonts w:hint="eastAsia" w:ascii="宋体" w:hAnsi="宋体" w:eastAsia="宋体" w:cs="宋体"/>
                <w:b/>
                <w:bCs/>
                <w:color w:val="333333"/>
                <w:kern w:val="0"/>
                <w:sz w:val="30"/>
              </w:rPr>
              <w:t>如何</w:t>
            </w:r>
            <w:r>
              <w:rPr>
                <w:rFonts w:hint="eastAsia" w:ascii="宋体" w:hAnsi="宋体" w:eastAsia="宋体" w:cs="宋体"/>
                <w:b/>
                <w:bCs/>
                <w:color w:val="333333"/>
                <w:kern w:val="0"/>
                <w:sz w:val="30"/>
                <w:lang w:eastAsia="zh-CN"/>
              </w:rPr>
              <w:t>改编童话剧本</w:t>
            </w:r>
          </w:p>
        </w:tc>
        <w:tc>
          <w:tcPr>
            <w:tcW w:w="1566" w:type="dxa"/>
            <w:tcBorders>
              <w:top w:val="single" w:color="auto" w:sz="12" w:space="0"/>
              <w:left w:val="nil"/>
              <w:bottom w:val="single" w:color="auto" w:sz="12" w:space="0"/>
              <w:right w:val="single" w:color="auto" w:sz="12"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sz w:val="24"/>
                <w:szCs w:val="24"/>
              </w:rPr>
              <w:t>姓    名</w:t>
            </w:r>
          </w:p>
        </w:tc>
        <w:tc>
          <w:tcPr>
            <w:tcW w:w="2069" w:type="dxa"/>
            <w:tcBorders>
              <w:top w:val="single" w:color="auto" w:sz="12" w:space="0"/>
              <w:left w:val="nil"/>
              <w:bottom w:val="single" w:color="auto" w:sz="12" w:space="0"/>
              <w:right w:val="single" w:color="auto" w:sz="12" w:space="0"/>
            </w:tcBorders>
            <w:shd w:val="clear" w:color="auto" w:fill="auto"/>
            <w:tcMar>
              <w:top w:w="0" w:type="dxa"/>
              <w:left w:w="105" w:type="dxa"/>
              <w:bottom w:w="0" w:type="dxa"/>
              <w:right w:w="105" w:type="dxa"/>
            </w:tcMar>
            <w:vAlign w:val="center"/>
          </w:tcPr>
          <w:p>
            <w:pPr>
              <w:widowControl/>
              <w:textAlignment w:val="top"/>
              <w:rPr>
                <w:rFonts w:ascii="宋体" w:hAnsi="宋体" w:eastAsia="宋体" w:cs="宋体"/>
                <w:color w:val="333333"/>
                <w:kern w:val="0"/>
                <w:szCs w:val="21"/>
              </w:rPr>
            </w:pPr>
            <w:r>
              <w:rPr>
                <w:rFonts w:hint="eastAsia" w:ascii="宋体" w:hAnsi="宋体" w:eastAsia="宋体" w:cs="宋体"/>
                <w:color w:val="333333"/>
                <w:kern w:val="0"/>
                <w:szCs w:val="21"/>
              </w:rPr>
              <w:t>姚琴娟</w:t>
            </w:r>
          </w:p>
        </w:tc>
      </w:tr>
      <w:tr>
        <w:tblPrEx>
          <w:tblLayout w:type="fixed"/>
          <w:tblCellMar>
            <w:top w:w="15" w:type="dxa"/>
            <w:left w:w="15" w:type="dxa"/>
            <w:bottom w:w="15" w:type="dxa"/>
            <w:right w:w="15" w:type="dxa"/>
          </w:tblCellMar>
        </w:tblPrEx>
        <w:trPr>
          <w:tblCellSpacing w:w="15" w:type="dxa"/>
        </w:trPr>
        <w:tc>
          <w:tcPr>
            <w:tcW w:w="1129" w:type="dxa"/>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ascii="宋体" w:hAnsi="宋体" w:eastAsia="宋体" w:cs="宋体"/>
                <w:color w:val="333333"/>
                <w:kern w:val="0"/>
                <w:szCs w:val="21"/>
              </w:rPr>
            </w:pPr>
          </w:p>
        </w:tc>
        <w:tc>
          <w:tcPr>
            <w:tcW w:w="4191" w:type="dxa"/>
            <w:vMerge w:val="continue"/>
            <w:tcBorders>
              <w:top w:val="single" w:color="auto" w:sz="12" w:space="0"/>
              <w:left w:val="nil"/>
              <w:bottom w:val="single" w:color="auto" w:sz="12" w:space="0"/>
              <w:right w:val="single" w:color="auto" w:sz="12" w:space="0"/>
            </w:tcBorders>
            <w:vAlign w:val="center"/>
          </w:tcPr>
          <w:p>
            <w:pPr>
              <w:widowControl/>
              <w:jc w:val="left"/>
              <w:rPr>
                <w:rFonts w:ascii="宋体" w:hAnsi="宋体" w:eastAsia="宋体" w:cs="宋体"/>
                <w:color w:val="333333"/>
                <w:kern w:val="0"/>
                <w:szCs w:val="21"/>
              </w:rPr>
            </w:pPr>
          </w:p>
        </w:tc>
        <w:tc>
          <w:tcPr>
            <w:tcW w:w="1566" w:type="dxa"/>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sz w:val="24"/>
                <w:szCs w:val="24"/>
              </w:rPr>
              <w:t>学习时间</w:t>
            </w:r>
          </w:p>
        </w:tc>
        <w:tc>
          <w:tcPr>
            <w:tcW w:w="2069" w:type="dxa"/>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widowControl/>
              <w:jc w:val="left"/>
              <w:textAlignment w:val="top"/>
              <w:rPr>
                <w:rFonts w:ascii="宋体" w:hAnsi="宋体" w:eastAsia="宋体" w:cs="宋体"/>
                <w:color w:val="333333"/>
                <w:kern w:val="0"/>
                <w:szCs w:val="21"/>
                <w:lang w:val="en-US"/>
              </w:rPr>
            </w:pPr>
            <w:r>
              <w:rPr>
                <w:rFonts w:hint="eastAsia" w:ascii="宋体" w:hAnsi="宋体" w:eastAsia="宋体" w:cs="宋体"/>
                <w:b/>
                <w:bCs/>
                <w:color w:val="333333"/>
                <w:kern w:val="0"/>
                <w:sz w:val="24"/>
                <w:szCs w:val="24"/>
              </w:rPr>
              <w:t>201</w:t>
            </w:r>
            <w:r>
              <w:rPr>
                <w:rFonts w:hint="eastAsia" w:ascii="宋体" w:hAnsi="宋体" w:eastAsia="宋体" w:cs="宋体"/>
                <w:b/>
                <w:bCs/>
                <w:color w:val="333333"/>
                <w:kern w:val="0"/>
                <w:sz w:val="24"/>
                <w:szCs w:val="24"/>
                <w:lang w:val="en-US" w:eastAsia="zh-CN"/>
              </w:rPr>
              <w:t>8.4</w:t>
            </w:r>
          </w:p>
        </w:tc>
      </w:tr>
      <w:tr>
        <w:tblPrEx>
          <w:tblLayout w:type="fixed"/>
          <w:tblCellMar>
            <w:top w:w="15" w:type="dxa"/>
            <w:left w:w="15" w:type="dxa"/>
            <w:bottom w:w="15" w:type="dxa"/>
            <w:right w:w="15" w:type="dxa"/>
          </w:tblCellMar>
        </w:tblPrEx>
        <w:trPr>
          <w:tblCellSpacing w:w="15" w:type="dxa"/>
        </w:trPr>
        <w:tc>
          <w:tcPr>
            <w:tcW w:w="1129" w:type="dxa"/>
            <w:tcBorders>
              <w:top w:val="nil"/>
              <w:left w:val="single" w:color="auto" w:sz="12" w:space="0"/>
              <w:bottom w:val="single" w:color="auto" w:sz="12" w:space="0"/>
              <w:right w:val="single" w:color="auto" w:sz="12"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sz w:val="24"/>
                <w:szCs w:val="24"/>
              </w:rPr>
              <w:t>内容摘要</w:t>
            </w:r>
          </w:p>
        </w:tc>
        <w:tc>
          <w:tcPr>
            <w:tcW w:w="7886" w:type="dxa"/>
            <w:gridSpan w:val="3"/>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（一）出示剧本范文，学习剧本特点</w:t>
            </w:r>
          </w:p>
          <w:p>
            <w:pPr>
              <w:spacing w:line="360" w:lineRule="auto"/>
              <w:ind w:firstLine="480" w:firstLineChars="200"/>
              <w:rPr>
                <w:rFonts w:hint="eastAsia" w:ascii="宋体" w:hAnsi="宋体"/>
                <w:sz w:val="24"/>
                <w:szCs w:val="24"/>
              </w:rPr>
            </w:pPr>
            <w:r>
              <w:rPr>
                <w:rFonts w:hint="eastAsia" w:ascii="宋体" w:hAnsi="宋体"/>
                <w:sz w:val="24"/>
                <w:szCs w:val="24"/>
              </w:rPr>
              <w:t>四年级下册有一篇课文《公仪休拒收礼物》，这篇课文是个独幕剧，讲的是两千多年前鲁国的宰相公仪休拒收某大夫让管家送来的鲤鱼的故事，内容对于三年级的学生来说也极易读懂。我让孩子们阅读剧本内容，归纳出剧本的特点：</w:t>
            </w:r>
          </w:p>
          <w:p>
            <w:pPr>
              <w:spacing w:line="360" w:lineRule="auto"/>
              <w:ind w:firstLine="480" w:firstLineChars="200"/>
              <w:rPr>
                <w:rFonts w:hint="eastAsia" w:ascii="宋体" w:hAnsi="宋体"/>
                <w:sz w:val="24"/>
                <w:szCs w:val="24"/>
              </w:rPr>
            </w:pPr>
            <w:r>
              <w:rPr>
                <w:rFonts w:hint="eastAsia" w:ascii="宋体" w:hAnsi="宋体"/>
                <w:sz w:val="24"/>
                <w:szCs w:val="24"/>
              </w:rPr>
              <w:t>（1）剧本主要通过戏剧动作和戏剧语言表现出来。</w:t>
            </w:r>
          </w:p>
          <w:p>
            <w:pPr>
              <w:spacing w:line="360" w:lineRule="auto"/>
              <w:ind w:firstLine="480" w:firstLineChars="200"/>
              <w:rPr>
                <w:rFonts w:hint="eastAsia" w:ascii="宋体" w:hAnsi="宋体"/>
                <w:sz w:val="24"/>
                <w:szCs w:val="24"/>
              </w:rPr>
            </w:pPr>
            <w:r>
              <w:rPr>
                <w:rFonts w:hint="eastAsia" w:ascii="宋体" w:hAnsi="宋体"/>
                <w:sz w:val="24"/>
                <w:szCs w:val="24"/>
              </w:rPr>
              <w:t>（2）剧本开头要交代时间、地点、主要人物。</w:t>
            </w:r>
          </w:p>
          <w:p>
            <w:pPr>
              <w:spacing w:line="360" w:lineRule="auto"/>
              <w:ind w:firstLine="480" w:firstLineChars="200"/>
              <w:rPr>
                <w:rFonts w:hint="eastAsia" w:ascii="宋体" w:hAnsi="宋体"/>
                <w:sz w:val="24"/>
                <w:szCs w:val="24"/>
              </w:rPr>
            </w:pPr>
            <w:r>
              <w:rPr>
                <w:rFonts w:hint="eastAsia" w:ascii="宋体" w:hAnsi="宋体"/>
                <w:sz w:val="24"/>
                <w:szCs w:val="24"/>
              </w:rPr>
              <w:t>（3）中括号和小括号里面的内容也称之为舞台说明。中括号的舞台说明告知我们人物活动。小括号中的舞台说明交代人物说话时的表情和动作。</w:t>
            </w:r>
          </w:p>
          <w:p>
            <w:pPr>
              <w:spacing w:line="360" w:lineRule="auto"/>
              <w:ind w:firstLine="480" w:firstLineChars="200"/>
              <w:rPr>
                <w:rFonts w:hint="eastAsia" w:ascii="宋体" w:hAnsi="宋体"/>
                <w:sz w:val="24"/>
                <w:szCs w:val="24"/>
              </w:rPr>
            </w:pPr>
            <w:r>
              <w:rPr>
                <w:rFonts w:hint="eastAsia" w:ascii="宋体" w:hAnsi="宋体"/>
                <w:sz w:val="24"/>
                <w:szCs w:val="24"/>
              </w:rPr>
              <w:t>（4）剧本中最重要的是人物语言，也就是台词。通过台词来展开情节，了解故事主要内容，人物的感情等，所以台词要能突出人物性格。</w:t>
            </w:r>
          </w:p>
          <w:p>
            <w:pPr>
              <w:spacing w:line="360" w:lineRule="auto"/>
              <w:ind w:firstLine="480" w:firstLineChars="200"/>
              <w:rPr>
                <w:rFonts w:hint="eastAsia" w:ascii="宋体" w:hAnsi="宋体"/>
                <w:sz w:val="24"/>
                <w:szCs w:val="24"/>
              </w:rPr>
            </w:pPr>
            <w:r>
              <w:rPr>
                <w:rFonts w:hint="eastAsia" w:ascii="宋体" w:hAnsi="宋体"/>
                <w:sz w:val="24"/>
                <w:szCs w:val="24"/>
              </w:rPr>
              <w:t>（二）抓住故事内容，共同生成台词</w:t>
            </w:r>
          </w:p>
          <w:p>
            <w:pPr>
              <w:spacing w:line="360" w:lineRule="auto"/>
              <w:ind w:firstLine="480" w:firstLineChars="200"/>
              <w:rPr>
                <w:rFonts w:hint="eastAsia" w:ascii="宋体" w:hAnsi="宋体"/>
                <w:sz w:val="24"/>
                <w:szCs w:val="24"/>
              </w:rPr>
            </w:pPr>
            <w:r>
              <w:rPr>
                <w:rFonts w:hint="eastAsia" w:ascii="宋体" w:hAnsi="宋体"/>
                <w:sz w:val="24"/>
                <w:szCs w:val="24"/>
              </w:rPr>
              <w:t>了解剧本特点后，我们开始着手把续编的童话故事生成台词剧本。学生们第一次接触，多少有点兴奋。教师的指导在这里是不可缺少的。例如，续编故事中的一个片段 ：</w:t>
            </w:r>
          </w:p>
          <w:p>
            <w:pPr>
              <w:spacing w:line="360" w:lineRule="auto"/>
              <w:ind w:firstLine="480" w:firstLineChars="200"/>
              <w:rPr>
                <w:rFonts w:hint="eastAsia" w:ascii="宋体" w:hAnsi="宋体"/>
                <w:sz w:val="24"/>
                <w:szCs w:val="24"/>
              </w:rPr>
            </w:pPr>
            <w:r>
              <w:rPr>
                <w:rFonts w:hint="eastAsia" w:ascii="宋体" w:hAnsi="宋体"/>
                <w:sz w:val="24"/>
                <w:szCs w:val="24"/>
              </w:rPr>
              <w:t>笑猫老弟知道了，来老鼠洞慰问老老鼠：“球球老老鼠，听说你又现了原形，我来慰问慰问你！”老老鼠痛苦地说：“唉，笑猫老弟，你总算来啦！赶紧把马小跳他们叫到秘密山洞，我要寻找万年龟……”“你耐心养好身体，那么急干嘛？”笑猫老弟打断老老鼠的话。“不，我不是积过德了吗？”老老鼠疑惑地说，“那只要万年龟向我吹一口气，不就能恢复原形了吗？”“那可不一定，只有等鬼大师说了算，可不是你想怎样就怎样的。”笑猫说。“可是我要正大光明地见三宝，也不想做你的地下朋友。”老老鼠痛苦万分。</w:t>
            </w:r>
          </w:p>
          <w:p>
            <w:pPr>
              <w:spacing w:line="360" w:lineRule="auto"/>
              <w:ind w:firstLine="480" w:firstLineChars="200"/>
              <w:rPr>
                <w:rFonts w:hint="eastAsia" w:ascii="宋体" w:hAnsi="宋体"/>
                <w:sz w:val="24"/>
                <w:szCs w:val="24"/>
              </w:rPr>
            </w:pPr>
            <w:r>
              <w:rPr>
                <w:rFonts w:hint="eastAsia" w:ascii="宋体" w:hAnsi="宋体"/>
                <w:sz w:val="24"/>
                <w:szCs w:val="24"/>
              </w:rPr>
              <w:t>师生共同努力，想象了人物的动作、神态，对话形式的台词产生了：</w:t>
            </w:r>
          </w:p>
          <w:p>
            <w:pPr>
              <w:spacing w:line="360" w:lineRule="auto"/>
              <w:ind w:firstLine="480" w:firstLineChars="200"/>
              <w:rPr>
                <w:rFonts w:hint="eastAsia" w:ascii="宋体" w:hAnsi="宋体"/>
                <w:sz w:val="24"/>
                <w:szCs w:val="24"/>
              </w:rPr>
            </w:pPr>
            <w:r>
              <w:rPr>
                <w:rFonts w:hint="eastAsia" w:ascii="宋体" w:hAnsi="宋体"/>
                <w:sz w:val="24"/>
                <w:szCs w:val="24"/>
              </w:rPr>
              <w:t>【地点：球球老老鼠家 老鼠洞】</w:t>
            </w:r>
          </w:p>
          <w:p>
            <w:pPr>
              <w:spacing w:line="360" w:lineRule="auto"/>
              <w:ind w:firstLine="480" w:firstLineChars="200"/>
              <w:rPr>
                <w:rFonts w:hint="eastAsia" w:ascii="宋体" w:hAnsi="宋体"/>
                <w:sz w:val="24"/>
                <w:szCs w:val="24"/>
              </w:rPr>
            </w:pPr>
            <w:r>
              <w:rPr>
                <w:rFonts w:hint="eastAsia" w:ascii="宋体" w:hAnsi="宋体"/>
                <w:sz w:val="24"/>
                <w:szCs w:val="24"/>
              </w:rPr>
              <w:t>笑猫老弟：（跑上场，抱住球球老老鼠）：球球老老鼠，听说你又现了原形，我来慰问慰问你！</w:t>
            </w:r>
          </w:p>
          <w:p>
            <w:pPr>
              <w:spacing w:line="360" w:lineRule="auto"/>
              <w:ind w:firstLine="480" w:firstLineChars="200"/>
              <w:rPr>
                <w:rFonts w:hint="eastAsia" w:ascii="宋体" w:hAnsi="宋体"/>
                <w:sz w:val="24"/>
                <w:szCs w:val="24"/>
              </w:rPr>
            </w:pPr>
            <w:r>
              <w:rPr>
                <w:rFonts w:hint="eastAsia" w:ascii="宋体" w:hAnsi="宋体"/>
                <w:sz w:val="24"/>
                <w:szCs w:val="24"/>
              </w:rPr>
              <w:t>球球老老鼠：（痛苦）唉，笑猫老弟，你总算来啦！赶紧把马小跳他们叫到秘密山洞，我要寻找万年龟……</w:t>
            </w:r>
          </w:p>
          <w:p>
            <w:pPr>
              <w:spacing w:line="360" w:lineRule="auto"/>
              <w:ind w:firstLine="480" w:firstLineChars="200"/>
              <w:rPr>
                <w:rFonts w:hint="eastAsia" w:ascii="宋体" w:hAnsi="宋体"/>
                <w:sz w:val="24"/>
                <w:szCs w:val="24"/>
              </w:rPr>
            </w:pPr>
            <w:r>
              <w:rPr>
                <w:rFonts w:hint="eastAsia" w:ascii="宋体" w:hAnsi="宋体"/>
                <w:sz w:val="24"/>
                <w:szCs w:val="24"/>
              </w:rPr>
              <w:t>笑猫老弟：（打断老老鼠的话）你耐心养好身体，那么急干嘛？</w:t>
            </w:r>
          </w:p>
          <w:p>
            <w:pPr>
              <w:spacing w:line="360" w:lineRule="auto"/>
              <w:ind w:firstLine="480" w:firstLineChars="200"/>
              <w:rPr>
                <w:rFonts w:hint="eastAsia" w:ascii="宋体" w:hAnsi="宋体"/>
                <w:sz w:val="24"/>
                <w:szCs w:val="24"/>
              </w:rPr>
            </w:pPr>
            <w:r>
              <w:rPr>
                <w:rFonts w:hint="eastAsia" w:ascii="宋体" w:hAnsi="宋体"/>
                <w:sz w:val="24"/>
                <w:szCs w:val="24"/>
              </w:rPr>
              <w:t>球球老老鼠：（疑惑、叹气）我不是积过德了吗？那只要万年龟向我吹一口气，不就能恢复原形了吗？</w:t>
            </w:r>
          </w:p>
          <w:p>
            <w:pPr>
              <w:spacing w:line="360" w:lineRule="auto"/>
              <w:ind w:firstLine="480" w:firstLineChars="200"/>
              <w:rPr>
                <w:rFonts w:hint="eastAsia" w:ascii="宋体" w:hAnsi="宋体"/>
                <w:sz w:val="24"/>
                <w:szCs w:val="24"/>
              </w:rPr>
            </w:pPr>
            <w:r>
              <w:rPr>
                <w:rFonts w:hint="eastAsia" w:ascii="宋体" w:hAnsi="宋体"/>
                <w:sz w:val="24"/>
                <w:szCs w:val="24"/>
              </w:rPr>
              <w:t>笑猫老弟：（摆摆手）那可不一定，只有等鬼大师说了算，可不是你想怎样就怎样的。</w:t>
            </w:r>
          </w:p>
          <w:p>
            <w:pPr>
              <w:spacing w:line="360" w:lineRule="auto"/>
              <w:ind w:firstLine="480" w:firstLineChars="200"/>
              <w:rPr>
                <w:rFonts w:hint="eastAsia" w:ascii="宋体" w:hAnsi="宋体"/>
                <w:sz w:val="24"/>
                <w:szCs w:val="24"/>
              </w:rPr>
            </w:pPr>
            <w:r>
              <w:rPr>
                <w:rFonts w:hint="eastAsia" w:ascii="宋体" w:hAnsi="宋体"/>
                <w:sz w:val="24"/>
                <w:szCs w:val="24"/>
              </w:rPr>
              <w:t>球球老老鼠：（痛苦万分地）可是我要正大光明地见三宝，也不想做你的地下朋友。</w:t>
            </w:r>
          </w:p>
          <w:p>
            <w:pPr>
              <w:spacing w:line="360" w:lineRule="auto"/>
              <w:ind w:firstLine="480" w:firstLineChars="200"/>
              <w:rPr>
                <w:rFonts w:hint="eastAsia" w:ascii="宋体" w:hAnsi="宋体"/>
                <w:sz w:val="24"/>
                <w:szCs w:val="24"/>
              </w:rPr>
            </w:pPr>
            <w:r>
              <w:rPr>
                <w:rFonts w:hint="eastAsia" w:ascii="宋体" w:hAnsi="宋体"/>
                <w:sz w:val="24"/>
                <w:szCs w:val="24"/>
              </w:rPr>
              <w:t>学生们在老师的指导下，学到了改编剧本、记录剧本的方法，剩下的童话故事改编也就迎刃而解了。</w:t>
            </w:r>
          </w:p>
          <w:p>
            <w:pPr>
              <w:spacing w:line="360" w:lineRule="auto"/>
              <w:ind w:firstLine="420" w:firstLineChars="200"/>
              <w:rPr>
                <w:rFonts w:ascii="宋体" w:hAnsi="宋体" w:eastAsia="宋体" w:cs="宋体"/>
                <w:color w:val="333333"/>
                <w:kern w:val="0"/>
                <w:szCs w:val="21"/>
              </w:rPr>
            </w:pPr>
          </w:p>
        </w:tc>
      </w:tr>
      <w:tr>
        <w:tblPrEx>
          <w:tblLayout w:type="fixed"/>
          <w:tblCellMar>
            <w:top w:w="15" w:type="dxa"/>
            <w:left w:w="15" w:type="dxa"/>
            <w:bottom w:w="15" w:type="dxa"/>
            <w:right w:w="15" w:type="dxa"/>
          </w:tblCellMar>
        </w:tblPrEx>
        <w:trPr>
          <w:tblCellSpacing w:w="15" w:type="dxa"/>
        </w:trPr>
        <w:tc>
          <w:tcPr>
            <w:tcW w:w="1129" w:type="dxa"/>
            <w:tcBorders>
              <w:top w:val="nil"/>
              <w:left w:val="single" w:color="auto" w:sz="12" w:space="0"/>
              <w:bottom w:val="single" w:color="auto" w:sz="12" w:space="0"/>
              <w:right w:val="single" w:color="auto" w:sz="12"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sz w:val="24"/>
                <w:szCs w:val="24"/>
              </w:rPr>
              <w:t>心得体会</w:t>
            </w:r>
          </w:p>
        </w:tc>
        <w:tc>
          <w:tcPr>
            <w:tcW w:w="7886" w:type="dxa"/>
            <w:gridSpan w:val="3"/>
            <w:tcBorders>
              <w:top w:val="nil"/>
              <w:left w:val="nil"/>
              <w:bottom w:val="single" w:color="auto" w:sz="12" w:space="0"/>
              <w:right w:val="single" w:color="auto" w:sz="12" w:space="0"/>
            </w:tcBorders>
            <w:shd w:val="clear" w:color="auto" w:fill="auto"/>
            <w:tcMar>
              <w:top w:w="0" w:type="dxa"/>
              <w:left w:w="105" w:type="dxa"/>
              <w:bottom w:w="0" w:type="dxa"/>
              <w:right w:w="105" w:type="dxa"/>
            </w:tcMar>
            <w:vAlign w:val="center"/>
          </w:tcPr>
          <w:p>
            <w:pPr>
              <w:spacing w:line="360" w:lineRule="auto"/>
              <w:ind w:firstLine="480" w:firstLineChars="200"/>
              <w:rPr>
                <w:rFonts w:ascii="宋体" w:hAnsi="宋体" w:eastAsia="宋体" w:cs="宋体"/>
                <w:color w:val="333333"/>
                <w:kern w:val="0"/>
                <w:szCs w:val="21"/>
              </w:rPr>
            </w:pPr>
            <w:r>
              <w:rPr>
                <w:rFonts w:hint="eastAsia" w:ascii="宋体" w:hAnsi="宋体"/>
                <w:sz w:val="24"/>
                <w:szCs w:val="24"/>
              </w:rPr>
              <w:t>在以往的童话剧表演中，教师往往会忽略台词的重要性，更多是师本位，进而忽略剧本的改编。这样的台词不易理解，不易记忆。我认为改编剧本时更应该从学生的兴趣、经验、能力出发，让学生参与到剧本的改编中来，使《球球老老鼠》的剧本成为孩子们自己的剧本。学生感受整个剧本从无到有的过程，了解“怎么改编？为什么这么改编？”“我能演什么？”、“我该怎么演？”“我为什么要这么演？”因此，我们在台词上，最好采用共同讨论的方式，生成孩子自己的语言。虽然没有什么华丽的词藻，但更贴近他们的生活，更易记忆。</w:t>
            </w:r>
            <w:bookmarkStart w:id="0" w:name="_GoBack"/>
            <w:bookmarkEnd w:id="0"/>
          </w:p>
        </w:tc>
      </w:tr>
    </w:tbl>
    <w:p>
      <w:pPr>
        <w:widowControl/>
        <w:shd w:val="clear" w:color="auto" w:fill="FFFFFF"/>
        <w:spacing w:line="390" w:lineRule="atLeast"/>
        <w:jc w:val="left"/>
        <w:textAlignment w:val="top"/>
        <w:rPr>
          <w:rFonts w:ascii="宋体" w:hAnsi="宋体" w:eastAsia="宋体" w:cs="宋体"/>
          <w:color w:val="333333"/>
          <w:kern w:val="0"/>
          <w:szCs w:val="21"/>
        </w:rPr>
      </w:pPr>
      <w:r>
        <w:rPr>
          <w:rFonts w:hint="eastAsia" w:ascii="宋体" w:hAnsi="宋体" w:eastAsia="宋体" w:cs="宋体"/>
          <w:color w:val="333333"/>
          <w:kern w:val="0"/>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5D"/>
    <w:rsid w:val="00302166"/>
    <w:rsid w:val="00324B5D"/>
    <w:rsid w:val="00470F4C"/>
    <w:rsid w:val="00DE5DE8"/>
    <w:rsid w:val="6CEF0B10"/>
    <w:rsid w:val="7ECF4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jc w:val="left"/>
      <w:textAlignment w:val="top"/>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529</Words>
  <Characters>3019</Characters>
  <Lines>25</Lines>
  <Paragraphs>7</Paragraphs>
  <TotalTime>0</TotalTime>
  <ScaleCrop>false</ScaleCrop>
  <LinksUpToDate>false</LinksUpToDate>
  <CharactersWithSpaces>3541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2017-12-05T07:12:00Z</dcterms:created>
  <dc:creator>dreamsummit</dc:creator>
  <cp:lastModifiedBy>Administrator</cp:lastModifiedBy>
  <dcterms:modified xsi:type="dcterms:W3CDTF">2018-06-25T06:20:15Z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