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eastAsia="zh-CN"/>
        </w:rPr>
      </w:pPr>
      <w:r>
        <w:rPr>
          <w:rFonts w:hint="eastAsia" w:ascii="黑体" w:hAnsi="黑体" w:eastAsia="黑体" w:cs="黑体"/>
          <w:sz w:val="36"/>
          <w:szCs w:val="36"/>
          <w:lang w:eastAsia="zh-CN"/>
        </w:rPr>
        <w:t>八年级推荐书目</w:t>
      </w:r>
    </w:p>
    <w:p>
      <w:pPr>
        <w:ind w:firstLine="840" w:firstLineChars="300"/>
        <w:rPr>
          <w:rFonts w:hint="eastAsia" w:ascii="黑体" w:hAnsi="黑体" w:eastAsia="黑体" w:cs="黑体"/>
          <w:b/>
          <w:bCs/>
          <w:color w:val="C00000"/>
          <w:sz w:val="28"/>
          <w:szCs w:val="28"/>
          <w:lang w:val="en-US" w:eastAsia="zh-CN"/>
        </w:rPr>
      </w:pPr>
      <w:r>
        <w:rPr>
          <w:rFonts w:hint="eastAsia"/>
          <w:sz w:val="28"/>
          <w:szCs w:val="28"/>
          <w:lang w:val="en-US" w:eastAsia="zh-CN"/>
        </w:rPr>
        <w:drawing>
          <wp:anchor distT="0" distB="0" distL="114300" distR="114300" simplePos="0" relativeHeight="251658240" behindDoc="1" locked="0" layoutInCell="1" allowOverlap="1">
            <wp:simplePos x="0" y="0"/>
            <wp:positionH relativeFrom="column">
              <wp:posOffset>-398780</wp:posOffset>
            </wp:positionH>
            <wp:positionV relativeFrom="paragraph">
              <wp:posOffset>388620</wp:posOffset>
            </wp:positionV>
            <wp:extent cx="2788285" cy="2303780"/>
            <wp:effectExtent l="0" t="0" r="12065" b="0"/>
            <wp:wrapTight wrapText="bothSides">
              <wp:wrapPolygon>
                <wp:start x="0" y="0"/>
                <wp:lineTo x="0" y="21433"/>
                <wp:lineTo x="21398" y="21433"/>
                <wp:lineTo x="21398" y="0"/>
                <wp:lineTo x="0" y="0"/>
              </wp:wrapPolygon>
            </wp:wrapTight>
            <wp:docPr id="1" name="图片 1" descr="名著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名著图片"/>
                    <pic:cNvPicPr>
                      <a:picLocks noChangeAspect="1"/>
                    </pic:cNvPicPr>
                  </pic:nvPicPr>
                  <pic:blipFill>
                    <a:blip r:embed="rId4"/>
                    <a:stretch>
                      <a:fillRect/>
                    </a:stretch>
                  </pic:blipFill>
                  <pic:spPr>
                    <a:xfrm>
                      <a:off x="0" y="0"/>
                      <a:ext cx="2788285" cy="2303780"/>
                    </a:xfrm>
                    <a:prstGeom prst="rect">
                      <a:avLst/>
                    </a:prstGeom>
                  </pic:spPr>
                </pic:pic>
              </a:graphicData>
            </a:graphic>
          </wp:anchor>
        </w:drawing>
      </w:r>
      <w:r>
        <w:rPr>
          <w:rFonts w:hint="eastAsia" w:ascii="黑体" w:hAnsi="黑体" w:eastAsia="黑体" w:cs="黑体"/>
          <w:b/>
          <w:bCs/>
          <w:color w:val="C00000"/>
          <w:sz w:val="28"/>
          <w:szCs w:val="28"/>
          <w:lang w:eastAsia="zh-CN"/>
        </w:rPr>
        <w:t>《八十天环游地球》</w:t>
      </w:r>
      <w:r>
        <w:rPr>
          <w:rFonts w:hint="eastAsia" w:ascii="黑体" w:hAnsi="黑体" w:eastAsia="黑体" w:cs="黑体"/>
          <w:b/>
          <w:bCs/>
          <w:color w:val="C00000"/>
          <w:sz w:val="28"/>
          <w:szCs w:val="28"/>
          <w:lang w:val="en-US" w:eastAsia="zh-CN"/>
        </w:rPr>
        <w:t xml:space="preserve">      作者：儒勒 .凡尔纳</w:t>
      </w:r>
    </w:p>
    <w:p>
      <w:pPr>
        <w:ind w:firstLine="281" w:firstLineChars="100"/>
        <w:rPr>
          <w:rFonts w:hint="eastAsia"/>
          <w:lang w:val="en-US" w:eastAsia="zh-CN"/>
        </w:rPr>
      </w:pPr>
      <w:r>
        <w:rPr>
          <w:rFonts w:hint="eastAsia" w:ascii="黑体" w:hAnsi="黑体" w:eastAsia="黑体" w:cs="Arial"/>
          <w:b/>
          <w:color w:val="0000FF"/>
          <w:sz w:val="28"/>
          <w:szCs w:val="28"/>
        </w:rPr>
        <w:t>推荐星级：</w:t>
      </w:r>
      <w:r>
        <w:rPr>
          <w:rFonts w:hint="eastAsia" w:ascii="黑体" w:hAnsi="黑体" w:eastAsia="黑体"/>
          <w:b/>
          <w:color w:val="0000FF"/>
          <w:sz w:val="28"/>
          <w:szCs w:val="28"/>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sz w:val="24"/>
          <w:szCs w:val="24"/>
          <w:lang w:val="en-US" w:eastAsia="zh-CN"/>
        </w:rPr>
      </w:pPr>
      <w:r>
        <w:rPr>
          <w:rFonts w:hint="eastAsia"/>
          <w:b/>
          <w:bCs/>
          <w:color w:val="660033"/>
          <w:sz w:val="28"/>
          <w:szCs w:val="28"/>
          <w:lang w:val="en-US" w:eastAsia="zh-CN"/>
        </w:rPr>
        <w:t>推荐理由：</w:t>
      </w:r>
      <w:r>
        <w:rPr>
          <w:rFonts w:hint="eastAsia"/>
          <w:sz w:val="24"/>
          <w:szCs w:val="24"/>
          <w:lang w:val="en-US" w:eastAsia="zh-CN"/>
        </w:rPr>
        <w:t>《八十天环游地球》是一部科幻小说，描写了主人公福克先生和朋友打赌，自己在八十天内环游一周，朋友们都不相信，如果一旦输了，福克先生将会倾家荡产。然而，就在这种压力下，福克先生并没有退缩，以坚定的意志，克服了种种自然和人为的障碍，终于在八十天内环游地球一周。在生活中，自信是发动机，是一种力量，有了自信你可以去超越自我，去冒险。如果没有自信，这是相当可怕的事情，也许还没有冒险，你就打退堂鼓了。所以，我们做每件事，自信是很重要的。</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sz w:val="30"/>
          <w:szCs w:val="30"/>
          <w:lang w:val="en-US" w:eastAsia="zh-CN"/>
        </w:rPr>
      </w:pPr>
      <w:r>
        <w:rPr>
          <w:rFonts w:hint="eastAsia"/>
          <w:b/>
          <w:bCs/>
          <w:color w:val="C00000"/>
          <w:sz w:val="30"/>
          <w:szCs w:val="30"/>
          <w:lang w:val="en-US" w:eastAsia="zh-CN"/>
        </w:rPr>
        <w:t>《钢铁是怎样炼成的》    作者：尼古拉</w:t>
      </w:r>
      <w:r>
        <w:rPr>
          <w:rFonts w:hint="eastAsia" w:ascii="宋体" w:hAnsi="宋体" w:eastAsia="宋体" w:cs="宋体"/>
          <w:b/>
          <w:bCs/>
          <w:color w:val="C00000"/>
          <w:sz w:val="30"/>
          <w:szCs w:val="30"/>
          <w:lang w:val="en-US" w:eastAsia="zh-CN"/>
        </w:rPr>
        <w:t>.</w:t>
      </w:r>
      <w:r>
        <w:rPr>
          <w:rFonts w:hint="eastAsia"/>
          <w:b/>
          <w:bCs/>
          <w:color w:val="C00000"/>
          <w:sz w:val="30"/>
          <w:szCs w:val="30"/>
          <w:lang w:val="en-US" w:eastAsia="zh-CN"/>
        </w:rPr>
        <w:t xml:space="preserve"> 奥斯特洛夫斯基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3640" w:firstLineChars="1300"/>
        <w:jc w:val="both"/>
        <w:textAlignment w:val="auto"/>
        <w:outlineLvl w:val="9"/>
        <w:rPr>
          <w:rFonts w:hint="eastAsia"/>
          <w:color w:val="000066"/>
          <w:sz w:val="28"/>
          <w:szCs w:val="28"/>
          <w:lang w:val="en-US" w:eastAsia="zh-CN"/>
        </w:rPr>
      </w:pPr>
      <w:r>
        <w:rPr>
          <w:rFonts w:hint="eastAsia"/>
          <w:sz w:val="28"/>
          <w:szCs w:val="28"/>
          <w:lang w:val="en-US" w:eastAsia="zh-CN"/>
        </w:rPr>
        <w:drawing>
          <wp:anchor distT="0" distB="0" distL="114300" distR="114300" simplePos="0" relativeHeight="251659264" behindDoc="1" locked="0" layoutInCell="1" allowOverlap="1">
            <wp:simplePos x="0" y="0"/>
            <wp:positionH relativeFrom="column">
              <wp:posOffset>-647700</wp:posOffset>
            </wp:positionH>
            <wp:positionV relativeFrom="paragraph">
              <wp:posOffset>384810</wp:posOffset>
            </wp:positionV>
            <wp:extent cx="2865755" cy="3083560"/>
            <wp:effectExtent l="0" t="0" r="10795" b="40640"/>
            <wp:wrapTight wrapText="bothSides">
              <wp:wrapPolygon>
                <wp:start x="0" y="0"/>
                <wp:lineTo x="0" y="21484"/>
                <wp:lineTo x="21394" y="21484"/>
                <wp:lineTo x="21394" y="0"/>
                <wp:lineTo x="0" y="0"/>
              </wp:wrapPolygon>
            </wp:wrapTight>
            <wp:docPr id="2" name="图片 2" descr="钢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钢铁"/>
                    <pic:cNvPicPr>
                      <a:picLocks noChangeAspect="1"/>
                    </pic:cNvPicPr>
                  </pic:nvPicPr>
                  <pic:blipFill>
                    <a:blip r:embed="rId5"/>
                    <a:stretch>
                      <a:fillRect/>
                    </a:stretch>
                  </pic:blipFill>
                  <pic:spPr>
                    <a:xfrm>
                      <a:off x="0" y="0"/>
                      <a:ext cx="2865755" cy="3083560"/>
                    </a:xfrm>
                    <a:prstGeom prst="rect">
                      <a:avLst/>
                    </a:prstGeom>
                  </pic:spPr>
                </pic:pic>
              </a:graphicData>
            </a:graphic>
          </wp:anchor>
        </w:drawing>
      </w:r>
      <w:r>
        <w:rPr>
          <w:rFonts w:hint="eastAsia"/>
          <w:b/>
          <w:bCs/>
          <w:color w:val="000066"/>
          <w:sz w:val="28"/>
          <w:szCs w:val="28"/>
          <w:lang w:val="en-US" w:eastAsia="zh-CN"/>
        </w:rPr>
        <w:t>推荐星级：</w:t>
      </w:r>
      <w:r>
        <w:rPr>
          <w:rFonts w:hint="eastAsia" w:ascii="黑体" w:hAnsi="黑体" w:eastAsia="黑体"/>
          <w:b/>
          <w:color w:val="000066"/>
          <w:sz w:val="28"/>
          <w:szCs w:val="28"/>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sz w:val="28"/>
          <w:szCs w:val="28"/>
          <w:lang w:val="en-US" w:eastAsia="zh-CN"/>
        </w:rPr>
      </w:pPr>
      <w:r>
        <w:rPr>
          <w:rFonts w:hint="eastAsia"/>
          <w:b/>
          <w:bCs/>
          <w:color w:val="660033"/>
          <w:sz w:val="28"/>
          <w:szCs w:val="28"/>
          <w:lang w:val="en-US" w:eastAsia="zh-CN"/>
        </w:rPr>
        <w:t>推荐理由：</w:t>
      </w:r>
      <w:r>
        <w:rPr>
          <w:rFonts w:hint="eastAsia"/>
          <w:sz w:val="28"/>
          <w:szCs w:val="28"/>
          <w:lang w:val="en-US" w:eastAsia="zh-CN"/>
        </w:rPr>
        <w:t>《钢铁是怎样炼成的》是一部描写人的成长历程和优秀品质的小说。当一位英国记者问作者为什么以《钢铁是怎样炼成的》为书名时，奥斯特洛夫斯基回答说： “钢是在烈火与骤冷中铸造而成的。只有这样它才能坚硬，什么都不惧怕。我们这一代人也是在这样的斗争中、在艰苦的考验中锻炼出来的。并且学会了在生活面前不颓废。”通过保尔·柯察金的成长道路，小说告诉人们，一个人只有在革命的艰难困苦中战胜敌人，在生活的巨大压力中战胜自己。只有在把自己的追求和祖国、人民的利益联系在一起的时候，才会创造出奇迹，才会成长为钢铁战士。</w:t>
      </w:r>
    </w:p>
    <w:p>
      <w:pPr>
        <w:jc w:val="center"/>
        <w:rPr>
          <w:rFonts w:hint="eastAsia" w:ascii="黑体" w:hAnsi="黑体" w:eastAsia="黑体" w:cs="黑体"/>
          <w:b/>
          <w:bCs/>
          <w:color w:val="C00000"/>
          <w:sz w:val="30"/>
          <w:szCs w:val="30"/>
          <w:lang w:val="en-US" w:eastAsia="zh-CN"/>
        </w:rPr>
      </w:pPr>
      <w:r>
        <w:rPr>
          <w:rFonts w:hint="eastAsia" w:ascii="黑体" w:hAnsi="黑体" w:eastAsia="黑体" w:cs="黑体"/>
          <w:b/>
          <w:bCs/>
          <w:color w:val="C00000"/>
          <w:sz w:val="30"/>
          <w:szCs w:val="30"/>
          <w:lang w:val="en-US" w:eastAsia="zh-CN"/>
        </w:rPr>
        <w:t>《水浒传》    作者：施耐庵</w:t>
      </w:r>
    </w:p>
    <w:p>
      <w:pPr>
        <w:rPr>
          <w:rFonts w:hint="eastAsia"/>
          <w:sz w:val="28"/>
          <w:szCs w:val="28"/>
          <w:lang w:val="en-US" w:eastAsia="zh-CN"/>
        </w:rPr>
      </w:pPr>
      <w:r>
        <w:rPr>
          <w:rFonts w:hint="eastAsia"/>
          <w:b/>
          <w:bCs/>
          <w:color w:val="000066"/>
          <w:sz w:val="28"/>
          <w:szCs w:val="28"/>
          <w:lang w:val="en-US" w:eastAsia="zh-CN"/>
        </w:rPr>
        <w:drawing>
          <wp:anchor distT="0" distB="0" distL="114300" distR="114300" simplePos="0" relativeHeight="251660288" behindDoc="1" locked="0" layoutInCell="1" allowOverlap="1">
            <wp:simplePos x="0" y="0"/>
            <wp:positionH relativeFrom="column">
              <wp:posOffset>-228600</wp:posOffset>
            </wp:positionH>
            <wp:positionV relativeFrom="paragraph">
              <wp:posOffset>88265</wp:posOffset>
            </wp:positionV>
            <wp:extent cx="2590165" cy="2733040"/>
            <wp:effectExtent l="0" t="0" r="635" b="10160"/>
            <wp:wrapTight wrapText="bothSides">
              <wp:wrapPolygon>
                <wp:start x="0" y="0"/>
                <wp:lineTo x="0" y="21379"/>
                <wp:lineTo x="21446" y="21379"/>
                <wp:lineTo x="21446" y="0"/>
                <wp:lineTo x="0" y="0"/>
              </wp:wrapPolygon>
            </wp:wrapTight>
            <wp:docPr id="4" name="图片 4" descr="水浒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水浒传"/>
                    <pic:cNvPicPr>
                      <a:picLocks noChangeAspect="1"/>
                    </pic:cNvPicPr>
                  </pic:nvPicPr>
                  <pic:blipFill>
                    <a:blip r:embed="rId6"/>
                    <a:stretch>
                      <a:fillRect/>
                    </a:stretch>
                  </pic:blipFill>
                  <pic:spPr>
                    <a:xfrm>
                      <a:off x="0" y="0"/>
                      <a:ext cx="2590165" cy="2733040"/>
                    </a:xfrm>
                    <a:prstGeom prst="rect">
                      <a:avLst/>
                    </a:prstGeom>
                  </pic:spPr>
                </pic:pic>
              </a:graphicData>
            </a:graphic>
          </wp:anchor>
        </w:drawing>
      </w:r>
      <w:r>
        <w:rPr>
          <w:rFonts w:hint="eastAsia"/>
          <w:b/>
          <w:bCs/>
          <w:color w:val="000066"/>
          <w:sz w:val="28"/>
          <w:szCs w:val="28"/>
          <w:lang w:val="en-US" w:eastAsia="zh-CN"/>
        </w:rPr>
        <w:t>推荐星级：</w:t>
      </w:r>
      <w:r>
        <w:rPr>
          <w:rFonts w:hint="eastAsia" w:ascii="黑体" w:hAnsi="黑体" w:eastAsia="黑体"/>
          <w:b/>
          <w:color w:val="000066"/>
          <w:sz w:val="28"/>
          <w:szCs w:val="28"/>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sz w:val="28"/>
          <w:szCs w:val="28"/>
          <w:lang w:val="en-US" w:eastAsia="zh-CN"/>
        </w:rPr>
      </w:pPr>
      <w:r>
        <w:rPr>
          <w:rFonts w:hint="eastAsia"/>
          <w:b/>
          <w:bCs/>
          <w:color w:val="660033"/>
          <w:sz w:val="28"/>
          <w:szCs w:val="28"/>
          <w:lang w:val="en-US" w:eastAsia="zh-CN"/>
        </w:rPr>
        <w:t>推荐理由：</w:t>
      </w:r>
      <w:r>
        <w:rPr>
          <w:rFonts w:hint="eastAsia"/>
          <w:sz w:val="28"/>
          <w:szCs w:val="28"/>
          <w:lang w:val="en-US" w:eastAsia="zh-CN"/>
        </w:rPr>
        <w:t>《水浒传》是一部是一部有审美价值和社会意义的中国优秀长篇小说。自问世以来倍受文人的称赞，也为广大人民群众所喜爱。《水浒传》所叙，“叙一百八人，人有其性情，人有其气质，人有其其形状，人有其声口。”《水浒传》的艺术成就，最突出地表现在英雄人物的塑造上。全书巨大的历史主题，主要是通过对起义英雄的歌颂和对他们斗争的描绘中具体表现出来的。因而英雄形象塑造的成功，是作品具有光辉艺术生命的重要因素。在《水浒传》中，至少出现了一二十个个性鲜明的典型形象，这些形象有血有肉，栩栩如生，跃然纸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1807" w:firstLineChars="600"/>
        <w:jc w:val="both"/>
        <w:textAlignment w:val="auto"/>
        <w:outlineLvl w:val="9"/>
        <w:rPr>
          <w:rFonts w:hint="eastAsia" w:ascii="黑体" w:hAnsi="黑体" w:eastAsia="黑体" w:cs="黑体"/>
          <w:b/>
          <w:bCs/>
          <w:color w:val="C00000"/>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right="0" w:rightChars="0" w:firstLine="1446" w:firstLineChars="400"/>
        <w:jc w:val="both"/>
        <w:textAlignment w:val="auto"/>
        <w:outlineLvl w:val="9"/>
        <w:rPr>
          <w:rFonts w:hint="eastAsia" w:ascii="黑体" w:hAnsi="黑体" w:eastAsia="黑体" w:cs="黑体"/>
          <w:b/>
          <w:bCs/>
          <w:color w:val="C00000"/>
          <w:sz w:val="36"/>
          <w:szCs w:val="36"/>
          <w:lang w:val="en-US" w:eastAsia="zh-CN"/>
        </w:rPr>
      </w:pPr>
      <w:r>
        <w:rPr>
          <w:rFonts w:hint="eastAsia" w:ascii="黑体" w:hAnsi="黑体" w:eastAsia="黑体" w:cs="黑体"/>
          <w:b/>
          <w:bCs/>
          <w:color w:val="C00000"/>
          <w:sz w:val="36"/>
          <w:szCs w:val="36"/>
          <w:lang w:val="en-US" w:eastAsia="zh-CN"/>
        </w:rPr>
        <w:t>《老人与海》   作者：海明威</w:t>
      </w:r>
    </w:p>
    <w:p>
      <w:pPr>
        <w:rPr>
          <w:rFonts w:hint="eastAsia"/>
          <w:sz w:val="28"/>
          <w:szCs w:val="28"/>
          <w:lang w:val="en-US" w:eastAsia="zh-CN"/>
        </w:rPr>
      </w:pPr>
      <w:r>
        <w:rPr>
          <w:rFonts w:hint="eastAsia"/>
          <w:b/>
          <w:bCs/>
          <w:color w:val="000066"/>
          <w:sz w:val="28"/>
          <w:szCs w:val="28"/>
          <w:lang w:val="en-US" w:eastAsia="zh-CN"/>
        </w:rPr>
        <w:drawing>
          <wp:anchor distT="0" distB="0" distL="114300" distR="114300" simplePos="0" relativeHeight="251661312" behindDoc="1" locked="0" layoutInCell="1" allowOverlap="1">
            <wp:simplePos x="0" y="0"/>
            <wp:positionH relativeFrom="column">
              <wp:posOffset>0</wp:posOffset>
            </wp:positionH>
            <wp:positionV relativeFrom="paragraph">
              <wp:posOffset>25400</wp:posOffset>
            </wp:positionV>
            <wp:extent cx="3274695" cy="3056255"/>
            <wp:effectExtent l="0" t="0" r="1905" b="10795"/>
            <wp:wrapTight wrapText="bothSides">
              <wp:wrapPolygon>
                <wp:start x="0" y="0"/>
                <wp:lineTo x="0" y="21407"/>
                <wp:lineTo x="21487" y="21407"/>
                <wp:lineTo x="21487" y="0"/>
                <wp:lineTo x="0" y="0"/>
              </wp:wrapPolygon>
            </wp:wrapTight>
            <wp:docPr id="6" name="图片 6" descr="老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老人"/>
                    <pic:cNvPicPr>
                      <a:picLocks noChangeAspect="1"/>
                    </pic:cNvPicPr>
                  </pic:nvPicPr>
                  <pic:blipFill>
                    <a:blip r:embed="rId7"/>
                    <a:stretch>
                      <a:fillRect/>
                    </a:stretch>
                  </pic:blipFill>
                  <pic:spPr>
                    <a:xfrm>
                      <a:off x="0" y="0"/>
                      <a:ext cx="3274695" cy="3056255"/>
                    </a:xfrm>
                    <a:prstGeom prst="rect">
                      <a:avLst/>
                    </a:prstGeom>
                  </pic:spPr>
                </pic:pic>
              </a:graphicData>
            </a:graphic>
          </wp:anchor>
        </w:drawing>
      </w:r>
      <w:r>
        <w:rPr>
          <w:rFonts w:hint="eastAsia"/>
          <w:b/>
          <w:bCs/>
          <w:color w:val="000066"/>
          <w:sz w:val="28"/>
          <w:szCs w:val="28"/>
          <w:lang w:val="en-US" w:eastAsia="zh-CN"/>
        </w:rPr>
        <w:t>推荐星级：</w:t>
      </w:r>
      <w:r>
        <w:rPr>
          <w:rFonts w:hint="eastAsia" w:ascii="黑体" w:hAnsi="黑体" w:eastAsia="黑体"/>
          <w:b/>
          <w:color w:val="000066"/>
          <w:sz w:val="28"/>
          <w:szCs w:val="28"/>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b w:val="0"/>
          <w:bCs w:val="0"/>
          <w:color w:val="000000"/>
          <w:sz w:val="28"/>
          <w:szCs w:val="28"/>
          <w:lang w:val="en-US" w:eastAsia="zh-CN"/>
        </w:rPr>
      </w:pPr>
      <w:r>
        <w:rPr>
          <w:rFonts w:hint="eastAsia"/>
          <w:b/>
          <w:bCs/>
          <w:color w:val="660033"/>
          <w:sz w:val="28"/>
          <w:szCs w:val="28"/>
          <w:lang w:val="en-US" w:eastAsia="zh-CN"/>
        </w:rPr>
        <w:t>推荐理由：</w:t>
      </w:r>
      <w:r>
        <w:rPr>
          <w:rFonts w:hint="eastAsia"/>
          <w:b/>
          <w:bCs/>
          <w:color w:val="000000"/>
          <w:sz w:val="28"/>
          <w:szCs w:val="28"/>
          <w:lang w:val="en-US" w:eastAsia="zh-CN"/>
        </w:rPr>
        <w:t>《</w:t>
      </w:r>
      <w:r>
        <w:rPr>
          <w:rFonts w:hint="eastAsia"/>
          <w:b w:val="0"/>
          <w:bCs w:val="0"/>
          <w:color w:val="000000"/>
          <w:sz w:val="28"/>
          <w:szCs w:val="28"/>
          <w:lang w:val="en-US" w:eastAsia="zh-CN"/>
        </w:rPr>
        <w:t>老人与海》塑造了一个经典的硬汉形象。古巴的一个名叫桑地亚哥的老渔夫，独自一个人出海打鱼，在一无所获的48天之后钓到了一条无比巨大的马林鱼。这是老人从来没见过也没听说过的比他的船还长两英尺的一条大鱼。鱼大劲也大，拖着小船漂流了整整两天两夜，老人在这两天两夜中经历了从未经受的艰难考验，终于把大鱼刺死，拴在船头。然而这时却遇上了鲨鱼，老人与鲨鱼进行了殊死搏斗，结果大马林鱼还是被鲨鱼吃光了，老人最后拖回家的只剩下一副光秃秃的鱼骨架。海明威为什么没有让老人最终胜利呢? 用小说中老人的话来说：“一个人并不是生来就要被打败的”，“人尽可以被毁灭，但却不能被打败。”这就是《老人与海》想揭示的哲理。 老渔夫桑地亚哥这样的英雄，不管他们挑战限度是成功还是失败，都是值得我们永远敬重的。因为，他带给我们的是人类最为高贵的自信！</w:t>
      </w:r>
      <w:r>
        <w:rPr>
          <w:rFonts w:hint="eastAsia"/>
          <w:b w:val="0"/>
          <w:bCs w:val="0"/>
          <w:color w:val="000000"/>
          <w:sz w:val="28"/>
          <w:szCs w:val="28"/>
          <w:lang w:val="en-US" w:eastAsia="zh-CN"/>
        </w:rPr>
        <w:br w:type="textWrapping"/>
      </w:r>
      <w:r>
        <w:rPr>
          <w:rFonts w:hint="eastAsia"/>
          <w:b w:val="0"/>
          <w:bCs w:val="0"/>
          <w:color w:val="000000"/>
          <w:sz w:val="28"/>
          <w:szCs w:val="28"/>
          <w:lang w:val="en-US" w:eastAsia="zh-CN"/>
        </w:rPr>
        <w:t>      人生本来就是一种无止境的追求。它的道路漫长、艰难，而且充满坎坷，但只要自己勇敢顽强地以一颗自信的心去迎接挑战，他将永远是一个真正的胜利者！</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b w:val="0"/>
          <w:bCs w:val="0"/>
          <w:color w:val="00000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964" w:firstLineChars="300"/>
        <w:jc w:val="both"/>
        <w:textAlignment w:val="auto"/>
        <w:outlineLvl w:val="9"/>
        <w:rPr>
          <w:rFonts w:hint="eastAsia"/>
          <w:b/>
          <w:bCs/>
          <w:color w:val="C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964" w:firstLineChars="300"/>
        <w:jc w:val="both"/>
        <w:textAlignment w:val="auto"/>
        <w:outlineLvl w:val="9"/>
        <w:rPr>
          <w:rFonts w:hint="eastAsia"/>
          <w:b/>
          <w:bCs/>
          <w:color w:val="C00000"/>
          <w:sz w:val="32"/>
          <w:szCs w:val="32"/>
          <w:lang w:val="en-US" w:eastAsia="zh-CN"/>
        </w:rPr>
      </w:pPr>
      <w:r>
        <w:rPr>
          <w:rFonts w:hint="eastAsia"/>
          <w:b/>
          <w:bCs/>
          <w:color w:val="C00000"/>
          <w:sz w:val="32"/>
          <w:szCs w:val="32"/>
          <w:lang w:val="en-US" w:eastAsia="zh-CN"/>
        </w:rPr>
        <w:t>《战争与和平》     作者：列夫</w:t>
      </w:r>
      <w:r>
        <w:rPr>
          <w:rFonts w:hint="eastAsia" w:ascii="宋体" w:hAnsi="宋体" w:eastAsia="宋体" w:cs="宋体"/>
          <w:b/>
          <w:bCs/>
          <w:color w:val="C00000"/>
          <w:sz w:val="32"/>
          <w:szCs w:val="32"/>
          <w:lang w:val="en-US" w:eastAsia="zh-CN"/>
        </w:rPr>
        <w:t>.</w:t>
      </w:r>
      <w:r>
        <w:rPr>
          <w:rFonts w:hint="eastAsia"/>
          <w:b/>
          <w:bCs/>
          <w:color w:val="C00000"/>
          <w:sz w:val="32"/>
          <w:szCs w:val="32"/>
          <w:lang w:val="en-US" w:eastAsia="zh-CN"/>
        </w:rPr>
        <w:t>托尔斯泰</w:t>
      </w:r>
    </w:p>
    <w:p>
      <w:pPr>
        <w:rPr>
          <w:rFonts w:hint="eastAsia" w:ascii="黑体" w:hAnsi="黑体" w:eastAsia="黑体"/>
          <w:b/>
          <w:color w:val="000066"/>
          <w:sz w:val="28"/>
          <w:szCs w:val="28"/>
        </w:rPr>
      </w:pPr>
      <w:r>
        <w:rPr>
          <w:rFonts w:hint="eastAsia"/>
          <w:b/>
          <w:bCs/>
          <w:color w:val="000066"/>
          <w:sz w:val="28"/>
          <w:szCs w:val="28"/>
          <w:lang w:val="en-US" w:eastAsia="zh-CN"/>
        </w:rPr>
        <w:drawing>
          <wp:anchor distT="0" distB="0" distL="114300" distR="114300" simplePos="0" relativeHeight="251662336" behindDoc="1" locked="0" layoutInCell="1" allowOverlap="1">
            <wp:simplePos x="0" y="0"/>
            <wp:positionH relativeFrom="column">
              <wp:posOffset>-66040</wp:posOffset>
            </wp:positionH>
            <wp:positionV relativeFrom="paragraph">
              <wp:posOffset>76835</wp:posOffset>
            </wp:positionV>
            <wp:extent cx="3109595" cy="3329940"/>
            <wp:effectExtent l="0" t="0" r="14605" b="3810"/>
            <wp:wrapTight wrapText="bothSides">
              <wp:wrapPolygon>
                <wp:start x="0" y="0"/>
                <wp:lineTo x="0" y="21501"/>
                <wp:lineTo x="21437" y="21501"/>
                <wp:lineTo x="21437" y="0"/>
                <wp:lineTo x="0" y="0"/>
              </wp:wrapPolygon>
            </wp:wrapTight>
            <wp:docPr id="8" name="图片 8" descr="战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战争"/>
                    <pic:cNvPicPr>
                      <a:picLocks noChangeAspect="1"/>
                    </pic:cNvPicPr>
                  </pic:nvPicPr>
                  <pic:blipFill>
                    <a:blip r:embed="rId8"/>
                    <a:stretch>
                      <a:fillRect/>
                    </a:stretch>
                  </pic:blipFill>
                  <pic:spPr>
                    <a:xfrm>
                      <a:off x="0" y="0"/>
                      <a:ext cx="3109595" cy="3329940"/>
                    </a:xfrm>
                    <a:prstGeom prst="rect">
                      <a:avLst/>
                    </a:prstGeom>
                  </pic:spPr>
                </pic:pic>
              </a:graphicData>
            </a:graphic>
          </wp:anchor>
        </w:drawing>
      </w:r>
      <w:r>
        <w:rPr>
          <w:rFonts w:hint="eastAsia"/>
          <w:b/>
          <w:bCs/>
          <w:color w:val="000066"/>
          <w:sz w:val="28"/>
          <w:szCs w:val="28"/>
          <w:lang w:val="en-US" w:eastAsia="zh-CN"/>
        </w:rPr>
        <w:t>推荐星级：</w:t>
      </w:r>
      <w:r>
        <w:rPr>
          <w:rFonts w:hint="eastAsia" w:ascii="黑体" w:hAnsi="黑体" w:eastAsia="黑体"/>
          <w:b/>
          <w:color w:val="000066"/>
          <w:sz w:val="28"/>
          <w:szCs w:val="28"/>
        </w:rPr>
        <w:t>★★★★★</w:t>
      </w:r>
    </w:p>
    <w:p>
      <w:pPr>
        <w:rPr>
          <w:rFonts w:hint="eastAsia" w:ascii="宋体" w:hAnsi="宋体" w:eastAsia="宋体" w:cs="宋体"/>
          <w:b w:val="0"/>
          <w:bCs/>
          <w:color w:val="auto"/>
          <w:sz w:val="28"/>
          <w:szCs w:val="28"/>
          <w:lang w:eastAsia="zh-CN"/>
        </w:rPr>
      </w:pPr>
      <w:r>
        <w:rPr>
          <w:rFonts w:hint="eastAsia" w:ascii="黑体" w:hAnsi="黑体" w:eastAsia="黑体"/>
          <w:b/>
          <w:color w:val="C00000"/>
          <w:sz w:val="28"/>
          <w:szCs w:val="28"/>
          <w:lang w:eastAsia="zh-CN"/>
        </w:rPr>
        <w:t>推荐理由：</w:t>
      </w:r>
      <w:r>
        <w:rPr>
          <w:rFonts w:hint="eastAsia" w:ascii="黑体" w:hAnsi="黑体" w:eastAsia="黑体"/>
          <w:b w:val="0"/>
          <w:bCs/>
          <w:color w:val="auto"/>
          <w:sz w:val="28"/>
          <w:szCs w:val="28"/>
          <w:lang w:eastAsia="zh-CN"/>
        </w:rPr>
        <w:t>《</w:t>
      </w:r>
      <w:r>
        <w:rPr>
          <w:rFonts w:hint="eastAsia" w:ascii="宋体" w:hAnsi="宋体" w:eastAsia="宋体" w:cs="宋体"/>
          <w:b w:val="0"/>
          <w:bCs/>
          <w:color w:val="auto"/>
          <w:sz w:val="28"/>
          <w:szCs w:val="28"/>
          <w:lang w:eastAsia="zh-CN"/>
        </w:rPr>
        <w:t>战争与和平》是一部宏伟巨著，它以战争问题为中心，以库拉金、包尔康斯基、劳斯托夫、别竺豪夫四家贵族的生活为线索，展示了</w:t>
      </w:r>
      <w:r>
        <w:rPr>
          <w:rFonts w:hint="eastAsia" w:ascii="宋体" w:hAnsi="宋体" w:eastAsia="宋体" w:cs="宋体"/>
          <w:b w:val="0"/>
          <w:bCs/>
          <w:color w:val="auto"/>
          <w:sz w:val="28"/>
          <w:szCs w:val="28"/>
          <w:lang w:eastAsia="zh-CN"/>
        </w:rPr>
        <w:fldChar w:fldCharType="begin"/>
      </w:r>
      <w:r>
        <w:rPr>
          <w:rFonts w:hint="eastAsia" w:ascii="宋体" w:hAnsi="宋体" w:eastAsia="宋体" w:cs="宋体"/>
          <w:b w:val="0"/>
          <w:bCs/>
          <w:color w:val="auto"/>
          <w:sz w:val="28"/>
          <w:szCs w:val="28"/>
          <w:lang w:eastAsia="zh-CN"/>
        </w:rPr>
        <w:instrText xml:space="preserve"> HYPERLINK "http://blog.sina.com.cn/s/blog_59a2e5340100amyq.html" </w:instrText>
      </w:r>
      <w:r>
        <w:rPr>
          <w:rFonts w:hint="eastAsia" w:ascii="宋体" w:hAnsi="宋体" w:eastAsia="宋体" w:cs="宋体"/>
          <w:b w:val="0"/>
          <w:bCs/>
          <w:color w:val="auto"/>
          <w:sz w:val="28"/>
          <w:szCs w:val="28"/>
          <w:lang w:eastAsia="zh-CN"/>
        </w:rPr>
        <w:fldChar w:fldCharType="separate"/>
      </w:r>
      <w:r>
        <w:rPr>
          <w:rFonts w:hint="eastAsia" w:ascii="宋体" w:hAnsi="宋体" w:eastAsia="宋体" w:cs="宋体"/>
          <w:b w:val="0"/>
          <w:bCs/>
          <w:color w:val="auto"/>
          <w:sz w:val="28"/>
          <w:szCs w:val="28"/>
          <w:lang w:eastAsia="zh-CN"/>
        </w:rPr>
        <w:t>19世纪</w:t>
      </w:r>
      <w:r>
        <w:rPr>
          <w:rFonts w:hint="eastAsia" w:ascii="宋体" w:hAnsi="宋体" w:eastAsia="宋体" w:cs="宋体"/>
          <w:b w:val="0"/>
          <w:bCs/>
          <w:color w:val="auto"/>
          <w:sz w:val="28"/>
          <w:szCs w:val="28"/>
          <w:lang w:eastAsia="zh-CN"/>
        </w:rPr>
        <w:fldChar w:fldCharType="end"/>
      </w:r>
      <w:r>
        <w:rPr>
          <w:rFonts w:hint="eastAsia" w:ascii="宋体" w:hAnsi="宋体" w:eastAsia="宋体" w:cs="宋体"/>
          <w:b w:val="0"/>
          <w:bCs/>
          <w:color w:val="auto"/>
          <w:sz w:val="28"/>
          <w:szCs w:val="28"/>
          <w:lang w:eastAsia="zh-CN"/>
        </w:rPr>
        <w:t>最初15年的俄国历史，</w:t>
      </w:r>
      <w:r>
        <w:rPr>
          <w:rFonts w:hint="eastAsia" w:ascii="宋体" w:hAnsi="宋体" w:eastAsia="宋体" w:cs="宋体"/>
          <w:b w:val="0"/>
          <w:bCs/>
          <w:color w:val="auto"/>
          <w:sz w:val="28"/>
          <w:szCs w:val="28"/>
          <w:lang w:eastAsia="zh-CN"/>
        </w:rPr>
        <w:fldChar w:fldCharType="begin"/>
      </w:r>
      <w:r>
        <w:rPr>
          <w:rFonts w:hint="eastAsia" w:ascii="宋体" w:hAnsi="宋体" w:eastAsia="宋体" w:cs="宋体"/>
          <w:b w:val="0"/>
          <w:bCs/>
          <w:color w:val="auto"/>
          <w:sz w:val="28"/>
          <w:szCs w:val="28"/>
          <w:lang w:eastAsia="zh-CN"/>
        </w:rPr>
        <w:instrText xml:space="preserve"> HYPERLINK "http://blog.sina.com.cn/s/blog_59a2e5340100amyq.html" </w:instrText>
      </w:r>
      <w:r>
        <w:rPr>
          <w:rFonts w:hint="eastAsia" w:ascii="宋体" w:hAnsi="宋体" w:eastAsia="宋体" w:cs="宋体"/>
          <w:b w:val="0"/>
          <w:bCs/>
          <w:color w:val="auto"/>
          <w:sz w:val="28"/>
          <w:szCs w:val="28"/>
          <w:lang w:eastAsia="zh-CN"/>
        </w:rPr>
        <w:fldChar w:fldCharType="separate"/>
      </w:r>
      <w:r>
        <w:rPr>
          <w:rFonts w:hint="eastAsia" w:ascii="宋体" w:hAnsi="宋体" w:eastAsia="宋体" w:cs="宋体"/>
          <w:b w:val="0"/>
          <w:bCs/>
          <w:color w:val="auto"/>
          <w:sz w:val="28"/>
          <w:szCs w:val="28"/>
          <w:lang w:eastAsia="zh-CN"/>
        </w:rPr>
        <w:t>描绘</w:t>
      </w:r>
      <w:r>
        <w:rPr>
          <w:rFonts w:hint="eastAsia" w:ascii="宋体" w:hAnsi="宋体" w:eastAsia="宋体" w:cs="宋体"/>
          <w:b w:val="0"/>
          <w:bCs/>
          <w:color w:val="auto"/>
          <w:sz w:val="28"/>
          <w:szCs w:val="28"/>
          <w:lang w:eastAsia="zh-CN"/>
        </w:rPr>
        <w:fldChar w:fldCharType="end"/>
      </w:r>
      <w:r>
        <w:rPr>
          <w:rFonts w:hint="eastAsia" w:ascii="宋体" w:hAnsi="宋体" w:eastAsia="宋体" w:cs="宋体"/>
          <w:b w:val="0"/>
          <w:bCs/>
          <w:color w:val="auto"/>
          <w:sz w:val="28"/>
          <w:szCs w:val="28"/>
          <w:lang w:eastAsia="zh-CN"/>
        </w:rPr>
        <w:t>了各个阶级的生活，是一部再现当时社会风貌的恢弘史诗。作品中的各色人物刻画精准细腻，景物如临眼前，虽是19世纪的</w:t>
      </w:r>
      <w:r>
        <w:rPr>
          <w:rFonts w:hint="eastAsia" w:ascii="宋体" w:hAnsi="宋体" w:eastAsia="宋体" w:cs="宋体"/>
          <w:b w:val="0"/>
          <w:bCs/>
          <w:color w:val="auto"/>
          <w:sz w:val="28"/>
          <w:szCs w:val="28"/>
          <w:lang w:eastAsia="zh-CN"/>
        </w:rPr>
        <w:fldChar w:fldCharType="begin"/>
      </w:r>
      <w:r>
        <w:rPr>
          <w:rFonts w:hint="eastAsia" w:ascii="宋体" w:hAnsi="宋体" w:eastAsia="宋体" w:cs="宋体"/>
          <w:b w:val="0"/>
          <w:bCs/>
          <w:color w:val="auto"/>
          <w:sz w:val="28"/>
          <w:szCs w:val="28"/>
          <w:lang w:eastAsia="zh-CN"/>
        </w:rPr>
        <w:instrText xml:space="preserve"> HYPERLINK "http://blog.sina.com.cn/s/blog_59a2e5340100amyq.html" </w:instrText>
      </w:r>
      <w:r>
        <w:rPr>
          <w:rFonts w:hint="eastAsia" w:ascii="宋体" w:hAnsi="宋体" w:eastAsia="宋体" w:cs="宋体"/>
          <w:b w:val="0"/>
          <w:bCs/>
          <w:color w:val="auto"/>
          <w:sz w:val="28"/>
          <w:szCs w:val="28"/>
          <w:lang w:eastAsia="zh-CN"/>
        </w:rPr>
        <w:fldChar w:fldCharType="separate"/>
      </w:r>
      <w:r>
        <w:rPr>
          <w:rFonts w:hint="eastAsia" w:ascii="宋体" w:hAnsi="宋体" w:eastAsia="宋体" w:cs="宋体"/>
          <w:b w:val="0"/>
          <w:bCs/>
          <w:color w:val="auto"/>
          <w:sz w:val="28"/>
          <w:szCs w:val="28"/>
          <w:lang w:eastAsia="zh-CN"/>
        </w:rPr>
        <w:t>小说</w:t>
      </w:r>
      <w:r>
        <w:rPr>
          <w:rFonts w:hint="eastAsia" w:ascii="宋体" w:hAnsi="宋体" w:eastAsia="宋体" w:cs="宋体"/>
          <w:b w:val="0"/>
          <w:bCs/>
          <w:color w:val="auto"/>
          <w:sz w:val="28"/>
          <w:szCs w:val="28"/>
          <w:lang w:eastAsia="zh-CN"/>
        </w:rPr>
        <w:fldChar w:fldCharType="end"/>
      </w:r>
      <w:r>
        <w:rPr>
          <w:rFonts w:hint="eastAsia" w:ascii="宋体" w:hAnsi="宋体" w:eastAsia="宋体" w:cs="宋体"/>
          <w:b w:val="0"/>
          <w:bCs/>
          <w:color w:val="auto"/>
          <w:sz w:val="28"/>
          <w:szCs w:val="28"/>
          <w:lang w:eastAsia="zh-CN"/>
        </w:rPr>
        <w:t>作品，但流传至今，却没有任何隔阂感，其中流露出来对人性的悲悯情怀，穿越时空背景，仍旧撼动人心。</w:t>
      </w:r>
    </w:p>
    <w:p>
      <w:pPr>
        <w:jc w:val="center"/>
        <w:rPr>
          <w:rFonts w:hint="eastAsia" w:ascii="宋体" w:hAnsi="宋体" w:eastAsia="宋体" w:cs="宋体"/>
          <w:b/>
          <w:bCs w:val="0"/>
          <w:color w:val="C00000"/>
          <w:sz w:val="30"/>
          <w:szCs w:val="30"/>
          <w:lang w:eastAsia="zh-CN"/>
        </w:rPr>
      </w:pPr>
      <w:r>
        <w:rPr>
          <w:rFonts w:hint="eastAsia" w:ascii="宋体" w:hAnsi="宋体" w:eastAsia="宋体" w:cs="宋体"/>
          <w:b/>
          <w:bCs w:val="0"/>
          <w:color w:val="C00000"/>
          <w:sz w:val="30"/>
          <w:szCs w:val="30"/>
          <w:lang w:eastAsia="zh-CN"/>
        </w:rPr>
        <w:t>《巴黎圣母院》</w:t>
      </w:r>
      <w:r>
        <w:rPr>
          <w:rFonts w:hint="eastAsia" w:ascii="宋体" w:hAnsi="宋体" w:eastAsia="宋体" w:cs="宋体"/>
          <w:b/>
          <w:bCs w:val="0"/>
          <w:color w:val="C00000"/>
          <w:sz w:val="30"/>
          <w:szCs w:val="30"/>
          <w:lang w:val="en-US" w:eastAsia="zh-CN"/>
        </w:rPr>
        <w:t xml:space="preserve">        </w:t>
      </w:r>
      <w:r>
        <w:rPr>
          <w:rFonts w:hint="eastAsia" w:ascii="宋体" w:hAnsi="宋体" w:eastAsia="宋体" w:cs="宋体"/>
          <w:b/>
          <w:bCs w:val="0"/>
          <w:color w:val="C00000"/>
          <w:sz w:val="30"/>
          <w:szCs w:val="30"/>
          <w:lang w:eastAsia="zh-CN"/>
        </w:rPr>
        <w:t>作者：雨果</w:t>
      </w:r>
    </w:p>
    <w:p>
      <w:pPr>
        <w:rPr>
          <w:rFonts w:hint="eastAsia" w:ascii="黑体" w:hAnsi="黑体" w:eastAsia="黑体"/>
          <w:b/>
          <w:color w:val="000066"/>
          <w:sz w:val="28"/>
          <w:szCs w:val="28"/>
        </w:rPr>
      </w:pPr>
      <w:r>
        <w:rPr>
          <w:rFonts w:hint="eastAsia"/>
          <w:b/>
          <w:bCs/>
          <w:color w:val="000066"/>
          <w:sz w:val="28"/>
          <w:szCs w:val="28"/>
          <w:lang w:val="en-US" w:eastAsia="zh-CN"/>
        </w:rPr>
        <w:drawing>
          <wp:anchor distT="0" distB="0" distL="114300" distR="114300" simplePos="0" relativeHeight="251663360" behindDoc="1" locked="0" layoutInCell="1" allowOverlap="1">
            <wp:simplePos x="0" y="0"/>
            <wp:positionH relativeFrom="column">
              <wp:posOffset>-522605</wp:posOffset>
            </wp:positionH>
            <wp:positionV relativeFrom="paragraph">
              <wp:posOffset>93980</wp:posOffset>
            </wp:positionV>
            <wp:extent cx="3481705" cy="3893820"/>
            <wp:effectExtent l="0" t="0" r="42545" b="11430"/>
            <wp:wrapTight wrapText="bothSides">
              <wp:wrapPolygon>
                <wp:start x="0" y="0"/>
                <wp:lineTo x="0" y="21452"/>
                <wp:lineTo x="21509" y="21452"/>
                <wp:lineTo x="21509" y="0"/>
                <wp:lineTo x="0" y="0"/>
              </wp:wrapPolygon>
            </wp:wrapTight>
            <wp:docPr id="9" name="图片 9" descr="巴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巴黎"/>
                    <pic:cNvPicPr>
                      <a:picLocks noChangeAspect="1"/>
                    </pic:cNvPicPr>
                  </pic:nvPicPr>
                  <pic:blipFill>
                    <a:blip r:embed="rId9"/>
                    <a:stretch>
                      <a:fillRect/>
                    </a:stretch>
                  </pic:blipFill>
                  <pic:spPr>
                    <a:xfrm>
                      <a:off x="0" y="0"/>
                      <a:ext cx="3481705" cy="3893820"/>
                    </a:xfrm>
                    <a:prstGeom prst="rect">
                      <a:avLst/>
                    </a:prstGeom>
                  </pic:spPr>
                </pic:pic>
              </a:graphicData>
            </a:graphic>
          </wp:anchor>
        </w:drawing>
      </w:r>
      <w:r>
        <w:rPr>
          <w:rFonts w:hint="eastAsia"/>
          <w:b/>
          <w:bCs/>
          <w:color w:val="000066"/>
          <w:sz w:val="28"/>
          <w:szCs w:val="28"/>
          <w:lang w:val="en-US" w:eastAsia="zh-CN"/>
        </w:rPr>
        <w:t>推荐星级：</w:t>
      </w:r>
      <w:r>
        <w:rPr>
          <w:rFonts w:hint="eastAsia" w:ascii="黑体" w:hAnsi="黑体" w:eastAsia="黑体"/>
          <w:b/>
          <w:color w:val="000066"/>
          <w:sz w:val="28"/>
          <w:szCs w:val="28"/>
        </w:rPr>
        <w:t>★★★★★</w:t>
      </w:r>
    </w:p>
    <w:p>
      <w:pPr>
        <w:rPr>
          <w:rFonts w:hint="eastAsia" w:ascii="宋体" w:hAnsi="宋体" w:eastAsia="宋体" w:cs="宋体"/>
          <w:b w:val="0"/>
          <w:bCs/>
          <w:color w:val="000000" w:themeColor="text1"/>
          <w:sz w:val="28"/>
          <w:szCs w:val="28"/>
          <w:lang w:eastAsia="zh-CN"/>
          <w14:textFill>
            <w14:solidFill>
              <w14:schemeClr w14:val="tx1"/>
            </w14:solidFill>
          </w14:textFill>
        </w:rPr>
      </w:pPr>
      <w:r>
        <w:rPr>
          <w:rFonts w:hint="eastAsia" w:ascii="黑体" w:hAnsi="黑体" w:eastAsia="黑体"/>
          <w:b/>
          <w:color w:val="660033"/>
          <w:sz w:val="28"/>
          <w:szCs w:val="28"/>
          <w:lang w:eastAsia="zh-CN"/>
        </w:rPr>
        <w:t>推荐理由：</w:t>
      </w:r>
      <w:r>
        <w:rPr>
          <w:rFonts w:hint="eastAsia" w:ascii="宋体" w:hAnsi="宋体" w:eastAsia="宋体" w:cs="宋体"/>
          <w:b w:val="0"/>
          <w:bCs/>
          <w:color w:val="000000" w:themeColor="text1"/>
          <w:sz w:val="28"/>
          <w:szCs w:val="28"/>
          <w:lang w:eastAsia="zh-CN"/>
          <w14:textFill>
            <w14:solidFill>
              <w14:schemeClr w14:val="tx1"/>
            </w14:solidFill>
          </w14:textFill>
        </w:rPr>
        <w:t>《巴黎圣母院》(创作于1831年)(又称《钟楼怪人》)是雨果第一部大型浪漫主义小说。它以离奇和对比手法写了一个发生在15世纪法国的故事:巴黎圣母院副主教克洛德道貌岸然、蛇蝎心肠，先爱后恨，迫害吉卜赛女郎爱丝美拉达。面目丑陋、心地善良的敲钟人卡西莫多为救女郎舍身。小说揭露了宗教的虚伪，宣告禁欲主义的破产，歌颂了下层劳动人民的善良、友爱、舍己为人，反映了雨果的人道主义思想。 在《巴黎圣母院》中，作者以极大的同情心描写了巴黎最下层的人民、流浪者和乞丐。他们衣衫褴褛、举止粗野，却拥有远远胜过那个所谓有教养、文明的世界里的人的美德，互助友爱，正直勇敢和舍己为人的美德。</w:t>
      </w: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pStyle w:val="3"/>
        <w:keepNext w:val="0"/>
        <w:keepLines w:val="0"/>
        <w:widowControl/>
        <w:suppressLineNumbers w:val="0"/>
      </w:pPr>
      <w:r>
        <w:t>人教版新的初中语文教材对于贯彻《语文课程改革标准》之精要令人内心折服，之广博令人眼界大开。与过去的教材相比，有一些新的语文教育理念。这些新理念在某种程度上吸收了多年来语文教育改革中的经验教训，它致力于全面提高学生的语文素养，在强调培养语文能力的同时，更注重语文课的人文性，注重语文学科的文化内涵。</w:t>
      </w:r>
    </w:p>
    <w:p>
      <w:pPr>
        <w:pStyle w:val="3"/>
        <w:keepNext w:val="0"/>
        <w:keepLines w:val="0"/>
        <w:widowControl/>
        <w:suppressLineNumbers w:val="0"/>
      </w:pPr>
      <w:r>
        <w:t>　　首先，在备课方面，包括教材的处理，教学重点难点的把握，对不同课型的处理，侧重点也有所不同，如对诗歌单元的处理以学生多读为主，在反复诵读中去品味诗歌，而对文言文的处理则是要稳打稳扎，要求学生的翻译要落实到字词句，一点也不能马虎。另外从听课中我也渐渐领会到讲课重要的是要解决重点难点，达到一定的教学目的，在课堂有限的时间内面面俱到反而容易造成重点不突出。而教学手段也是为教学目的而服务，不能因为注重形式而忽视了内容。因此在充分备课的基础上要逐步学会合理处理课材，对教学内容进行取舍，紧紧围绕教学重点设计教学思路，并且要能根据实际情况及时调整自己教学的内容。</w:t>
      </w:r>
    </w:p>
    <w:p>
      <w:pPr>
        <w:pStyle w:val="3"/>
        <w:keepNext w:val="0"/>
        <w:keepLines w:val="0"/>
        <w:widowControl/>
        <w:suppressLineNumbers w:val="0"/>
      </w:pPr>
      <w:r>
        <w:t>　　另外，我也深切地体会到作为一名语文老师，平时的知识积累与教学经验的积累是多么重要。知识储备足够了，才能很好地驾御课堂。因此在工作之余仍需不断地读书充电，更新知识，加强自己的个人修养是非常必要的，这样才能轻松自如地驾驭课堂，与学生进行课堂交流，恰到好处地对学生的回答进行引导，在师生双边交流、在学生答与辩的过程中达到教学目的。</w:t>
      </w:r>
    </w:p>
    <w:p>
      <w:pPr>
        <w:pStyle w:val="3"/>
        <w:keepNext w:val="0"/>
        <w:keepLines w:val="0"/>
        <w:widowControl/>
        <w:suppressLineNumbers w:val="0"/>
      </w:pPr>
      <w:r>
        <w:t>　　新课改精神要落到实处，扎实有效，需要我们全体教师的共同努力。今后，对于自己的教学我还需要不断地反复地学习——实践——反思——调整，这样才能逐渐摸索出真正适应新课标要求也适合学生的行之有效的教学方法，不断积累课堂教学经验，在实践中不断地成长成熟，不断地产生积累灵感。让我们这些教育工作者共同携手并进，创造明天的辉煌吧!</w:t>
      </w:r>
    </w:p>
    <w:p>
      <w:pPr>
        <w:keepNext w:val="0"/>
        <w:keepLines w:val="0"/>
        <w:widowControl/>
        <w:suppressLineNumbers w:val="0"/>
        <w:ind w:left="75"/>
        <w:jc w:val="left"/>
        <w:rPr>
          <w:rFonts w:ascii="宋体" w:hAnsi="宋体" w:eastAsia="宋体" w:cs="宋体"/>
          <w:kern w:val="0"/>
          <w:sz w:val="24"/>
          <w:szCs w:val="24"/>
          <w:lang w:val="en-US" w:eastAsia="zh-CN" w:bidi="ar"/>
        </w:rPr>
      </w:pPr>
    </w:p>
    <w:p>
      <w:pPr>
        <w:keepNext w:val="0"/>
        <w:keepLines w:val="0"/>
        <w:widowControl/>
        <w:suppressLineNumbers w:val="0"/>
        <w:ind w:left="75"/>
        <w:jc w:val="left"/>
        <w:rPr>
          <w:rFonts w:ascii="宋体" w:hAnsi="宋体" w:eastAsia="宋体" w:cs="宋体"/>
          <w:kern w:val="0"/>
          <w:sz w:val="24"/>
          <w:szCs w:val="24"/>
          <w:lang w:val="en-US" w:eastAsia="zh-CN" w:bidi="ar"/>
        </w:rPr>
      </w:pPr>
    </w:p>
    <w:p>
      <w:pPr>
        <w:keepNext w:val="0"/>
        <w:keepLines w:val="0"/>
        <w:widowControl/>
        <w:suppressLineNumbers w:val="0"/>
        <w:ind w:left="75"/>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 HYPERLINK "http://blog.sina.com.cn/s/javascript:void(0);" \o "分享到新浪微博"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fldChar w:fldCharType="end"/>
      </w: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 HYPERLINK "http://blog.sina.com.cn/s/javascript:void(0);" \o "分享到微信"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fldChar w:fldCharType="end"/>
      </w: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 HYPERLINK "http://blog.sina.com.cn/s/javascript:void(0);" \o "分享到QQ空间"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fldChar w:fldCharType="end"/>
      </w: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 HYPERLINK "http://blog.sina.com.cn/s/javascript:void(0);" \o "分享到豆瓣"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fldChar w:fldCharType="end"/>
      </w:r>
    </w:p>
    <w:p>
      <w:pPr>
        <w:pStyle w:val="3"/>
        <w:keepNext w:val="0"/>
        <w:keepLines w:val="0"/>
        <w:widowControl/>
        <w:suppressLineNumbers w:val="0"/>
        <w:spacing w:before="0" w:beforeAutospacing="1" w:after="0" w:afterAutospacing="1"/>
        <w:ind w:left="0" w:right="0"/>
      </w:pPr>
      <w:r>
        <w:t> </w:t>
      </w: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bookmarkStart w:id="0" w:name="_GoBack"/>
      <w:bookmarkEnd w:id="0"/>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eastAsia="zh-CN"/>
          <w14:textFill>
            <w14:solidFill>
              <w14:schemeClr w14:val="tx1"/>
            </w14:solidFill>
          </w14:textFill>
        </w:rPr>
      </w:pPr>
    </w:p>
    <w:p>
      <w:pPr>
        <w:rPr>
          <w:rFonts w:hint="eastAsia" w:ascii="宋体" w:hAnsi="宋体" w:eastAsia="宋体" w:cs="宋体"/>
          <w:b w:val="0"/>
          <w:bCs/>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b w:val="0"/>
          <w:bCs/>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b w:val="0"/>
          <w:bCs/>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b w:val="0"/>
          <w:bCs/>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b w:val="0"/>
          <w:bCs w:val="0"/>
          <w:color w:val="00000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Batang">
    <w:panose1 w:val="02030600000101010101"/>
    <w:charset w:val="81"/>
    <w:family w:val="auto"/>
    <w:pitch w:val="default"/>
    <w:sig w:usb0="B00002AF" w:usb1="69D77CFB" w:usb2="00000030" w:usb3="00000000" w:csb0="4008009F" w:csb1="DFD70000"/>
  </w:font>
  <w:font w:name="Arial">
    <w:panose1 w:val="020B0604020202020204"/>
    <w:charset w:val="00"/>
    <w:family w:val="swiss"/>
    <w:pitch w:val="default"/>
    <w:sig w:usb0="E0002AFF" w:usb1="C0007843" w:usb2="00000009" w:usb3="00000000" w:csb0="400001FF" w:csb1="FFFF0000"/>
  </w:font>
  <w:font w:name="16980b1902020740be1e9bd70030002">
    <w:altName w:val="Segoe Print"/>
    <w:panose1 w:val="00000000000000000000"/>
    <w:charset w:val="00"/>
    <w:family w:val="auto"/>
    <w:pitch w:val="default"/>
    <w:sig w:usb0="00000000" w:usb1="00000000" w:usb2="00000000" w:usb3="00000000" w:csb0="00000000" w:csb1="00000000"/>
  </w:font>
  <w:font w:name="16980b1902020740be1e9bd7001000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120EA2"/>
    <w:rsid w:val="14932665"/>
    <w:rsid w:val="1A545CC7"/>
    <w:rsid w:val="1D057078"/>
    <w:rsid w:val="29A87414"/>
    <w:rsid w:val="2A6C29D5"/>
    <w:rsid w:val="2E7409E7"/>
    <w:rsid w:val="3EF70D47"/>
    <w:rsid w:val="4AC20E50"/>
    <w:rsid w:val="5F290A96"/>
    <w:rsid w:val="5FF63774"/>
    <w:rsid w:val="61490256"/>
    <w:rsid w:val="64CC2A54"/>
    <w:rsid w:val="6B254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2017-11-28T02:32:19Z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