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5F" w:rsidRDefault="00DD625F">
      <w:pPr>
        <w:snapToGrid w:val="0"/>
        <w:spacing w:line="360" w:lineRule="auto"/>
        <w:jc w:val="center"/>
        <w:rPr>
          <w:rFonts w:ascii="宋体" w:hAnsi="宋体" w:cs="Arial"/>
          <w:b/>
          <w:sz w:val="28"/>
          <w:szCs w:val="30"/>
        </w:rPr>
      </w:pPr>
      <w:bookmarkStart w:id="0" w:name="_Toc288738823"/>
      <w:bookmarkStart w:id="1" w:name="_Toc288738390"/>
    </w:p>
    <w:p w:rsidR="00DD625F" w:rsidRDefault="00DD625F">
      <w:pPr>
        <w:snapToGrid w:val="0"/>
        <w:spacing w:line="360" w:lineRule="auto"/>
        <w:jc w:val="center"/>
        <w:rPr>
          <w:rFonts w:ascii="宋体" w:hAnsi="宋体" w:cs="Arial"/>
          <w:b/>
          <w:sz w:val="28"/>
          <w:szCs w:val="30"/>
        </w:rPr>
      </w:pPr>
    </w:p>
    <w:p w:rsidR="00DD625F" w:rsidRDefault="00705A31" w:rsidP="00EA6004">
      <w:pPr>
        <w:spacing w:afterLines="50"/>
        <w:jc w:val="center"/>
        <w:rPr>
          <w:rFonts w:asciiTheme="majorEastAsia" w:eastAsiaTheme="majorEastAsia" w:hAnsiTheme="majorEastAsia"/>
          <w:b/>
          <w:spacing w:val="40"/>
          <w:sz w:val="72"/>
          <w:szCs w:val="72"/>
        </w:rPr>
      </w:pPr>
      <w:r>
        <w:rPr>
          <w:rFonts w:asciiTheme="majorEastAsia" w:eastAsiaTheme="majorEastAsia" w:hAnsiTheme="majorEastAsia" w:hint="eastAsia"/>
          <w:b/>
          <w:spacing w:val="40"/>
          <w:sz w:val="72"/>
          <w:szCs w:val="72"/>
        </w:rPr>
        <w:t>竞争性谈判文件</w:t>
      </w: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rPr>
          <w:rFonts w:ascii="宋体" w:hAnsi="宋体" w:cs="Arial"/>
          <w:b/>
          <w:sz w:val="20"/>
          <w:szCs w:val="21"/>
        </w:rPr>
      </w:pPr>
    </w:p>
    <w:p w:rsidR="00DD625F" w:rsidRDefault="00705A31">
      <w:pPr>
        <w:adjustRightInd w:val="0"/>
        <w:snapToGrid w:val="0"/>
        <w:spacing w:line="800" w:lineRule="exact"/>
        <w:ind w:firstLineChars="443" w:firstLine="1240"/>
        <w:rPr>
          <w:rFonts w:ascii="宋体" w:hAnsi="宋体"/>
          <w:b/>
          <w:bCs/>
          <w:sz w:val="28"/>
          <w:szCs w:val="32"/>
        </w:rPr>
      </w:pPr>
      <w:r>
        <w:rPr>
          <w:rFonts w:ascii="宋体" w:hAnsi="宋体" w:hint="eastAsia"/>
          <w:bCs/>
          <w:sz w:val="28"/>
          <w:szCs w:val="32"/>
        </w:rPr>
        <w:t xml:space="preserve"> </w:t>
      </w:r>
      <w:r>
        <w:rPr>
          <w:rFonts w:ascii="宋体" w:hAnsi="宋体" w:hint="eastAsia"/>
          <w:b/>
          <w:bCs/>
          <w:sz w:val="28"/>
          <w:szCs w:val="32"/>
        </w:rPr>
        <w:t>采购项目编号：</w:t>
      </w:r>
      <w:r>
        <w:rPr>
          <w:rFonts w:ascii="宋体" w:hAnsi="宋体"/>
          <w:b/>
          <w:bCs/>
          <w:sz w:val="28"/>
          <w:szCs w:val="32"/>
        </w:rPr>
        <w:t xml:space="preserve"> </w:t>
      </w:r>
      <w:proofErr w:type="gramStart"/>
      <w:r>
        <w:rPr>
          <w:rFonts w:ascii="宋体" w:hAnsi="宋体" w:hint="eastAsia"/>
          <w:b/>
          <w:bCs/>
          <w:sz w:val="28"/>
          <w:szCs w:val="32"/>
        </w:rPr>
        <w:t>hyzb-2018-01</w:t>
      </w:r>
      <w:proofErr w:type="gramEnd"/>
    </w:p>
    <w:p w:rsidR="00DD625F" w:rsidRDefault="00705A31">
      <w:pPr>
        <w:adjustRightInd w:val="0"/>
        <w:snapToGrid w:val="0"/>
        <w:spacing w:line="800" w:lineRule="exact"/>
        <w:ind w:firstLineChars="442" w:firstLine="1242"/>
        <w:rPr>
          <w:rFonts w:ascii="宋体" w:hAnsi="宋体"/>
          <w:b/>
          <w:bCs/>
          <w:sz w:val="28"/>
          <w:szCs w:val="32"/>
        </w:rPr>
      </w:pPr>
      <w:r>
        <w:rPr>
          <w:rFonts w:ascii="宋体" w:hAnsi="宋体" w:hint="eastAsia"/>
          <w:b/>
          <w:bCs/>
          <w:sz w:val="28"/>
          <w:szCs w:val="32"/>
        </w:rPr>
        <w:t xml:space="preserve"> 采购项目名称：演播室改造项目</w:t>
      </w:r>
    </w:p>
    <w:p w:rsidR="00DD625F" w:rsidRDefault="00705A31">
      <w:pPr>
        <w:adjustRightInd w:val="0"/>
        <w:snapToGrid w:val="0"/>
        <w:spacing w:line="800" w:lineRule="exact"/>
        <w:rPr>
          <w:rFonts w:ascii="宋体" w:hAnsi="宋体"/>
          <w:bCs/>
          <w:sz w:val="28"/>
          <w:szCs w:val="32"/>
        </w:rPr>
      </w:pPr>
      <w:r>
        <w:rPr>
          <w:rFonts w:ascii="宋体" w:hAnsi="宋体" w:hint="eastAsia"/>
          <w:b/>
          <w:bCs/>
          <w:spacing w:val="30"/>
          <w:sz w:val="28"/>
          <w:szCs w:val="32"/>
        </w:rPr>
        <w:t xml:space="preserve">       采购人名</w:t>
      </w:r>
      <w:r>
        <w:rPr>
          <w:rFonts w:ascii="宋体" w:hAnsi="宋体" w:hint="eastAsia"/>
          <w:b/>
          <w:bCs/>
          <w:sz w:val="28"/>
          <w:szCs w:val="32"/>
        </w:rPr>
        <w:t>称：常州市花园中学</w:t>
      </w:r>
      <w:r>
        <w:rPr>
          <w:rFonts w:ascii="宋体" w:hAnsi="宋体"/>
          <w:bCs/>
          <w:sz w:val="28"/>
          <w:szCs w:val="32"/>
        </w:rPr>
        <w:t xml:space="preserve"> </w:t>
      </w: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DD625F">
      <w:pPr>
        <w:snapToGrid w:val="0"/>
        <w:spacing w:line="360" w:lineRule="auto"/>
        <w:jc w:val="center"/>
        <w:rPr>
          <w:rFonts w:ascii="宋体" w:hAnsi="宋体" w:cs="Arial"/>
          <w:b/>
          <w:sz w:val="20"/>
          <w:szCs w:val="21"/>
        </w:rPr>
      </w:pPr>
    </w:p>
    <w:p w:rsidR="00DD625F" w:rsidRDefault="00705A31">
      <w:pPr>
        <w:adjustRightInd w:val="0"/>
        <w:snapToGrid w:val="0"/>
        <w:spacing w:line="360" w:lineRule="auto"/>
        <w:jc w:val="center"/>
        <w:rPr>
          <w:rFonts w:ascii="宋体" w:hAnsi="宋体" w:cs="Arial"/>
          <w:b/>
          <w:sz w:val="28"/>
          <w:szCs w:val="30"/>
        </w:rPr>
      </w:pPr>
      <w:r>
        <w:rPr>
          <w:rFonts w:ascii="宋体" w:hAnsi="宋体" w:hint="eastAsia"/>
          <w:b/>
          <w:bCs/>
          <w:sz w:val="28"/>
          <w:szCs w:val="32"/>
        </w:rPr>
        <w:t>二O一八</w:t>
      </w:r>
      <w:r>
        <w:rPr>
          <w:rFonts w:ascii="宋体" w:hAnsi="宋体"/>
          <w:b/>
          <w:bCs/>
          <w:sz w:val="28"/>
          <w:szCs w:val="32"/>
        </w:rPr>
        <w:t>年</w:t>
      </w:r>
      <w:r>
        <w:rPr>
          <w:rFonts w:ascii="宋体" w:hAnsi="宋体" w:hint="eastAsia"/>
          <w:b/>
          <w:bCs/>
          <w:sz w:val="28"/>
          <w:szCs w:val="32"/>
        </w:rPr>
        <w:t>五</w:t>
      </w:r>
      <w:r>
        <w:rPr>
          <w:rFonts w:ascii="宋体" w:hAnsi="宋体"/>
          <w:b/>
          <w:bCs/>
          <w:sz w:val="28"/>
          <w:szCs w:val="32"/>
        </w:rPr>
        <w:t>月</w:t>
      </w:r>
    </w:p>
    <w:p w:rsidR="00DD625F" w:rsidRDefault="00DD625F">
      <w:pPr>
        <w:snapToGrid w:val="0"/>
        <w:spacing w:line="360" w:lineRule="auto"/>
        <w:jc w:val="center"/>
        <w:rPr>
          <w:rFonts w:ascii="宋体" w:hAnsi="宋体" w:cs="Arial"/>
          <w:sz w:val="28"/>
          <w:szCs w:val="30"/>
        </w:rPr>
      </w:pPr>
    </w:p>
    <w:p w:rsidR="00DD625F" w:rsidRDefault="00705A31">
      <w:pPr>
        <w:widowControl/>
        <w:jc w:val="left"/>
        <w:rPr>
          <w:rFonts w:ascii="宋体" w:hAnsi="宋体" w:cs="Arial"/>
          <w:b/>
          <w:sz w:val="32"/>
          <w:szCs w:val="32"/>
        </w:rPr>
      </w:pPr>
      <w:r>
        <w:rPr>
          <w:rFonts w:ascii="宋体" w:hAnsi="宋体" w:cs="Arial"/>
          <w:b/>
          <w:sz w:val="32"/>
          <w:szCs w:val="32"/>
        </w:rPr>
        <w:br w:type="page"/>
      </w:r>
    </w:p>
    <w:p w:rsidR="00DD625F" w:rsidRDefault="00705A31">
      <w:pPr>
        <w:snapToGrid w:val="0"/>
        <w:spacing w:line="360" w:lineRule="auto"/>
        <w:ind w:firstLine="397"/>
        <w:jc w:val="center"/>
        <w:rPr>
          <w:rFonts w:ascii="微软雅黑" w:eastAsia="微软雅黑" w:hAnsi="微软雅黑" w:cs="微软雅黑"/>
          <w:bCs/>
          <w:sz w:val="36"/>
          <w:szCs w:val="36"/>
        </w:rPr>
      </w:pPr>
      <w:r>
        <w:rPr>
          <w:rFonts w:ascii="微软雅黑" w:eastAsia="微软雅黑" w:hAnsi="微软雅黑" w:cs="微软雅黑" w:hint="eastAsia"/>
          <w:bCs/>
          <w:sz w:val="36"/>
          <w:szCs w:val="36"/>
        </w:rPr>
        <w:lastRenderedPageBreak/>
        <w:t>目    录</w:t>
      </w:r>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r w:rsidRPr="00575F57">
        <w:rPr>
          <w:rFonts w:ascii="微软雅黑" w:eastAsia="微软雅黑" w:hAnsi="微软雅黑" w:cs="微软雅黑" w:hint="eastAsia"/>
          <w:b w:val="0"/>
          <w:bCs w:val="0"/>
          <w:sz w:val="36"/>
          <w:szCs w:val="36"/>
        </w:rPr>
        <w:fldChar w:fldCharType="begin"/>
      </w:r>
      <w:r w:rsidR="00705A31">
        <w:rPr>
          <w:rFonts w:ascii="微软雅黑" w:eastAsia="微软雅黑" w:hAnsi="微软雅黑" w:cs="微软雅黑" w:hint="eastAsia"/>
          <w:b w:val="0"/>
          <w:bCs w:val="0"/>
          <w:sz w:val="36"/>
          <w:szCs w:val="36"/>
        </w:rPr>
        <w:instrText xml:space="preserve"> TOC \o "1-1" \h \z \u </w:instrText>
      </w:r>
      <w:r w:rsidRPr="00575F57">
        <w:rPr>
          <w:rFonts w:ascii="微软雅黑" w:eastAsia="微软雅黑" w:hAnsi="微软雅黑" w:cs="微软雅黑" w:hint="eastAsia"/>
          <w:b w:val="0"/>
          <w:bCs w:val="0"/>
          <w:sz w:val="36"/>
          <w:szCs w:val="36"/>
        </w:rPr>
        <w:fldChar w:fldCharType="separate"/>
      </w:r>
      <w:hyperlink w:anchor="_Toc514229127" w:history="1">
        <w:r w:rsidR="00705A31">
          <w:rPr>
            <w:rStyle w:val="afa"/>
            <w:rFonts w:ascii="宋体" w:hAnsi="宋体" w:hint="eastAsia"/>
            <w:sz w:val="24"/>
            <w:szCs w:val="24"/>
          </w:rPr>
          <w:t>竞争性谈判采购公告</w:t>
        </w:r>
        <w:r w:rsidR="00705A31">
          <w:rPr>
            <w:sz w:val="24"/>
            <w:szCs w:val="24"/>
          </w:rPr>
          <w:tab/>
        </w:r>
        <w:r>
          <w:rPr>
            <w:sz w:val="24"/>
            <w:szCs w:val="24"/>
          </w:rPr>
          <w:fldChar w:fldCharType="begin"/>
        </w:r>
        <w:r w:rsidR="00705A31">
          <w:rPr>
            <w:sz w:val="24"/>
            <w:szCs w:val="24"/>
          </w:rPr>
          <w:instrText xml:space="preserve"> PAGEREF _Toc514229127 \h </w:instrText>
        </w:r>
        <w:r>
          <w:rPr>
            <w:sz w:val="24"/>
            <w:szCs w:val="24"/>
          </w:rPr>
        </w:r>
        <w:r>
          <w:rPr>
            <w:sz w:val="24"/>
            <w:szCs w:val="24"/>
          </w:rPr>
          <w:fldChar w:fldCharType="separate"/>
        </w:r>
        <w:r w:rsidR="00705A31">
          <w:rPr>
            <w:sz w:val="24"/>
            <w:szCs w:val="24"/>
          </w:rPr>
          <w:t>2</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28" w:history="1">
        <w:r w:rsidR="00705A31">
          <w:rPr>
            <w:rStyle w:val="afa"/>
            <w:rFonts w:ascii="宋体" w:hAnsi="宋体" w:hint="eastAsia"/>
            <w:sz w:val="24"/>
            <w:szCs w:val="24"/>
          </w:rPr>
          <w:t>第一章</w:t>
        </w:r>
        <w:r w:rsidR="00705A31">
          <w:rPr>
            <w:rStyle w:val="afa"/>
            <w:rFonts w:ascii="宋体" w:hAnsi="宋体"/>
            <w:sz w:val="24"/>
            <w:szCs w:val="24"/>
          </w:rPr>
          <w:t xml:space="preserve">   </w:t>
        </w:r>
        <w:r w:rsidR="00705A31">
          <w:rPr>
            <w:rStyle w:val="afa"/>
            <w:rFonts w:ascii="宋体" w:hAnsi="宋体" w:hint="eastAsia"/>
            <w:sz w:val="24"/>
            <w:szCs w:val="24"/>
          </w:rPr>
          <w:t>总</w:t>
        </w:r>
        <w:r w:rsidR="00705A31">
          <w:rPr>
            <w:rStyle w:val="afa"/>
            <w:rFonts w:ascii="宋体" w:hAnsi="宋体"/>
            <w:sz w:val="24"/>
            <w:szCs w:val="24"/>
          </w:rPr>
          <w:t xml:space="preserve">  </w:t>
        </w:r>
        <w:r w:rsidR="00705A31">
          <w:rPr>
            <w:rStyle w:val="afa"/>
            <w:rFonts w:ascii="宋体" w:hAnsi="宋体" w:hint="eastAsia"/>
            <w:sz w:val="24"/>
            <w:szCs w:val="24"/>
          </w:rPr>
          <w:t>则</w:t>
        </w:r>
        <w:r w:rsidR="00705A31">
          <w:rPr>
            <w:sz w:val="24"/>
            <w:szCs w:val="24"/>
          </w:rPr>
          <w:tab/>
        </w:r>
        <w:r>
          <w:rPr>
            <w:sz w:val="24"/>
            <w:szCs w:val="24"/>
          </w:rPr>
          <w:fldChar w:fldCharType="begin"/>
        </w:r>
        <w:r w:rsidR="00705A31">
          <w:rPr>
            <w:sz w:val="24"/>
            <w:szCs w:val="24"/>
          </w:rPr>
          <w:instrText xml:space="preserve"> PAGEREF _Toc514229128 \h </w:instrText>
        </w:r>
        <w:r>
          <w:rPr>
            <w:sz w:val="24"/>
            <w:szCs w:val="24"/>
          </w:rPr>
        </w:r>
        <w:r>
          <w:rPr>
            <w:sz w:val="24"/>
            <w:szCs w:val="24"/>
          </w:rPr>
          <w:fldChar w:fldCharType="separate"/>
        </w:r>
        <w:r w:rsidR="00705A31">
          <w:rPr>
            <w:sz w:val="24"/>
            <w:szCs w:val="24"/>
          </w:rPr>
          <w:t>4</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29" w:history="1">
        <w:r w:rsidR="00705A31">
          <w:rPr>
            <w:rStyle w:val="afa"/>
            <w:rFonts w:ascii="宋体" w:hAnsi="宋体" w:hint="eastAsia"/>
            <w:snapToGrid w:val="0"/>
            <w:spacing w:val="-6"/>
            <w:sz w:val="24"/>
            <w:szCs w:val="24"/>
          </w:rPr>
          <w:t>第二章</w:t>
        </w:r>
        <w:r w:rsidR="00705A31">
          <w:rPr>
            <w:rStyle w:val="afa"/>
            <w:rFonts w:ascii="宋体" w:hAnsi="宋体"/>
            <w:snapToGrid w:val="0"/>
            <w:spacing w:val="-6"/>
            <w:sz w:val="24"/>
            <w:szCs w:val="24"/>
          </w:rPr>
          <w:t xml:space="preserve"> </w:t>
        </w:r>
        <w:r w:rsidR="00705A31">
          <w:rPr>
            <w:rStyle w:val="afa"/>
            <w:rFonts w:ascii="宋体" w:hAnsi="宋体" w:hint="eastAsia"/>
            <w:snapToGrid w:val="0"/>
            <w:spacing w:val="-6"/>
            <w:sz w:val="24"/>
            <w:szCs w:val="24"/>
          </w:rPr>
          <w:t>响应文件</w:t>
        </w:r>
        <w:r w:rsidR="00705A31">
          <w:rPr>
            <w:sz w:val="24"/>
            <w:szCs w:val="24"/>
          </w:rPr>
          <w:tab/>
        </w:r>
        <w:r>
          <w:rPr>
            <w:sz w:val="24"/>
            <w:szCs w:val="24"/>
          </w:rPr>
          <w:fldChar w:fldCharType="begin"/>
        </w:r>
        <w:r w:rsidR="00705A31">
          <w:rPr>
            <w:sz w:val="24"/>
            <w:szCs w:val="24"/>
          </w:rPr>
          <w:instrText xml:space="preserve"> PAGEREF _Toc514229129 \h </w:instrText>
        </w:r>
        <w:r>
          <w:rPr>
            <w:sz w:val="24"/>
            <w:szCs w:val="24"/>
          </w:rPr>
        </w:r>
        <w:r>
          <w:rPr>
            <w:sz w:val="24"/>
            <w:szCs w:val="24"/>
          </w:rPr>
          <w:fldChar w:fldCharType="separate"/>
        </w:r>
        <w:r w:rsidR="00705A31">
          <w:rPr>
            <w:sz w:val="24"/>
            <w:szCs w:val="24"/>
          </w:rPr>
          <w:t>5</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30" w:history="1">
        <w:r w:rsidR="00705A31">
          <w:rPr>
            <w:rStyle w:val="afa"/>
            <w:rFonts w:ascii="宋体" w:hAnsi="宋体" w:hint="eastAsia"/>
            <w:snapToGrid w:val="0"/>
            <w:spacing w:val="-6"/>
            <w:sz w:val="24"/>
            <w:szCs w:val="24"/>
          </w:rPr>
          <w:t>第三章</w:t>
        </w:r>
        <w:r w:rsidR="00705A31">
          <w:rPr>
            <w:rStyle w:val="afa"/>
            <w:rFonts w:ascii="宋体" w:hAnsi="宋体"/>
            <w:snapToGrid w:val="0"/>
            <w:spacing w:val="-6"/>
            <w:sz w:val="24"/>
            <w:szCs w:val="24"/>
          </w:rPr>
          <w:t xml:space="preserve"> </w:t>
        </w:r>
        <w:r w:rsidR="00705A31">
          <w:rPr>
            <w:rStyle w:val="afa"/>
            <w:rFonts w:ascii="宋体" w:hAnsi="宋体" w:hint="eastAsia"/>
            <w:snapToGrid w:val="0"/>
            <w:spacing w:val="-6"/>
            <w:sz w:val="24"/>
            <w:szCs w:val="24"/>
          </w:rPr>
          <w:t>响应文件密封和提交</w:t>
        </w:r>
        <w:r w:rsidR="00705A31">
          <w:rPr>
            <w:sz w:val="24"/>
            <w:szCs w:val="24"/>
          </w:rPr>
          <w:tab/>
        </w:r>
        <w:r>
          <w:rPr>
            <w:sz w:val="24"/>
            <w:szCs w:val="24"/>
          </w:rPr>
          <w:fldChar w:fldCharType="begin"/>
        </w:r>
        <w:r w:rsidR="00705A31">
          <w:rPr>
            <w:sz w:val="24"/>
            <w:szCs w:val="24"/>
          </w:rPr>
          <w:instrText xml:space="preserve"> PAGEREF _Toc514229130 \h </w:instrText>
        </w:r>
        <w:r>
          <w:rPr>
            <w:sz w:val="24"/>
            <w:szCs w:val="24"/>
          </w:rPr>
        </w:r>
        <w:r>
          <w:rPr>
            <w:sz w:val="24"/>
            <w:szCs w:val="24"/>
          </w:rPr>
          <w:fldChar w:fldCharType="separate"/>
        </w:r>
        <w:r w:rsidR="00705A31">
          <w:rPr>
            <w:sz w:val="24"/>
            <w:szCs w:val="24"/>
          </w:rPr>
          <w:t>7</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31" w:history="1">
        <w:r w:rsidR="00705A31">
          <w:rPr>
            <w:rStyle w:val="afa"/>
            <w:rFonts w:ascii="宋体" w:hAnsi="宋体" w:hint="eastAsia"/>
            <w:sz w:val="24"/>
            <w:szCs w:val="24"/>
          </w:rPr>
          <w:t>第四章</w:t>
        </w:r>
        <w:r w:rsidR="00705A31">
          <w:rPr>
            <w:rStyle w:val="afa"/>
            <w:rFonts w:ascii="宋体" w:hAnsi="宋体"/>
            <w:sz w:val="24"/>
            <w:szCs w:val="24"/>
          </w:rPr>
          <w:t xml:space="preserve"> </w:t>
        </w:r>
        <w:r w:rsidR="00705A31">
          <w:rPr>
            <w:rStyle w:val="afa"/>
            <w:rFonts w:ascii="宋体" w:hAnsi="宋体" w:hint="eastAsia"/>
            <w:sz w:val="24"/>
            <w:szCs w:val="24"/>
          </w:rPr>
          <w:t>谈判报价</w:t>
        </w:r>
        <w:r w:rsidR="00705A31">
          <w:rPr>
            <w:sz w:val="24"/>
            <w:szCs w:val="24"/>
          </w:rPr>
          <w:tab/>
        </w:r>
        <w:r>
          <w:rPr>
            <w:sz w:val="24"/>
            <w:szCs w:val="24"/>
          </w:rPr>
          <w:fldChar w:fldCharType="begin"/>
        </w:r>
        <w:r w:rsidR="00705A31">
          <w:rPr>
            <w:sz w:val="24"/>
            <w:szCs w:val="24"/>
          </w:rPr>
          <w:instrText xml:space="preserve"> PAGEREF _Toc514229131 \h </w:instrText>
        </w:r>
        <w:r>
          <w:rPr>
            <w:sz w:val="24"/>
            <w:szCs w:val="24"/>
          </w:rPr>
        </w:r>
        <w:r>
          <w:rPr>
            <w:sz w:val="24"/>
            <w:szCs w:val="24"/>
          </w:rPr>
          <w:fldChar w:fldCharType="separate"/>
        </w:r>
        <w:r w:rsidR="00705A31">
          <w:rPr>
            <w:sz w:val="24"/>
            <w:szCs w:val="24"/>
          </w:rPr>
          <w:t>8</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32" w:history="1">
        <w:r w:rsidR="00705A31">
          <w:rPr>
            <w:rStyle w:val="afa"/>
            <w:rFonts w:ascii="宋体" w:hAnsi="宋体" w:hint="eastAsia"/>
            <w:sz w:val="24"/>
            <w:szCs w:val="24"/>
          </w:rPr>
          <w:t>第五章</w:t>
        </w:r>
        <w:r w:rsidR="00705A31">
          <w:rPr>
            <w:rStyle w:val="afa"/>
            <w:rFonts w:ascii="宋体" w:hAnsi="宋体"/>
            <w:sz w:val="24"/>
            <w:szCs w:val="24"/>
          </w:rPr>
          <w:t xml:space="preserve">  </w:t>
        </w:r>
        <w:r w:rsidR="00705A31">
          <w:rPr>
            <w:rStyle w:val="afa"/>
            <w:rFonts w:ascii="宋体" w:hAnsi="宋体" w:hint="eastAsia"/>
            <w:sz w:val="24"/>
            <w:szCs w:val="24"/>
          </w:rPr>
          <w:t>谈判、评审、评定成交</w:t>
        </w:r>
        <w:r w:rsidR="00705A31">
          <w:rPr>
            <w:sz w:val="24"/>
            <w:szCs w:val="24"/>
          </w:rPr>
          <w:tab/>
        </w:r>
        <w:r>
          <w:rPr>
            <w:sz w:val="24"/>
            <w:szCs w:val="24"/>
          </w:rPr>
          <w:fldChar w:fldCharType="begin"/>
        </w:r>
        <w:r w:rsidR="00705A31">
          <w:rPr>
            <w:sz w:val="24"/>
            <w:szCs w:val="24"/>
          </w:rPr>
          <w:instrText xml:space="preserve"> PAGEREF _Toc514229132 \h </w:instrText>
        </w:r>
        <w:r>
          <w:rPr>
            <w:sz w:val="24"/>
            <w:szCs w:val="24"/>
          </w:rPr>
        </w:r>
        <w:r>
          <w:rPr>
            <w:sz w:val="24"/>
            <w:szCs w:val="24"/>
          </w:rPr>
          <w:fldChar w:fldCharType="separate"/>
        </w:r>
        <w:r w:rsidR="00705A31">
          <w:rPr>
            <w:sz w:val="24"/>
            <w:szCs w:val="24"/>
          </w:rPr>
          <w:t>9</w:t>
        </w:r>
        <w:r>
          <w:rPr>
            <w:sz w:val="24"/>
            <w:szCs w:val="24"/>
          </w:rPr>
          <w:fldChar w:fldCharType="end"/>
        </w:r>
      </w:hyperlink>
    </w:p>
    <w:p w:rsidR="00DD625F" w:rsidRDefault="00575F57">
      <w:pPr>
        <w:pStyle w:val="11"/>
        <w:tabs>
          <w:tab w:val="right" w:leader="dot" w:pos="8296"/>
        </w:tabs>
        <w:spacing w:line="360" w:lineRule="auto"/>
        <w:rPr>
          <w:rFonts w:asciiTheme="minorHAnsi" w:eastAsiaTheme="minorEastAsia" w:hAnsiTheme="minorHAnsi" w:cstheme="minorBidi"/>
          <w:b w:val="0"/>
          <w:bCs w:val="0"/>
          <w:caps w:val="0"/>
          <w:sz w:val="24"/>
          <w:szCs w:val="24"/>
        </w:rPr>
      </w:pPr>
      <w:hyperlink w:anchor="_Toc514229133" w:history="1">
        <w:r w:rsidR="00705A31">
          <w:rPr>
            <w:rStyle w:val="afa"/>
            <w:rFonts w:ascii="宋体" w:hAnsi="宋体" w:hint="eastAsia"/>
            <w:sz w:val="24"/>
            <w:szCs w:val="24"/>
          </w:rPr>
          <w:t>第六章</w:t>
        </w:r>
        <w:r w:rsidR="00705A31">
          <w:rPr>
            <w:rStyle w:val="afa"/>
            <w:rFonts w:ascii="宋体" w:hAnsi="宋体"/>
            <w:sz w:val="24"/>
            <w:szCs w:val="24"/>
          </w:rPr>
          <w:t xml:space="preserve"> </w:t>
        </w:r>
        <w:r w:rsidR="00705A31">
          <w:rPr>
            <w:rStyle w:val="afa"/>
            <w:rFonts w:ascii="宋体" w:hAnsi="宋体" w:hint="eastAsia"/>
            <w:sz w:val="24"/>
            <w:szCs w:val="24"/>
          </w:rPr>
          <w:t>格式附表</w:t>
        </w:r>
        <w:r w:rsidR="00705A31">
          <w:rPr>
            <w:sz w:val="24"/>
            <w:szCs w:val="24"/>
          </w:rPr>
          <w:tab/>
        </w:r>
        <w:r>
          <w:rPr>
            <w:sz w:val="24"/>
            <w:szCs w:val="24"/>
          </w:rPr>
          <w:fldChar w:fldCharType="begin"/>
        </w:r>
        <w:r w:rsidR="00705A31">
          <w:rPr>
            <w:sz w:val="24"/>
            <w:szCs w:val="24"/>
          </w:rPr>
          <w:instrText xml:space="preserve"> PAGEREF _Toc514229133 \h </w:instrText>
        </w:r>
        <w:r>
          <w:rPr>
            <w:sz w:val="24"/>
            <w:szCs w:val="24"/>
          </w:rPr>
        </w:r>
        <w:r>
          <w:rPr>
            <w:sz w:val="24"/>
            <w:szCs w:val="24"/>
          </w:rPr>
          <w:fldChar w:fldCharType="separate"/>
        </w:r>
        <w:r w:rsidR="00705A31">
          <w:rPr>
            <w:sz w:val="24"/>
            <w:szCs w:val="24"/>
          </w:rPr>
          <w:t>12</w:t>
        </w:r>
        <w:r>
          <w:rPr>
            <w:sz w:val="24"/>
            <w:szCs w:val="24"/>
          </w:rPr>
          <w:fldChar w:fldCharType="end"/>
        </w:r>
      </w:hyperlink>
    </w:p>
    <w:p w:rsidR="00DD625F" w:rsidRDefault="00705A31">
      <w:pPr>
        <w:pStyle w:val="11"/>
        <w:tabs>
          <w:tab w:val="right" w:leader="dot" w:pos="8296"/>
        </w:tabs>
        <w:spacing w:line="360" w:lineRule="auto"/>
        <w:rPr>
          <w:rStyle w:val="afa"/>
          <w:rFonts w:ascii="宋体" w:hAnsi="宋体"/>
        </w:rPr>
      </w:pPr>
      <w:r>
        <w:rPr>
          <w:rStyle w:val="afa"/>
          <w:rFonts w:ascii="宋体" w:hAnsi="宋体" w:hint="eastAsia"/>
          <w:color w:val="1D1B11" w:themeColor="background2" w:themeShade="1A"/>
          <w:sz w:val="24"/>
          <w:szCs w:val="24"/>
          <w:u w:val="none"/>
        </w:rPr>
        <w:t>第</w:t>
      </w:r>
      <w:r w:rsidR="00575F57" w:rsidRPr="00575F57">
        <w:fldChar w:fldCharType="begin"/>
      </w:r>
      <w:r>
        <w:instrText xml:space="preserve"> HYPERLINK \l "_Toc514229134" </w:instrText>
      </w:r>
      <w:r w:rsidR="00575F57" w:rsidRPr="00575F57">
        <w:fldChar w:fldCharType="separate"/>
      </w:r>
      <w:r>
        <w:rPr>
          <w:rStyle w:val="afa"/>
          <w:rFonts w:ascii="宋体" w:hAnsi="宋体" w:hint="eastAsia"/>
          <w:sz w:val="24"/>
          <w:szCs w:val="24"/>
        </w:rPr>
        <w:t>七章</w:t>
      </w:r>
      <w:r>
        <w:rPr>
          <w:rStyle w:val="afa"/>
          <w:rFonts w:ascii="宋体" w:hAnsi="宋体"/>
          <w:sz w:val="24"/>
          <w:szCs w:val="24"/>
        </w:rPr>
        <w:t xml:space="preserve"> </w:t>
      </w:r>
      <w:r>
        <w:rPr>
          <w:rStyle w:val="afa"/>
          <w:rFonts w:ascii="宋体" w:hAnsi="宋体" w:hint="eastAsia"/>
          <w:sz w:val="24"/>
          <w:szCs w:val="24"/>
        </w:rPr>
        <w:t>采购需求</w:t>
      </w:r>
      <w:r>
        <w:rPr>
          <w:rStyle w:val="afa"/>
          <w:rFonts w:ascii="宋体" w:hAnsi="宋体"/>
        </w:rPr>
        <w:tab/>
      </w:r>
      <w:r w:rsidR="00575F57">
        <w:rPr>
          <w:rStyle w:val="afa"/>
          <w:rFonts w:ascii="宋体" w:hAnsi="宋体"/>
        </w:rPr>
        <w:fldChar w:fldCharType="begin"/>
      </w:r>
      <w:r>
        <w:rPr>
          <w:rStyle w:val="afa"/>
          <w:rFonts w:ascii="宋体" w:hAnsi="宋体"/>
        </w:rPr>
        <w:instrText xml:space="preserve"> PAGEREF _Toc514229134 \h </w:instrText>
      </w:r>
      <w:r w:rsidR="00575F57">
        <w:rPr>
          <w:rStyle w:val="afa"/>
          <w:rFonts w:ascii="宋体" w:hAnsi="宋体"/>
        </w:rPr>
      </w:r>
      <w:r w:rsidR="00575F57">
        <w:rPr>
          <w:rStyle w:val="afa"/>
          <w:rFonts w:ascii="宋体" w:hAnsi="宋体"/>
        </w:rPr>
        <w:fldChar w:fldCharType="separate"/>
      </w:r>
      <w:r>
        <w:rPr>
          <w:rStyle w:val="afa"/>
          <w:rFonts w:ascii="宋体" w:hAnsi="宋体"/>
        </w:rPr>
        <w:t>18</w:t>
      </w:r>
      <w:r w:rsidR="00575F57">
        <w:rPr>
          <w:rStyle w:val="afa"/>
          <w:rFonts w:ascii="宋体" w:hAnsi="宋体"/>
        </w:rPr>
        <w:fldChar w:fldCharType="end"/>
      </w:r>
      <w:r w:rsidR="00575F57">
        <w:rPr>
          <w:rStyle w:val="afa"/>
          <w:rFonts w:ascii="宋体" w:hAnsi="宋体"/>
        </w:rPr>
        <w:fldChar w:fldCharType="end"/>
      </w:r>
    </w:p>
    <w:p w:rsidR="00DD625F" w:rsidRDefault="00575F57">
      <w:pPr>
        <w:adjustRightInd w:val="0"/>
        <w:snapToGrid w:val="0"/>
        <w:spacing w:line="360" w:lineRule="auto"/>
        <w:ind w:firstLineChars="200" w:firstLine="720"/>
        <w:rPr>
          <w:rFonts w:ascii="宋体" w:hAnsi="宋体"/>
          <w:sz w:val="20"/>
          <w:szCs w:val="21"/>
        </w:rPr>
        <w:sectPr w:rsidR="00DD625F">
          <w:headerReference w:type="default" r:id="rId8"/>
          <w:footerReference w:type="even" r:id="rId9"/>
          <w:footerReference w:type="default" r:id="rId10"/>
          <w:pgSz w:w="11906" w:h="16838"/>
          <w:pgMar w:top="1440" w:right="1800" w:bottom="1440" w:left="1800" w:header="851" w:footer="992" w:gutter="0"/>
          <w:cols w:space="720"/>
          <w:titlePg/>
          <w:docGrid w:type="lines" w:linePitch="312"/>
        </w:sectPr>
      </w:pPr>
      <w:r>
        <w:rPr>
          <w:rFonts w:ascii="微软雅黑" w:eastAsia="微软雅黑" w:hAnsi="微软雅黑" w:cs="微软雅黑" w:hint="eastAsia"/>
          <w:sz w:val="36"/>
          <w:szCs w:val="36"/>
        </w:rPr>
        <w:fldChar w:fldCharType="end"/>
      </w:r>
    </w:p>
    <w:p w:rsidR="00DD625F" w:rsidRDefault="00DD625F">
      <w:pPr>
        <w:adjustRightInd w:val="0"/>
        <w:snapToGrid w:val="0"/>
        <w:spacing w:line="360" w:lineRule="auto"/>
        <w:rPr>
          <w:rFonts w:ascii="宋体" w:hAnsi="宋体"/>
          <w:b/>
          <w:sz w:val="28"/>
        </w:rPr>
      </w:pPr>
    </w:p>
    <w:p w:rsidR="00DD625F" w:rsidRDefault="00DD625F">
      <w:pPr>
        <w:pStyle w:val="10"/>
        <w:numPr>
          <w:ilvl w:val="0"/>
          <w:numId w:val="0"/>
        </w:numPr>
        <w:snapToGrid w:val="0"/>
        <w:spacing w:line="360" w:lineRule="auto"/>
        <w:ind w:leftChars="400" w:left="840" w:firstLineChars="396" w:firstLine="1590"/>
        <w:jc w:val="both"/>
        <w:rPr>
          <w:rFonts w:ascii="宋体" w:eastAsia="宋体" w:hAnsi="宋体"/>
          <w:sz w:val="40"/>
        </w:rPr>
        <w:sectPr w:rsidR="00DD625F">
          <w:footerReference w:type="default" r:id="rId11"/>
          <w:footerReference w:type="first" r:id="rId12"/>
          <w:type w:val="continuous"/>
          <w:pgSz w:w="11906" w:h="16838"/>
          <w:pgMar w:top="1440" w:right="1800" w:bottom="1440" w:left="1800" w:header="851" w:footer="992" w:gutter="0"/>
          <w:pgNumType w:start="1"/>
          <w:cols w:space="720"/>
          <w:titlePg/>
          <w:docGrid w:type="lines" w:linePitch="312"/>
        </w:sectPr>
      </w:pPr>
      <w:bookmarkStart w:id="2" w:name="_Toc288738324"/>
      <w:bookmarkStart w:id="3" w:name="_Toc288738792"/>
    </w:p>
    <w:p w:rsidR="00DD625F" w:rsidRDefault="00705A31">
      <w:pPr>
        <w:pStyle w:val="10"/>
        <w:numPr>
          <w:ilvl w:val="0"/>
          <w:numId w:val="0"/>
        </w:numPr>
        <w:snapToGrid w:val="0"/>
        <w:spacing w:before="0" w:line="360" w:lineRule="auto"/>
        <w:rPr>
          <w:rFonts w:ascii="黑体" w:hAnsi="宋体"/>
          <w:sz w:val="21"/>
          <w:szCs w:val="21"/>
        </w:rPr>
      </w:pPr>
      <w:bookmarkStart w:id="4" w:name="_Toc514229128"/>
      <w:r>
        <w:rPr>
          <w:rFonts w:ascii="黑体" w:hAnsi="微软雅黑" w:cs="宋体" w:hint="eastAsia"/>
          <w:color w:val="333333"/>
          <w:sz w:val="21"/>
          <w:szCs w:val="21"/>
        </w:rPr>
        <w:lastRenderedPageBreak/>
        <w:t>常州市花园中学演播室改造项目</w:t>
      </w:r>
      <w:r>
        <w:rPr>
          <w:rFonts w:ascii="黑体" w:hAnsi="宋体" w:hint="eastAsia"/>
          <w:sz w:val="21"/>
          <w:szCs w:val="21"/>
        </w:rPr>
        <w:t>竞争性谈判采购公告</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常州市花园中学拟对演播室改造项目进行采购。现发布本项目竞争性谈判公告，</w:t>
      </w:r>
      <w:r>
        <w:rPr>
          <w:rFonts w:ascii="宋体" w:hAnsi="宋体"/>
          <w:szCs w:val="21"/>
        </w:rPr>
        <w:t>欢迎符合相关条件的合格供应商</w:t>
      </w:r>
      <w:r>
        <w:rPr>
          <w:rFonts w:ascii="宋体" w:hAnsi="宋体" w:hint="eastAsia"/>
          <w:szCs w:val="21"/>
        </w:rPr>
        <w:t>参与</w:t>
      </w:r>
      <w:r>
        <w:rPr>
          <w:rFonts w:ascii="宋体" w:hAnsi="宋体"/>
          <w:szCs w:val="21"/>
        </w:rPr>
        <w:t>。</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b/>
          <w:szCs w:val="21"/>
        </w:rPr>
        <w:t>一、项目名称及编号</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szCs w:val="21"/>
        </w:rPr>
        <w:t>项目名称：</w:t>
      </w:r>
      <w:r>
        <w:rPr>
          <w:rFonts w:ascii="宋体" w:hAnsi="宋体" w:hint="eastAsia"/>
          <w:szCs w:val="21"/>
        </w:rPr>
        <w:t>演播室改造</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采购</w:t>
      </w:r>
      <w:r>
        <w:rPr>
          <w:rFonts w:ascii="宋体" w:hAnsi="宋体"/>
          <w:szCs w:val="21"/>
        </w:rPr>
        <w:t>编号：</w:t>
      </w:r>
      <w:proofErr w:type="gramStart"/>
      <w:r>
        <w:rPr>
          <w:rFonts w:ascii="宋体" w:hAnsi="宋体" w:hint="eastAsia"/>
          <w:szCs w:val="21"/>
        </w:rPr>
        <w:t>hyzb-2018-01</w:t>
      </w:r>
      <w:proofErr w:type="gramEnd"/>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二</w:t>
      </w:r>
      <w:r>
        <w:rPr>
          <w:rFonts w:ascii="宋体" w:hAnsi="宋体"/>
          <w:b/>
          <w:szCs w:val="21"/>
        </w:rPr>
        <w:t>、项目</w:t>
      </w:r>
      <w:r>
        <w:rPr>
          <w:rFonts w:ascii="宋体" w:hAnsi="宋体" w:hint="eastAsia"/>
          <w:b/>
          <w:szCs w:val="21"/>
        </w:rPr>
        <w:t>内容</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演播室改造项目，包括相应产品供货前的准备（包括现场踏勘、技术核对等）、产品设计、制造、采购、运输、装卸、安装、调试、技术指导培训、检验、质保期</w:t>
      </w:r>
      <w:proofErr w:type="gramStart"/>
      <w:r>
        <w:rPr>
          <w:rFonts w:ascii="宋体" w:hAnsi="宋体" w:hint="eastAsia"/>
          <w:szCs w:val="21"/>
        </w:rPr>
        <w:t>及维保服务</w:t>
      </w:r>
      <w:proofErr w:type="gramEnd"/>
      <w:r>
        <w:rPr>
          <w:rFonts w:ascii="宋体" w:hAnsi="宋体" w:hint="eastAsia"/>
          <w:szCs w:val="21"/>
        </w:rPr>
        <w:t>等全部内容。</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预算金额：人民币45000元，</w:t>
      </w:r>
      <w:r>
        <w:rPr>
          <w:rFonts w:ascii="宋体" w:hAnsi="宋体"/>
          <w:szCs w:val="21"/>
        </w:rPr>
        <w:t>供应商的报价不得高于预算价，否则作为无效</w:t>
      </w:r>
      <w:r>
        <w:rPr>
          <w:rFonts w:ascii="宋体" w:hAnsi="宋体" w:hint="eastAsia"/>
          <w:szCs w:val="21"/>
        </w:rPr>
        <w:t>响应</w:t>
      </w:r>
      <w:r>
        <w:rPr>
          <w:rFonts w:ascii="宋体" w:hAnsi="宋体"/>
          <w:szCs w:val="21"/>
        </w:rPr>
        <w:t>处理。</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详细情况见竞争性谈判文件。</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三</w:t>
      </w:r>
      <w:r>
        <w:rPr>
          <w:rFonts w:ascii="宋体" w:hAnsi="宋体"/>
          <w:b/>
          <w:szCs w:val="21"/>
        </w:rPr>
        <w:t>、供应商资格要求</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1.具有独立承担民事责任能力的法人或其他组织，提供有效的营业执照副本；</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2.具有良好的商业信誉和健全的财务会计制度；资产运营良好，不存在因借贷、担保等可能影响供应</w:t>
      </w:r>
      <w:proofErr w:type="gramStart"/>
      <w:r>
        <w:rPr>
          <w:rFonts w:ascii="宋体" w:hAnsi="宋体" w:hint="eastAsia"/>
          <w:szCs w:val="21"/>
        </w:rPr>
        <w:t>商履行</w:t>
      </w:r>
      <w:proofErr w:type="gramEnd"/>
      <w:r>
        <w:rPr>
          <w:rFonts w:ascii="宋体" w:hAnsi="宋体" w:hint="eastAsia"/>
          <w:szCs w:val="21"/>
        </w:rPr>
        <w:t>本招标项目的情况，具有良好的经营业绩，有提供优质服务的能力；</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3.具有履行合同所必需的设备和专业技术能力；</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4.有依法缴纳税收和社会保障资金的良好记录；</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5.未被“信用中国”网站（www.creditchina.gov.cn）列入失信被执行人、重大税收违法案件当事人名单、政府采购严重失信行为记录名单；</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6.参加招标活动前二年内，在经营活动中无重大违法记录或无不良行为记录（如该记录对禁止参与招投标活动有明确规定的，则从其规定）；</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7.无其他法律、行政法规规定的禁止参与招投标活动的行为；</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8.单位负责人为同一人或者存在直接控股、管理关系的不同供应商，不得参加同一合同项下的采购活动；与采购人存在利害关系可能影响招标公正性的法人、其他组织，不得参加投标；</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9.本项目不接受联合体形式。</w:t>
      </w:r>
    </w:p>
    <w:p w:rsidR="00DD625F" w:rsidRDefault="00705A31">
      <w:pPr>
        <w:widowControl/>
        <w:adjustRightInd w:val="0"/>
        <w:snapToGrid w:val="0"/>
        <w:spacing w:line="360" w:lineRule="auto"/>
        <w:ind w:firstLineChars="200" w:firstLine="422"/>
        <w:jc w:val="left"/>
        <w:rPr>
          <w:rFonts w:asciiTheme="minorEastAsia" w:hAnsiTheme="minorEastAsia" w:cs="宋体"/>
          <w:b/>
          <w:color w:val="333333"/>
          <w:kern w:val="0"/>
          <w:szCs w:val="21"/>
        </w:rPr>
      </w:pPr>
      <w:r>
        <w:rPr>
          <w:rFonts w:asciiTheme="minorEastAsia" w:hAnsiTheme="minorEastAsia" w:cs="宋体" w:hint="eastAsia"/>
          <w:b/>
          <w:color w:val="333333"/>
          <w:kern w:val="0"/>
          <w:szCs w:val="21"/>
        </w:rPr>
        <w:t>四、答疑与澄清</w:t>
      </w:r>
    </w:p>
    <w:p w:rsidR="00DD625F" w:rsidRDefault="00705A31">
      <w:pPr>
        <w:adjustRightInd w:val="0"/>
        <w:snapToGrid w:val="0"/>
        <w:spacing w:line="360" w:lineRule="auto"/>
        <w:ind w:firstLineChars="200" w:firstLine="420"/>
        <w:jc w:val="left"/>
        <w:rPr>
          <w:rFonts w:ascii="宋体" w:hAnsi="宋体"/>
          <w:color w:val="000000"/>
          <w:spacing w:val="2"/>
          <w:szCs w:val="21"/>
        </w:rPr>
      </w:pPr>
      <w:r>
        <w:rPr>
          <w:rFonts w:ascii="宋体" w:hAnsi="宋体" w:hint="eastAsia"/>
          <w:color w:val="000000"/>
          <w:szCs w:val="21"/>
        </w:rPr>
        <w:t>书面疑问提交截止时间：</w:t>
      </w:r>
      <w:r>
        <w:rPr>
          <w:rFonts w:ascii="宋体" w:hAnsi="宋体" w:hint="eastAsia"/>
          <w:color w:val="000000"/>
          <w:spacing w:val="2"/>
          <w:szCs w:val="21"/>
        </w:rPr>
        <w:t>2018年</w:t>
      </w:r>
      <w:r>
        <w:rPr>
          <w:rFonts w:ascii="宋体" w:hAnsi="宋体" w:hint="eastAsia"/>
          <w:color w:val="000000"/>
          <w:spacing w:val="2"/>
          <w:szCs w:val="21"/>
          <w:u w:val="single"/>
        </w:rPr>
        <w:t xml:space="preserve">5 </w:t>
      </w:r>
      <w:r>
        <w:rPr>
          <w:rFonts w:ascii="宋体" w:hAnsi="宋体" w:hint="eastAsia"/>
          <w:color w:val="000000"/>
          <w:spacing w:val="2"/>
          <w:szCs w:val="21"/>
        </w:rPr>
        <w:t>月</w:t>
      </w:r>
      <w:r>
        <w:rPr>
          <w:rFonts w:ascii="宋体" w:hAnsi="宋体" w:hint="eastAsia"/>
          <w:color w:val="000000"/>
          <w:spacing w:val="2"/>
          <w:szCs w:val="21"/>
          <w:u w:val="single"/>
        </w:rPr>
        <w:t xml:space="preserve"> 21 </w:t>
      </w:r>
      <w:r>
        <w:rPr>
          <w:rFonts w:ascii="宋体" w:hAnsi="宋体" w:hint="eastAsia"/>
          <w:color w:val="000000"/>
          <w:spacing w:val="2"/>
          <w:szCs w:val="21"/>
        </w:rPr>
        <w:t>日17时30分（书面送达）</w:t>
      </w:r>
    </w:p>
    <w:p w:rsidR="00DD625F" w:rsidRDefault="00705A31">
      <w:pPr>
        <w:widowControl/>
        <w:adjustRightInd w:val="0"/>
        <w:snapToGrid w:val="0"/>
        <w:spacing w:line="360" w:lineRule="auto"/>
        <w:ind w:firstLineChars="200" w:firstLine="420"/>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若认为谈判文件中</w:t>
      </w:r>
      <w:proofErr w:type="gramStart"/>
      <w:r>
        <w:rPr>
          <w:rFonts w:asciiTheme="minorEastAsia" w:hAnsiTheme="minorEastAsia" w:cs="宋体" w:hint="eastAsia"/>
          <w:color w:val="333333"/>
          <w:kern w:val="0"/>
          <w:szCs w:val="21"/>
        </w:rPr>
        <w:t>有倾</w:t>
      </w:r>
      <w:proofErr w:type="gramEnd"/>
      <w:r>
        <w:rPr>
          <w:rFonts w:asciiTheme="minorEastAsia" w:hAnsiTheme="minorEastAsia" w:cs="宋体" w:hint="eastAsia"/>
          <w:color w:val="333333"/>
          <w:kern w:val="0"/>
          <w:szCs w:val="21"/>
        </w:rPr>
        <w:t>向性或</w:t>
      </w:r>
      <w:proofErr w:type="gramStart"/>
      <w:r>
        <w:rPr>
          <w:rFonts w:asciiTheme="minorEastAsia" w:hAnsiTheme="minorEastAsia" w:cs="宋体" w:hint="eastAsia"/>
          <w:color w:val="333333"/>
          <w:kern w:val="0"/>
          <w:szCs w:val="21"/>
        </w:rPr>
        <w:t>不</w:t>
      </w:r>
      <w:proofErr w:type="gramEnd"/>
      <w:r>
        <w:rPr>
          <w:rFonts w:asciiTheme="minorEastAsia" w:hAnsiTheme="minorEastAsia" w:cs="宋体" w:hint="eastAsia"/>
          <w:color w:val="333333"/>
          <w:kern w:val="0"/>
          <w:szCs w:val="21"/>
        </w:rPr>
        <w:t>公正性条款，可在</w:t>
      </w:r>
      <w:r>
        <w:rPr>
          <w:rFonts w:ascii="宋体" w:hAnsi="宋体" w:hint="eastAsia"/>
          <w:color w:val="000000"/>
          <w:szCs w:val="21"/>
        </w:rPr>
        <w:t>书面疑问提交</w:t>
      </w:r>
      <w:r>
        <w:rPr>
          <w:rFonts w:asciiTheme="minorEastAsia" w:hAnsiTheme="minorEastAsia" w:cs="宋体" w:hint="eastAsia"/>
          <w:color w:val="333333"/>
          <w:kern w:val="0"/>
          <w:szCs w:val="21"/>
        </w:rPr>
        <w:t>截止时间前，以书面形式（加盖公章）向我校提出质疑。对于没有提出质疑并参与该项目的供应商将被视为完全认同谈判文件，报价截止期后不再受理针对谈判文件相关的质疑。</w:t>
      </w:r>
    </w:p>
    <w:p w:rsidR="00DD625F" w:rsidRDefault="00705A31">
      <w:pPr>
        <w:adjustRightInd w:val="0"/>
        <w:snapToGrid w:val="0"/>
        <w:spacing w:line="360" w:lineRule="auto"/>
        <w:ind w:firstLineChars="200" w:firstLine="422"/>
        <w:jc w:val="left"/>
        <w:rPr>
          <w:rFonts w:asciiTheme="minorEastAsia" w:hAnsiTheme="minorEastAsia" w:cs="宋体"/>
          <w:color w:val="333333"/>
          <w:kern w:val="0"/>
          <w:szCs w:val="21"/>
        </w:rPr>
      </w:pPr>
      <w:r>
        <w:rPr>
          <w:rFonts w:asciiTheme="minorEastAsia" w:hAnsiTheme="minorEastAsia" w:cs="宋体" w:hint="eastAsia"/>
          <w:b/>
          <w:color w:val="333333"/>
          <w:kern w:val="0"/>
          <w:szCs w:val="21"/>
        </w:rPr>
        <w:t>五、</w:t>
      </w:r>
      <w:r>
        <w:rPr>
          <w:rFonts w:ascii="宋体" w:hAnsi="宋体" w:hint="eastAsia"/>
          <w:b/>
          <w:szCs w:val="21"/>
        </w:rPr>
        <w:t>谈判</w:t>
      </w:r>
      <w:r>
        <w:rPr>
          <w:rFonts w:asciiTheme="minorEastAsia" w:hAnsiTheme="minorEastAsia" w:cs="宋体" w:hint="eastAsia"/>
          <w:b/>
          <w:color w:val="333333"/>
          <w:kern w:val="0"/>
          <w:szCs w:val="21"/>
        </w:rPr>
        <w:t>文件提交</w:t>
      </w:r>
      <w:r>
        <w:rPr>
          <w:rFonts w:asciiTheme="minorEastAsia" w:hAnsiTheme="minorEastAsia" w:cs="宋体" w:hint="eastAsia"/>
          <w:color w:val="333333"/>
          <w:kern w:val="0"/>
          <w:szCs w:val="21"/>
        </w:rPr>
        <w:t xml:space="preserve">（见本公告附件）： </w:t>
      </w:r>
    </w:p>
    <w:p w:rsidR="00DD625F" w:rsidRDefault="00705A31">
      <w:pPr>
        <w:adjustRightInd w:val="0"/>
        <w:snapToGrid w:val="0"/>
        <w:spacing w:line="360" w:lineRule="auto"/>
        <w:ind w:firstLineChars="200" w:firstLine="428"/>
        <w:jc w:val="left"/>
        <w:rPr>
          <w:rFonts w:asciiTheme="minorEastAsia" w:hAnsiTheme="minorEastAsia"/>
          <w:color w:val="000000"/>
          <w:szCs w:val="21"/>
        </w:rPr>
      </w:pPr>
      <w:r>
        <w:rPr>
          <w:rFonts w:asciiTheme="minorEastAsia" w:hAnsiTheme="minorEastAsia" w:hint="eastAsia"/>
          <w:color w:val="000000"/>
          <w:spacing w:val="2"/>
          <w:szCs w:val="21"/>
        </w:rPr>
        <w:t>提交</w:t>
      </w:r>
      <w:r>
        <w:rPr>
          <w:rFonts w:ascii="宋体" w:hAnsi="宋体" w:hint="eastAsia"/>
          <w:color w:val="000000"/>
          <w:spacing w:val="2"/>
          <w:szCs w:val="21"/>
        </w:rPr>
        <w:t>截止时间</w:t>
      </w:r>
      <w:r>
        <w:rPr>
          <w:rFonts w:ascii="宋体" w:hAnsi="宋体" w:hint="eastAsia"/>
          <w:bCs/>
          <w:color w:val="000000"/>
          <w:szCs w:val="21"/>
        </w:rPr>
        <w:t>：</w:t>
      </w:r>
      <w:r>
        <w:rPr>
          <w:rFonts w:ascii="宋体" w:hAnsi="宋体" w:hint="eastAsia"/>
          <w:color w:val="000000"/>
          <w:szCs w:val="21"/>
        </w:rPr>
        <w:t>2018年</w:t>
      </w:r>
      <w:r>
        <w:rPr>
          <w:rFonts w:ascii="宋体" w:hAnsi="宋体" w:hint="eastAsia"/>
          <w:color w:val="000000"/>
          <w:szCs w:val="21"/>
          <w:u w:val="single"/>
        </w:rPr>
        <w:t xml:space="preserve"> 5</w:t>
      </w:r>
      <w:r>
        <w:rPr>
          <w:rFonts w:ascii="宋体" w:hAnsi="宋体" w:hint="eastAsia"/>
          <w:color w:val="000000"/>
          <w:szCs w:val="21"/>
        </w:rPr>
        <w:t>月</w:t>
      </w:r>
      <w:r>
        <w:rPr>
          <w:rFonts w:ascii="宋体" w:hAnsi="宋体" w:hint="eastAsia"/>
          <w:color w:val="000000"/>
          <w:szCs w:val="21"/>
          <w:u w:val="single"/>
        </w:rPr>
        <w:t xml:space="preserve"> 22</w:t>
      </w:r>
      <w:r>
        <w:rPr>
          <w:rFonts w:ascii="宋体" w:hAnsi="宋体" w:hint="eastAsia"/>
          <w:color w:val="000000"/>
          <w:szCs w:val="21"/>
        </w:rPr>
        <w:t>日</w:t>
      </w:r>
      <w:r>
        <w:rPr>
          <w:rFonts w:ascii="宋体" w:hAnsi="宋体" w:hint="eastAsia"/>
          <w:color w:val="000000"/>
          <w:szCs w:val="21"/>
          <w:u w:val="single"/>
        </w:rPr>
        <w:t xml:space="preserve"> 14 </w:t>
      </w:r>
      <w:r>
        <w:rPr>
          <w:rFonts w:ascii="宋体" w:hAnsi="宋体" w:hint="eastAsia"/>
          <w:color w:val="000000"/>
          <w:szCs w:val="21"/>
        </w:rPr>
        <w:t>时40分</w:t>
      </w:r>
      <w:r>
        <w:rPr>
          <w:rFonts w:asciiTheme="minorEastAsia" w:hAnsiTheme="minorEastAsia" w:hint="eastAsia"/>
          <w:color w:val="000000"/>
          <w:szCs w:val="21"/>
        </w:rPr>
        <w:t xml:space="preserve"> </w:t>
      </w:r>
    </w:p>
    <w:p w:rsidR="00DD625F" w:rsidRPr="001041B2" w:rsidRDefault="00705A31">
      <w:pPr>
        <w:adjustRightInd w:val="0"/>
        <w:snapToGrid w:val="0"/>
        <w:spacing w:line="360" w:lineRule="auto"/>
        <w:ind w:firstLineChars="200" w:firstLine="420"/>
        <w:jc w:val="left"/>
        <w:rPr>
          <w:rFonts w:ascii="宋体" w:hAnsi="宋体"/>
          <w:spacing w:val="2"/>
          <w:szCs w:val="21"/>
        </w:rPr>
      </w:pPr>
      <w:r>
        <w:rPr>
          <w:rFonts w:ascii="宋体" w:hAnsi="宋体" w:hint="eastAsia"/>
          <w:color w:val="000000"/>
          <w:szCs w:val="21"/>
        </w:rPr>
        <w:t>提交地点：</w:t>
      </w:r>
      <w:r w:rsidRPr="001041B2">
        <w:rPr>
          <w:rFonts w:ascii="宋体" w:hAnsi="宋体" w:hint="eastAsia"/>
          <w:spacing w:val="2"/>
          <w:szCs w:val="21"/>
        </w:rPr>
        <w:t>常州市花园中学服务处</w:t>
      </w:r>
    </w:p>
    <w:p w:rsidR="00DD625F" w:rsidRPr="001041B2" w:rsidRDefault="00EA6004">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联系人：徐老师</w:t>
      </w:r>
      <w:r w:rsidR="00705A31" w:rsidRPr="001041B2">
        <w:rPr>
          <w:rFonts w:ascii="宋体" w:hAnsi="宋体" w:hint="eastAsia"/>
          <w:szCs w:val="21"/>
        </w:rPr>
        <w:t xml:space="preserve">   联系电话：83273674--8008。</w:t>
      </w:r>
    </w:p>
    <w:p w:rsidR="00DD625F" w:rsidRPr="001041B2" w:rsidRDefault="00705A31">
      <w:pPr>
        <w:adjustRightInd w:val="0"/>
        <w:snapToGrid w:val="0"/>
        <w:spacing w:line="360" w:lineRule="auto"/>
        <w:ind w:firstLineChars="200" w:firstLine="420"/>
        <w:jc w:val="left"/>
        <w:rPr>
          <w:rFonts w:ascii="宋体" w:hAnsi="宋体"/>
          <w:szCs w:val="21"/>
        </w:rPr>
      </w:pPr>
      <w:r w:rsidRPr="001041B2">
        <w:rPr>
          <w:rFonts w:ascii="宋体" w:hAnsi="宋体"/>
          <w:szCs w:val="21"/>
        </w:rPr>
        <w:t>制作要求：正本份数：1份，副本份数：</w:t>
      </w:r>
      <w:r w:rsidRPr="001041B2">
        <w:rPr>
          <w:rFonts w:ascii="宋体" w:hAnsi="宋体" w:hint="eastAsia"/>
          <w:szCs w:val="21"/>
        </w:rPr>
        <w:t>2</w:t>
      </w:r>
      <w:r w:rsidRPr="001041B2">
        <w:rPr>
          <w:rFonts w:ascii="宋体" w:hAnsi="宋体"/>
          <w:szCs w:val="21"/>
        </w:rPr>
        <w:t>份</w:t>
      </w:r>
      <w:r w:rsidRPr="001041B2">
        <w:rPr>
          <w:rFonts w:ascii="宋体" w:hAnsi="宋体" w:hint="eastAsia"/>
          <w:szCs w:val="21"/>
        </w:rPr>
        <w:t>；响应文件应按顺序胶装成册，并编制响应文件目录索引。不论供应</w:t>
      </w:r>
      <w:proofErr w:type="gramStart"/>
      <w:r w:rsidRPr="001041B2">
        <w:rPr>
          <w:rFonts w:ascii="宋体" w:hAnsi="宋体" w:hint="eastAsia"/>
          <w:szCs w:val="21"/>
        </w:rPr>
        <w:t>商成交</w:t>
      </w:r>
      <w:proofErr w:type="gramEnd"/>
      <w:r w:rsidRPr="001041B2">
        <w:rPr>
          <w:rFonts w:ascii="宋体" w:hAnsi="宋体" w:hint="eastAsia"/>
          <w:szCs w:val="21"/>
        </w:rPr>
        <w:t>与否，响应文件均不退回。</w:t>
      </w:r>
    </w:p>
    <w:p w:rsidR="00DD625F" w:rsidRPr="001041B2" w:rsidRDefault="00705A31">
      <w:pPr>
        <w:adjustRightInd w:val="0"/>
        <w:snapToGrid w:val="0"/>
        <w:spacing w:line="360" w:lineRule="auto"/>
        <w:ind w:firstLineChars="200" w:firstLine="420"/>
        <w:jc w:val="left"/>
        <w:rPr>
          <w:rFonts w:ascii="宋体" w:hAnsi="宋体"/>
          <w:szCs w:val="21"/>
        </w:rPr>
      </w:pPr>
      <w:r w:rsidRPr="001041B2">
        <w:commentReference w:id="5"/>
      </w:r>
    </w:p>
    <w:p w:rsidR="00DD625F" w:rsidRPr="001041B2" w:rsidRDefault="00705A31">
      <w:pPr>
        <w:adjustRightInd w:val="0"/>
        <w:snapToGrid w:val="0"/>
        <w:spacing w:line="360" w:lineRule="auto"/>
        <w:ind w:firstLineChars="200" w:firstLine="430"/>
        <w:jc w:val="left"/>
        <w:rPr>
          <w:rFonts w:asciiTheme="minorEastAsia" w:hAnsiTheme="minorEastAsia"/>
          <w:b/>
          <w:spacing w:val="2"/>
          <w:szCs w:val="21"/>
        </w:rPr>
      </w:pPr>
      <w:r w:rsidRPr="001041B2">
        <w:rPr>
          <w:rFonts w:asciiTheme="minorEastAsia" w:hAnsiTheme="minorEastAsia" w:hint="eastAsia"/>
          <w:b/>
          <w:spacing w:val="2"/>
          <w:szCs w:val="21"/>
        </w:rPr>
        <w:t>六、</w:t>
      </w:r>
      <w:r w:rsidRPr="001041B2">
        <w:rPr>
          <w:rFonts w:asciiTheme="minorEastAsia" w:hAnsiTheme="minorEastAsia" w:cs="宋体" w:hint="eastAsia"/>
          <w:b/>
          <w:kern w:val="0"/>
          <w:szCs w:val="21"/>
        </w:rPr>
        <w:t>谈判时间及地点</w:t>
      </w:r>
    </w:p>
    <w:p w:rsidR="00DD625F" w:rsidRPr="001041B2" w:rsidRDefault="00705A31">
      <w:pPr>
        <w:widowControl/>
        <w:adjustRightInd w:val="0"/>
        <w:snapToGrid w:val="0"/>
        <w:spacing w:line="360" w:lineRule="auto"/>
        <w:ind w:firstLineChars="200" w:firstLine="420"/>
        <w:jc w:val="left"/>
        <w:rPr>
          <w:rFonts w:asciiTheme="minorEastAsia" w:hAnsiTheme="minorEastAsia" w:cs="宋体"/>
          <w:kern w:val="0"/>
          <w:szCs w:val="21"/>
        </w:rPr>
      </w:pPr>
      <w:r w:rsidRPr="001041B2">
        <w:rPr>
          <w:rFonts w:asciiTheme="minorEastAsia" w:hAnsiTheme="minorEastAsia" w:cs="宋体" w:hint="eastAsia"/>
          <w:kern w:val="0"/>
          <w:szCs w:val="21"/>
        </w:rPr>
        <w:t>谈判时间：2018年</w:t>
      </w:r>
      <w:r w:rsidRPr="001041B2">
        <w:rPr>
          <w:rFonts w:ascii="宋体" w:hAnsi="宋体" w:hint="eastAsia"/>
          <w:szCs w:val="21"/>
        </w:rPr>
        <w:t>5 月22 日14时40分</w:t>
      </w:r>
    </w:p>
    <w:p w:rsidR="00DD625F" w:rsidRPr="001041B2" w:rsidRDefault="00705A31">
      <w:pPr>
        <w:widowControl/>
        <w:adjustRightInd w:val="0"/>
        <w:snapToGrid w:val="0"/>
        <w:spacing w:line="360" w:lineRule="auto"/>
        <w:ind w:firstLineChars="200" w:firstLine="420"/>
        <w:jc w:val="left"/>
        <w:rPr>
          <w:rFonts w:asciiTheme="minorEastAsia" w:hAnsiTheme="minorEastAsia" w:cs="宋体"/>
          <w:kern w:val="0"/>
          <w:szCs w:val="21"/>
        </w:rPr>
      </w:pPr>
      <w:r w:rsidRPr="001041B2">
        <w:rPr>
          <w:rFonts w:asciiTheme="minorEastAsia" w:hAnsiTheme="minorEastAsia" w:cs="宋体" w:hint="eastAsia"/>
          <w:kern w:val="0"/>
          <w:szCs w:val="21"/>
        </w:rPr>
        <w:t>谈判地点：常州市花园中学三楼会议室。</w:t>
      </w:r>
    </w:p>
    <w:p w:rsidR="00DD625F" w:rsidRPr="001041B2" w:rsidRDefault="00705A31">
      <w:pPr>
        <w:adjustRightInd w:val="0"/>
        <w:snapToGrid w:val="0"/>
        <w:spacing w:line="360" w:lineRule="auto"/>
        <w:ind w:firstLineChars="200" w:firstLine="422"/>
        <w:jc w:val="left"/>
        <w:rPr>
          <w:rFonts w:asciiTheme="minorEastAsia" w:hAnsiTheme="minorEastAsia"/>
          <w:b/>
          <w:szCs w:val="21"/>
        </w:rPr>
      </w:pPr>
      <w:r w:rsidRPr="001041B2">
        <w:rPr>
          <w:rFonts w:asciiTheme="minorEastAsia" w:hAnsiTheme="minorEastAsia" w:hint="eastAsia"/>
          <w:b/>
          <w:szCs w:val="21"/>
        </w:rPr>
        <w:t>七.</w:t>
      </w:r>
      <w:r w:rsidRPr="001041B2">
        <w:rPr>
          <w:rFonts w:ascii="宋体" w:hAnsi="宋体" w:hint="eastAsia"/>
          <w:b/>
          <w:szCs w:val="21"/>
        </w:rPr>
        <w:t>工程结算办法</w:t>
      </w:r>
      <w:bookmarkStart w:id="6" w:name="_GoBack"/>
      <w:bookmarkEnd w:id="6"/>
    </w:p>
    <w:p w:rsidR="00DD625F" w:rsidRPr="001041B2" w:rsidRDefault="00705A31">
      <w:pPr>
        <w:adjustRightInd w:val="0"/>
        <w:snapToGrid w:val="0"/>
        <w:spacing w:line="360" w:lineRule="auto"/>
        <w:ind w:firstLineChars="200" w:firstLine="420"/>
        <w:jc w:val="left"/>
        <w:rPr>
          <w:rFonts w:asciiTheme="minorEastAsia" w:hAnsiTheme="minorEastAsia" w:cs="宋体"/>
          <w:kern w:val="0"/>
          <w:szCs w:val="21"/>
        </w:rPr>
      </w:pPr>
      <w:r w:rsidRPr="001041B2">
        <w:rPr>
          <w:rFonts w:ascii="宋体" w:hAnsi="宋体" w:hint="eastAsia"/>
          <w:szCs w:val="21"/>
        </w:rPr>
        <w:t>一次性验收合格，</w:t>
      </w:r>
      <w:proofErr w:type="gramStart"/>
      <w:r w:rsidRPr="001041B2">
        <w:rPr>
          <w:rFonts w:ascii="宋体" w:hAnsi="宋体" w:hint="eastAsia"/>
          <w:szCs w:val="21"/>
        </w:rPr>
        <w:t>建装中心</w:t>
      </w:r>
      <w:proofErr w:type="gramEnd"/>
      <w:r w:rsidRPr="001041B2">
        <w:rPr>
          <w:rFonts w:ascii="宋体" w:hAnsi="宋体" w:hint="eastAsia"/>
          <w:szCs w:val="21"/>
        </w:rPr>
        <w:t>审计后支付至审定金额的100%。</w:t>
      </w:r>
    </w:p>
    <w:p w:rsidR="00DD625F" w:rsidRDefault="00DD625F">
      <w:pPr>
        <w:widowControl/>
        <w:adjustRightInd w:val="0"/>
        <w:snapToGrid w:val="0"/>
        <w:spacing w:line="360" w:lineRule="auto"/>
        <w:ind w:firstLine="200"/>
        <w:jc w:val="left"/>
        <w:rPr>
          <w:rFonts w:asciiTheme="minorEastAsia" w:hAnsiTheme="minorEastAsia" w:cs="宋体"/>
          <w:color w:val="333333"/>
          <w:kern w:val="0"/>
          <w:szCs w:val="21"/>
        </w:rPr>
      </w:pPr>
    </w:p>
    <w:p w:rsidR="00DD625F" w:rsidRDefault="00705A31">
      <w:pPr>
        <w:widowControl/>
        <w:adjustRightInd w:val="0"/>
        <w:snapToGrid w:val="0"/>
        <w:spacing w:line="360" w:lineRule="auto"/>
        <w:ind w:firstLine="200"/>
        <w:jc w:val="right"/>
        <w:rPr>
          <w:rFonts w:asciiTheme="minorEastAsia" w:hAnsiTheme="minorEastAsia" w:cs="宋体"/>
          <w:color w:val="333333"/>
          <w:kern w:val="0"/>
          <w:szCs w:val="21"/>
        </w:rPr>
      </w:pPr>
      <w:r>
        <w:rPr>
          <w:rFonts w:asciiTheme="minorEastAsia" w:hAnsiTheme="minorEastAsia" w:cs="宋体" w:hint="eastAsia"/>
          <w:color w:val="333333"/>
          <w:kern w:val="0"/>
          <w:szCs w:val="21"/>
        </w:rPr>
        <w:t>常州市花园中学</w:t>
      </w:r>
    </w:p>
    <w:p w:rsidR="00DD625F" w:rsidRDefault="00705A31">
      <w:pPr>
        <w:widowControl/>
        <w:adjustRightInd w:val="0"/>
        <w:snapToGrid w:val="0"/>
        <w:spacing w:line="360" w:lineRule="auto"/>
        <w:ind w:firstLine="200"/>
        <w:jc w:val="right"/>
        <w:rPr>
          <w:rFonts w:asciiTheme="minorEastAsia" w:hAnsiTheme="minorEastAsia"/>
          <w:szCs w:val="21"/>
        </w:rPr>
      </w:pPr>
      <w:r>
        <w:rPr>
          <w:rFonts w:asciiTheme="minorEastAsia" w:hAnsiTheme="minorEastAsia" w:cs="宋体" w:hint="eastAsia"/>
          <w:color w:val="333333"/>
          <w:kern w:val="0"/>
          <w:szCs w:val="21"/>
        </w:rPr>
        <w:t>2018年05月</w:t>
      </w:r>
      <w:r w:rsidR="00893FDA">
        <w:rPr>
          <w:rFonts w:asciiTheme="minorEastAsia" w:hAnsiTheme="minorEastAsia" w:cs="宋体" w:hint="eastAsia"/>
          <w:color w:val="333333"/>
          <w:kern w:val="0"/>
          <w:szCs w:val="21"/>
        </w:rPr>
        <w:t>18</w:t>
      </w:r>
      <w:r>
        <w:rPr>
          <w:rFonts w:asciiTheme="minorEastAsia" w:hAnsiTheme="minorEastAsia" w:cs="宋体" w:hint="eastAsia"/>
          <w:color w:val="333333"/>
          <w:kern w:val="0"/>
          <w:szCs w:val="21"/>
        </w:rPr>
        <w:t>日</w:t>
      </w:r>
    </w:p>
    <w:p w:rsidR="00DD625F" w:rsidRDefault="00705A31">
      <w:pPr>
        <w:pStyle w:val="10"/>
        <w:numPr>
          <w:ilvl w:val="0"/>
          <w:numId w:val="0"/>
        </w:numPr>
        <w:snapToGrid w:val="0"/>
        <w:spacing w:line="360" w:lineRule="auto"/>
        <w:rPr>
          <w:rFonts w:ascii="宋体" w:eastAsia="宋体" w:hAnsi="宋体"/>
          <w:sz w:val="32"/>
          <w:szCs w:val="32"/>
        </w:rPr>
      </w:pPr>
      <w:r>
        <w:rPr>
          <w:rFonts w:ascii="宋体" w:eastAsia="宋体" w:hAnsi="宋体" w:hint="eastAsia"/>
          <w:sz w:val="32"/>
          <w:szCs w:val="32"/>
        </w:rPr>
        <w:lastRenderedPageBreak/>
        <w:t>第一章   总  则</w:t>
      </w:r>
      <w:bookmarkEnd w:id="2"/>
      <w:bookmarkEnd w:id="3"/>
      <w:bookmarkEnd w:id="4"/>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一、采购项目：</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常州市花园中学演播室改造项目。</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szCs w:val="21"/>
        </w:rPr>
      </w:pPr>
      <w:r>
        <w:rPr>
          <w:rFonts w:ascii="宋体" w:hAnsi="宋体" w:hint="eastAsia"/>
          <w:b/>
          <w:szCs w:val="21"/>
        </w:rPr>
        <w:t>二、供应商的资格要求：</w:t>
      </w:r>
      <w:r>
        <w:rPr>
          <w:rFonts w:ascii="宋体" w:hAnsi="宋体" w:hint="eastAsia"/>
          <w:szCs w:val="21"/>
        </w:rPr>
        <w:t>见采购公告</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三、谈判费用</w:t>
      </w:r>
    </w:p>
    <w:p w:rsidR="00DD625F" w:rsidRDefault="00705A31">
      <w:pPr>
        <w:snapToGrid w:val="0"/>
        <w:spacing w:line="360" w:lineRule="auto"/>
        <w:ind w:firstLineChars="200" w:firstLine="420"/>
        <w:rPr>
          <w:rFonts w:ascii="宋体" w:hAnsi="宋体"/>
          <w:szCs w:val="21"/>
        </w:rPr>
      </w:pPr>
      <w:r>
        <w:rPr>
          <w:rFonts w:ascii="宋体" w:hAnsi="宋体"/>
          <w:szCs w:val="21"/>
        </w:rPr>
        <w:t>供应商应自行承担其编制</w:t>
      </w:r>
      <w:r>
        <w:rPr>
          <w:rFonts w:ascii="宋体" w:hAnsi="宋体" w:hint="eastAsia"/>
          <w:szCs w:val="21"/>
        </w:rPr>
        <w:t>、</w:t>
      </w:r>
      <w:r>
        <w:rPr>
          <w:rFonts w:ascii="宋体" w:hAnsi="宋体"/>
          <w:szCs w:val="21"/>
        </w:rPr>
        <w:t>提交响应文件</w:t>
      </w:r>
      <w:r>
        <w:rPr>
          <w:rFonts w:ascii="宋体" w:hAnsi="宋体" w:hint="eastAsia"/>
          <w:szCs w:val="21"/>
        </w:rPr>
        <w:t>以及</w:t>
      </w:r>
      <w:r>
        <w:rPr>
          <w:rFonts w:ascii="宋体" w:hAnsi="宋体"/>
          <w:szCs w:val="21"/>
        </w:rPr>
        <w:t>参加</w:t>
      </w:r>
      <w:r>
        <w:rPr>
          <w:rFonts w:ascii="宋体" w:hAnsi="宋体" w:hint="eastAsia"/>
          <w:szCs w:val="21"/>
        </w:rPr>
        <w:t>竞争性谈判活动</w:t>
      </w:r>
      <w:r>
        <w:rPr>
          <w:rFonts w:ascii="宋体" w:hAnsi="宋体"/>
          <w:szCs w:val="21"/>
        </w:rPr>
        <w:t>所产生之一切费用。</w:t>
      </w:r>
      <w:r>
        <w:rPr>
          <w:rFonts w:ascii="宋体" w:hAnsi="宋体" w:hint="eastAsia"/>
          <w:szCs w:val="21"/>
        </w:rPr>
        <w:t>无论竞争性谈判活动中的做法和结果如何(包括采购单位决定取消采购的)</w:t>
      </w:r>
      <w:r>
        <w:rPr>
          <w:rFonts w:ascii="宋体" w:hAnsi="宋体"/>
          <w:szCs w:val="21"/>
        </w:rPr>
        <w:t>，</w:t>
      </w:r>
      <w:r>
        <w:rPr>
          <w:rFonts w:ascii="宋体" w:hAnsi="宋体" w:hint="eastAsia"/>
          <w:szCs w:val="21"/>
        </w:rPr>
        <w:t>采购人</w:t>
      </w:r>
      <w:r>
        <w:rPr>
          <w:rFonts w:ascii="宋体" w:hAnsi="宋体"/>
          <w:szCs w:val="21"/>
        </w:rPr>
        <w:t>对上述费用不负任何责任。</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四、谈判文件</w:t>
      </w:r>
    </w:p>
    <w:p w:rsidR="00DD625F" w:rsidRDefault="00705A31">
      <w:pPr>
        <w:snapToGrid w:val="0"/>
        <w:spacing w:line="360" w:lineRule="auto"/>
        <w:ind w:firstLineChars="200" w:firstLine="420"/>
        <w:rPr>
          <w:rFonts w:ascii="宋体" w:hAnsi="宋体"/>
          <w:szCs w:val="21"/>
        </w:rPr>
      </w:pPr>
      <w:r>
        <w:rPr>
          <w:rFonts w:ascii="宋体" w:hAnsi="宋体"/>
          <w:szCs w:val="21"/>
        </w:rPr>
        <w:t xml:space="preserve">１、谈判文件的组成 </w:t>
      </w:r>
    </w:p>
    <w:p w:rsidR="00DD625F" w:rsidRDefault="00705A31">
      <w:pPr>
        <w:snapToGrid w:val="0"/>
        <w:spacing w:line="360" w:lineRule="auto"/>
        <w:ind w:firstLineChars="200" w:firstLine="420"/>
        <w:rPr>
          <w:rFonts w:ascii="宋体" w:hAnsi="宋体"/>
          <w:szCs w:val="21"/>
        </w:rPr>
      </w:pPr>
      <w:r>
        <w:rPr>
          <w:rFonts w:ascii="宋体" w:hAnsi="宋体"/>
          <w:szCs w:val="21"/>
        </w:rPr>
        <w:t>本文件及依法对本文件所作的书面</w:t>
      </w:r>
      <w:r>
        <w:rPr>
          <w:rFonts w:ascii="宋体" w:hAnsi="宋体" w:hint="eastAsia"/>
          <w:szCs w:val="21"/>
        </w:rPr>
        <w:t>更正</w:t>
      </w:r>
      <w:r>
        <w:rPr>
          <w:rFonts w:ascii="宋体" w:hAnsi="宋体"/>
          <w:szCs w:val="21"/>
        </w:rPr>
        <w:t>内容均为谈判文件的组成部分。</w:t>
      </w:r>
    </w:p>
    <w:p w:rsidR="00DD625F" w:rsidRDefault="00705A31">
      <w:pPr>
        <w:snapToGrid w:val="0"/>
        <w:spacing w:line="360" w:lineRule="auto"/>
        <w:ind w:firstLineChars="200" w:firstLine="420"/>
        <w:rPr>
          <w:rFonts w:ascii="宋体" w:hAnsi="宋体"/>
          <w:szCs w:val="21"/>
        </w:rPr>
      </w:pPr>
      <w:r>
        <w:rPr>
          <w:rFonts w:ascii="宋体" w:hAnsi="宋体"/>
          <w:szCs w:val="21"/>
        </w:rPr>
        <w:t>２、谈判文件的</w:t>
      </w:r>
      <w:r>
        <w:rPr>
          <w:rFonts w:ascii="宋体" w:hAnsi="宋体" w:hint="eastAsia"/>
          <w:szCs w:val="21"/>
        </w:rPr>
        <w:t>更正</w:t>
      </w:r>
    </w:p>
    <w:p w:rsidR="00DD625F" w:rsidRDefault="00705A31">
      <w:pPr>
        <w:snapToGrid w:val="0"/>
        <w:spacing w:line="360" w:lineRule="auto"/>
        <w:ind w:firstLineChars="200" w:firstLine="420"/>
        <w:rPr>
          <w:rFonts w:ascii="宋体" w:hAnsi="宋体"/>
          <w:szCs w:val="21"/>
        </w:rPr>
      </w:pPr>
      <w:r>
        <w:rPr>
          <w:rFonts w:ascii="宋体" w:hAnsi="宋体"/>
          <w:szCs w:val="21"/>
        </w:rPr>
        <w:t>供应商在收到谈判文件后，如有疑问需要澄清，应在</w:t>
      </w:r>
      <w:r>
        <w:rPr>
          <w:rFonts w:ascii="宋体" w:hAnsi="宋体" w:hint="eastAsia"/>
          <w:szCs w:val="21"/>
          <w:u w:val="single"/>
        </w:rPr>
        <w:t>21</w:t>
      </w:r>
      <w:r>
        <w:rPr>
          <w:rFonts w:ascii="宋体" w:hAnsi="宋体"/>
          <w:szCs w:val="21"/>
        </w:rPr>
        <w:t>日前以书面形式向</w:t>
      </w:r>
      <w:r>
        <w:rPr>
          <w:rFonts w:ascii="宋体" w:hAnsi="宋体" w:hint="eastAsia"/>
          <w:szCs w:val="21"/>
        </w:rPr>
        <w:t>学校</w:t>
      </w:r>
      <w:r>
        <w:rPr>
          <w:rFonts w:ascii="宋体" w:hAnsi="宋体"/>
          <w:szCs w:val="21"/>
        </w:rPr>
        <w:t>提出，</w:t>
      </w:r>
      <w:r>
        <w:rPr>
          <w:rFonts w:ascii="宋体" w:hAnsi="宋体" w:hint="eastAsia"/>
          <w:szCs w:val="21"/>
        </w:rPr>
        <w:t>学校统一进行答复</w:t>
      </w:r>
      <w:r>
        <w:rPr>
          <w:rFonts w:ascii="宋体" w:hAnsi="宋体"/>
          <w:szCs w:val="21"/>
        </w:rPr>
        <w:t>如无疑问,视作供应</w:t>
      </w:r>
      <w:proofErr w:type="gramStart"/>
      <w:r>
        <w:rPr>
          <w:rFonts w:ascii="宋体" w:hAnsi="宋体"/>
          <w:szCs w:val="21"/>
        </w:rPr>
        <w:t>商完全响应</w:t>
      </w:r>
      <w:proofErr w:type="gramEnd"/>
      <w:r>
        <w:rPr>
          <w:rFonts w:ascii="宋体" w:hAnsi="宋体"/>
          <w:szCs w:val="21"/>
        </w:rPr>
        <w:t>谈判文件的条款和要求。</w:t>
      </w: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3、谈判</w:t>
      </w:r>
      <w:r>
        <w:rPr>
          <w:rFonts w:ascii="宋体" w:hAnsi="宋体"/>
          <w:b/>
          <w:szCs w:val="21"/>
        </w:rPr>
        <w:t>文件</w:t>
      </w:r>
      <w:r>
        <w:rPr>
          <w:rFonts w:ascii="宋体" w:hAnsi="宋体" w:hint="eastAsia"/>
          <w:b/>
          <w:szCs w:val="21"/>
        </w:rPr>
        <w:t>中采购需求部分（第七章以及供应商资格要求）由采购人负责制定，对该部分内容有询问或者质疑（投诉）的，由供应商向采购人书面提出，由采购人负责接收和回复。</w:t>
      </w:r>
    </w:p>
    <w:p w:rsidR="00DD625F" w:rsidRDefault="00DD625F">
      <w:pPr>
        <w:snapToGrid w:val="0"/>
        <w:spacing w:line="360" w:lineRule="auto"/>
        <w:ind w:firstLineChars="200" w:firstLine="422"/>
        <w:rPr>
          <w:rFonts w:ascii="宋体" w:hAnsi="宋体"/>
          <w:b/>
          <w:szCs w:val="21"/>
        </w:rPr>
      </w:pP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五、供应商的义务</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、供应商应当认真阅读谈判文件，完全明了</w:t>
      </w:r>
      <w:r>
        <w:rPr>
          <w:rFonts w:ascii="宋体" w:hAnsi="宋体" w:hint="eastAsia"/>
          <w:szCs w:val="21"/>
        </w:rPr>
        <w:t>采购</w:t>
      </w:r>
      <w:r>
        <w:rPr>
          <w:rFonts w:ascii="宋体" w:hAnsi="宋体"/>
          <w:szCs w:val="21"/>
        </w:rPr>
        <w:t>项目之名称、用途、数量、质量和交货日期，完全明了供应商所应具备的资格条件。</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、供应商应当按照谈判文件的要求编制响应文件。响应文件应对谈判文件提出的实质性要求和条件</w:t>
      </w:r>
      <w:proofErr w:type="gramStart"/>
      <w:r>
        <w:rPr>
          <w:rFonts w:ascii="宋体" w:hAnsi="宋体"/>
          <w:szCs w:val="21"/>
        </w:rPr>
        <w:t>作出</w:t>
      </w:r>
      <w:proofErr w:type="gramEnd"/>
      <w:r>
        <w:rPr>
          <w:rFonts w:ascii="宋体" w:hAnsi="宋体"/>
          <w:szCs w:val="21"/>
        </w:rPr>
        <w:t>完全响应。</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、供应商应在响应文件提交截止时间前，将密封的响应文件送达</w:t>
      </w:r>
      <w:r>
        <w:rPr>
          <w:rFonts w:ascii="宋体" w:hAnsi="宋体" w:hint="eastAsia"/>
          <w:szCs w:val="21"/>
        </w:rPr>
        <w:t>指定</w:t>
      </w:r>
      <w:r>
        <w:rPr>
          <w:rFonts w:ascii="宋体" w:hAnsi="宋体"/>
          <w:szCs w:val="21"/>
        </w:rPr>
        <w:t>地点。</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、供应商不得相互串通谈判报价，不得排挤其他供应商的公平竞争，损害</w:t>
      </w:r>
      <w:r>
        <w:rPr>
          <w:rFonts w:ascii="宋体" w:hAnsi="宋体" w:hint="eastAsia"/>
          <w:szCs w:val="21"/>
        </w:rPr>
        <w:t>采购</w:t>
      </w:r>
      <w:r>
        <w:rPr>
          <w:rFonts w:ascii="宋体" w:hAnsi="宋体"/>
          <w:szCs w:val="21"/>
        </w:rPr>
        <w:t>人或者其他供应商合法权益。供应商不得与</w:t>
      </w:r>
      <w:r>
        <w:rPr>
          <w:rFonts w:ascii="宋体" w:hAnsi="宋体" w:hint="eastAsia"/>
          <w:szCs w:val="21"/>
        </w:rPr>
        <w:t>采购</w:t>
      </w:r>
      <w:r>
        <w:rPr>
          <w:rFonts w:ascii="宋体" w:hAnsi="宋体"/>
          <w:szCs w:val="21"/>
        </w:rPr>
        <w:t>人串通，损害国家利益，公众利益或者他人的合法权益。</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、供应商在响应文件提交截止时间前，对所提交的响应文件可以补充、修改或者撤回，并书面通知集中采购机构。补充、修改的内容为响应文件的组成部分。</w:t>
      </w:r>
    </w:p>
    <w:p w:rsidR="00DD625F" w:rsidRDefault="00DD625F">
      <w:pPr>
        <w:adjustRightInd w:val="0"/>
        <w:snapToGrid w:val="0"/>
        <w:spacing w:line="360" w:lineRule="auto"/>
        <w:ind w:firstLine="397"/>
        <w:jc w:val="center"/>
        <w:rPr>
          <w:rFonts w:ascii="宋体" w:hAnsi="宋体"/>
          <w:b/>
          <w:snapToGrid w:val="0"/>
          <w:spacing w:val="-6"/>
          <w:kern w:val="0"/>
          <w:sz w:val="22"/>
        </w:rPr>
      </w:pPr>
    </w:p>
    <w:p w:rsidR="00DD625F" w:rsidRDefault="00705A31">
      <w:pPr>
        <w:pStyle w:val="10"/>
        <w:numPr>
          <w:ilvl w:val="0"/>
          <w:numId w:val="0"/>
        </w:numPr>
        <w:snapToGrid w:val="0"/>
        <w:spacing w:before="0" w:line="360" w:lineRule="auto"/>
        <w:rPr>
          <w:rFonts w:ascii="宋体" w:eastAsia="宋体" w:hAnsi="宋体"/>
          <w:snapToGrid w:val="0"/>
          <w:spacing w:val="-6"/>
          <w:sz w:val="40"/>
          <w:szCs w:val="44"/>
        </w:rPr>
      </w:pPr>
      <w:bookmarkStart w:id="7" w:name="_Toc514229129"/>
      <w:bookmarkStart w:id="8" w:name="_Toc288738330"/>
      <w:bookmarkStart w:id="9" w:name="_Toc288738798"/>
      <w:r>
        <w:rPr>
          <w:rFonts w:ascii="宋体" w:eastAsia="宋体" w:hAnsi="宋体" w:hint="eastAsia"/>
          <w:snapToGrid w:val="0"/>
          <w:spacing w:val="-6"/>
          <w:sz w:val="32"/>
          <w:szCs w:val="32"/>
        </w:rPr>
        <w:lastRenderedPageBreak/>
        <w:t>第二章 响应文件</w:t>
      </w:r>
      <w:bookmarkEnd w:id="7"/>
      <w:bookmarkEnd w:id="8"/>
      <w:bookmarkEnd w:id="9"/>
    </w:p>
    <w:p w:rsidR="00DD625F" w:rsidRDefault="00705A31">
      <w:pPr>
        <w:snapToGrid w:val="0"/>
        <w:spacing w:line="360" w:lineRule="auto"/>
        <w:ind w:firstLineChars="200" w:firstLine="422"/>
        <w:rPr>
          <w:rFonts w:ascii="宋体" w:hAnsi="宋体"/>
          <w:b/>
          <w:szCs w:val="21"/>
        </w:rPr>
      </w:pPr>
      <w:bookmarkStart w:id="10" w:name="_Toc288738331"/>
      <w:bookmarkStart w:id="11" w:name="_Toc288738405"/>
      <w:bookmarkStart w:id="12" w:name="_Toc288738799"/>
      <w:r>
        <w:rPr>
          <w:rFonts w:ascii="宋体" w:hAnsi="宋体" w:hint="eastAsia"/>
          <w:b/>
          <w:szCs w:val="21"/>
        </w:rPr>
        <w:t>六、响应文件组成</w:t>
      </w:r>
      <w:bookmarkEnd w:id="10"/>
      <w:bookmarkEnd w:id="11"/>
      <w:bookmarkEnd w:id="12"/>
    </w:p>
    <w:p w:rsidR="00DD625F" w:rsidRDefault="00705A31">
      <w:pPr>
        <w:snapToGrid w:val="0"/>
        <w:spacing w:line="360" w:lineRule="auto"/>
        <w:ind w:firstLineChars="200" w:firstLine="420"/>
        <w:rPr>
          <w:rFonts w:ascii="宋体" w:hAnsi="宋体"/>
          <w:szCs w:val="21"/>
        </w:rPr>
      </w:pPr>
      <w:r>
        <w:rPr>
          <w:rFonts w:ascii="宋体" w:hAnsi="宋体"/>
          <w:szCs w:val="21"/>
        </w:rPr>
        <w:t>一式</w:t>
      </w:r>
      <w:r>
        <w:rPr>
          <w:rFonts w:ascii="宋体" w:hAnsi="宋体" w:hint="eastAsia"/>
          <w:szCs w:val="21"/>
          <w:u w:val="single"/>
        </w:rPr>
        <w:t xml:space="preserve"> 叁  </w:t>
      </w:r>
      <w:r>
        <w:rPr>
          <w:rFonts w:ascii="宋体" w:hAnsi="宋体"/>
          <w:szCs w:val="21"/>
        </w:rPr>
        <w:t>份，一份正本，</w:t>
      </w:r>
      <w:r>
        <w:rPr>
          <w:rFonts w:ascii="宋体" w:hAnsi="宋体" w:hint="eastAsia"/>
          <w:szCs w:val="21"/>
          <w:u w:val="single"/>
        </w:rPr>
        <w:t xml:space="preserve">  二 </w:t>
      </w:r>
      <w:r>
        <w:rPr>
          <w:rFonts w:ascii="宋体" w:hAnsi="宋体"/>
          <w:szCs w:val="21"/>
        </w:rPr>
        <w:t>份副本。响应文件应当符合谈判文件的要求，并应包括但不限于下列内容。</w:t>
      </w:r>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w:t>
      </w:r>
      <w:proofErr w:type="gramStart"/>
      <w:r>
        <w:rPr>
          <w:rFonts w:ascii="宋体" w:hAnsi="宋体" w:hint="eastAsia"/>
          <w:szCs w:val="21"/>
        </w:rPr>
        <w:t>商</w:t>
      </w:r>
      <w:r>
        <w:rPr>
          <w:rFonts w:ascii="宋体" w:hAnsi="宋体"/>
          <w:szCs w:val="21"/>
        </w:rPr>
        <w:t>情况</w:t>
      </w:r>
      <w:proofErr w:type="gramEnd"/>
      <w:r>
        <w:rPr>
          <w:rFonts w:ascii="宋体" w:hAnsi="宋体"/>
          <w:szCs w:val="21"/>
        </w:rPr>
        <w:t>说明：</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供应商简介（</w:t>
      </w:r>
      <w:proofErr w:type="gramStart"/>
      <w:r>
        <w:rPr>
          <w:rFonts w:ascii="宋体" w:hAnsi="宋体" w:hint="eastAsia"/>
          <w:szCs w:val="21"/>
        </w:rPr>
        <w:t>含供应</w:t>
      </w:r>
      <w:proofErr w:type="gramEnd"/>
      <w:r>
        <w:rPr>
          <w:rFonts w:ascii="宋体" w:hAnsi="宋体" w:hint="eastAsia"/>
          <w:szCs w:val="21"/>
        </w:rPr>
        <w:t>商规模、银行资信、技术能力及装备水平等）、人员情况、典型项目介绍</w:t>
      </w:r>
      <w:r>
        <w:rPr>
          <w:rFonts w:ascii="宋体" w:hAnsi="宋体"/>
          <w:szCs w:val="21"/>
        </w:rPr>
        <w:t>。</w:t>
      </w:r>
    </w:p>
    <w:p w:rsidR="00DD625F" w:rsidRDefault="00705A31">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b/>
          <w:szCs w:val="21"/>
        </w:rPr>
        <w:t>供应商资格审查材料，</w:t>
      </w:r>
      <w:r>
        <w:rPr>
          <w:rFonts w:ascii="宋体" w:hAnsi="宋体" w:hint="eastAsia"/>
          <w:b/>
          <w:bCs/>
          <w:szCs w:val="21"/>
        </w:rPr>
        <w:t>证明供应</w:t>
      </w:r>
      <w:proofErr w:type="gramStart"/>
      <w:r>
        <w:rPr>
          <w:rFonts w:ascii="宋体" w:hAnsi="宋体" w:hint="eastAsia"/>
          <w:b/>
          <w:bCs/>
          <w:szCs w:val="21"/>
        </w:rPr>
        <w:t>商符合</w:t>
      </w:r>
      <w:proofErr w:type="gramEnd"/>
      <w:r>
        <w:rPr>
          <w:rFonts w:ascii="宋体" w:hAnsi="宋体" w:hint="eastAsia"/>
          <w:b/>
          <w:bCs/>
          <w:szCs w:val="21"/>
        </w:rPr>
        <w:t>资格要求的证明材料包括但不限于以下材料（所有项目若有缺失或无效将可能导致无效响应且不允许在响应文件提交截止后补正。响应文件中提供复印件，将原件（或公证件）在响应文件提交截止时间前携带</w:t>
      </w:r>
      <w:proofErr w:type="gramStart"/>
      <w:r>
        <w:rPr>
          <w:rFonts w:ascii="宋体" w:hAnsi="宋体" w:hint="eastAsia"/>
          <w:b/>
          <w:bCs/>
          <w:szCs w:val="21"/>
        </w:rPr>
        <w:t>至谈判</w:t>
      </w:r>
      <w:proofErr w:type="gramEnd"/>
      <w:r>
        <w:rPr>
          <w:rFonts w:ascii="宋体" w:hAnsi="宋体" w:hint="eastAsia"/>
          <w:b/>
          <w:bCs/>
          <w:szCs w:val="21"/>
        </w:rPr>
        <w:t>现场核查）：</w:t>
      </w:r>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响应函（附件一）；</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法定代表人参加谈判会的提供：法定代表人资格证明书（附件二）和本人身份证；委托代理人参加谈判会的提供：授权委托书（附件三）和本人身份证；</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三证合一</w:t>
      </w:r>
      <w:r>
        <w:rPr>
          <w:rFonts w:ascii="宋体" w:hAnsi="宋体"/>
          <w:szCs w:val="21"/>
        </w:rPr>
        <w:t>”</w:t>
      </w:r>
      <w:r>
        <w:rPr>
          <w:rFonts w:ascii="宋体" w:hAnsi="宋体" w:hint="eastAsia"/>
          <w:szCs w:val="21"/>
        </w:rPr>
        <w:t>的营业执照（事业单位的可提供</w:t>
      </w:r>
      <w:r>
        <w:rPr>
          <w:rFonts w:ascii="宋体" w:hAnsi="宋体"/>
          <w:szCs w:val="21"/>
        </w:rPr>
        <w:t>“</w:t>
      </w:r>
      <w:r>
        <w:rPr>
          <w:rFonts w:ascii="宋体" w:hAnsi="宋体" w:hint="eastAsia"/>
          <w:szCs w:val="21"/>
        </w:rPr>
        <w:t>三证合一</w:t>
      </w:r>
      <w:r>
        <w:rPr>
          <w:rFonts w:ascii="宋体" w:hAnsi="宋体"/>
          <w:szCs w:val="21"/>
        </w:rPr>
        <w:t>”</w:t>
      </w:r>
      <w:r>
        <w:rPr>
          <w:rFonts w:ascii="宋体" w:hAnsi="宋体" w:hint="eastAsia"/>
          <w:szCs w:val="21"/>
        </w:rPr>
        <w:t>的组织机构代码证）；</w:t>
      </w:r>
      <w:r>
        <w:rPr>
          <w:rFonts w:ascii="宋体" w:hAnsi="宋体"/>
          <w:szCs w:val="21"/>
        </w:rPr>
        <w:t xml:space="preserve"> </w:t>
      </w:r>
    </w:p>
    <w:p w:rsidR="00DD625F" w:rsidRDefault="00705A31">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供应商资格要求涉及的其它证明材料。</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3、谈判</w:t>
      </w:r>
      <w:r>
        <w:rPr>
          <w:rFonts w:ascii="宋体" w:hAnsi="宋体"/>
          <w:szCs w:val="21"/>
        </w:rPr>
        <w:t>报价：</w:t>
      </w:r>
    </w:p>
    <w:p w:rsidR="00DD625F" w:rsidRDefault="00705A31">
      <w:pPr>
        <w:snapToGrid w:val="0"/>
        <w:spacing w:line="360" w:lineRule="auto"/>
        <w:ind w:firstLineChars="200" w:firstLine="420"/>
        <w:rPr>
          <w:rFonts w:ascii="宋体" w:hAnsi="宋体"/>
          <w:szCs w:val="21"/>
        </w:rPr>
      </w:pPr>
      <w:r>
        <w:rPr>
          <w:rFonts w:ascii="宋体" w:hAnsi="宋体"/>
          <w:szCs w:val="21"/>
        </w:rPr>
        <w:t>谈判报价的具体要求见谈判文件第四章。</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技术部分材料</w:t>
      </w:r>
      <w:r>
        <w:rPr>
          <w:rFonts w:ascii="宋体" w:hAnsi="宋体"/>
          <w:szCs w:val="21"/>
        </w:rPr>
        <w:t>：</w:t>
      </w:r>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供应商应提供与所投产品相对应的技术方案资料，详细说明响应技术方案中产品的具体参数。</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 偏离表</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3）其他资料</w:t>
      </w: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4</w:t>
      </w:r>
      <w:r>
        <w:rPr>
          <w:rFonts w:ascii="宋体" w:hAnsi="宋体"/>
          <w:b/>
          <w:szCs w:val="21"/>
        </w:rPr>
        <w:t>、其他</w:t>
      </w:r>
      <w:r>
        <w:rPr>
          <w:rFonts w:ascii="宋体" w:hAnsi="宋体" w:hint="eastAsia"/>
          <w:b/>
          <w:szCs w:val="21"/>
        </w:rPr>
        <w:t>评审相关材料</w:t>
      </w:r>
      <w:r>
        <w:rPr>
          <w:rFonts w:ascii="宋体" w:hAnsi="宋体"/>
          <w:b/>
          <w:szCs w:val="21"/>
        </w:rPr>
        <w:t>：</w:t>
      </w:r>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供应商应提交的各类证明资料；</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2）上年度(2017年)财务状况报告</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w:t>
      </w:r>
      <w:proofErr w:type="gramStart"/>
      <w:r>
        <w:rPr>
          <w:rFonts w:ascii="宋体" w:hAnsi="宋体" w:hint="eastAsia"/>
          <w:szCs w:val="21"/>
        </w:rPr>
        <w:t>商</w:t>
      </w:r>
      <w:r>
        <w:rPr>
          <w:rFonts w:ascii="宋体" w:hAnsi="宋体"/>
          <w:szCs w:val="21"/>
        </w:rPr>
        <w:t>相关</w:t>
      </w:r>
      <w:proofErr w:type="gramEnd"/>
      <w:r>
        <w:rPr>
          <w:rFonts w:ascii="宋体" w:hAnsi="宋体"/>
          <w:szCs w:val="21"/>
        </w:rPr>
        <w:t>荣誉证明资料；</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其他相关</w:t>
      </w:r>
      <w:r>
        <w:rPr>
          <w:rFonts w:ascii="宋体" w:hAnsi="宋体"/>
          <w:szCs w:val="21"/>
        </w:rPr>
        <w:t>材料。</w:t>
      </w:r>
      <w:bookmarkStart w:id="13" w:name="_Toc288738801"/>
      <w:bookmarkStart w:id="14" w:name="_Toc288738407"/>
      <w:bookmarkStart w:id="15" w:name="_Toc288738333"/>
    </w:p>
    <w:p w:rsidR="00DD625F" w:rsidRDefault="00DD625F">
      <w:pPr>
        <w:pStyle w:val="a0"/>
        <w:snapToGrid w:val="0"/>
        <w:spacing w:line="360" w:lineRule="auto"/>
        <w:rPr>
          <w:rFonts w:ascii="宋体" w:hAnsi="宋体"/>
          <w:sz w:val="21"/>
          <w:szCs w:val="21"/>
        </w:rPr>
      </w:pP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七、响应文件的制作应当符合以下要求</w:t>
      </w:r>
      <w:bookmarkEnd w:id="13"/>
      <w:bookmarkEnd w:id="14"/>
      <w:bookmarkEnd w:id="15"/>
    </w:p>
    <w:p w:rsidR="00DD625F" w:rsidRDefault="00705A31">
      <w:pPr>
        <w:snapToGrid w:val="0"/>
        <w:spacing w:line="360" w:lineRule="auto"/>
        <w:ind w:firstLineChars="200" w:firstLine="420"/>
        <w:rPr>
          <w:rFonts w:ascii="宋体" w:hAnsi="宋体"/>
          <w:szCs w:val="21"/>
        </w:rPr>
      </w:pPr>
      <w:r>
        <w:rPr>
          <w:rFonts w:ascii="宋体" w:hAnsi="宋体"/>
          <w:szCs w:val="21"/>
        </w:rPr>
        <w:t>1、供应商应准备响应文件的正本1套，副本</w:t>
      </w:r>
      <w:r>
        <w:rPr>
          <w:rFonts w:ascii="宋体" w:hAnsi="宋体" w:hint="eastAsia"/>
          <w:szCs w:val="21"/>
          <w:u w:val="single"/>
        </w:rPr>
        <w:t xml:space="preserve"> 2  </w:t>
      </w:r>
      <w:r>
        <w:rPr>
          <w:rFonts w:ascii="宋体" w:hAnsi="宋体"/>
          <w:szCs w:val="21"/>
        </w:rPr>
        <w:t>套，在每一份响应文件上要明确注明“正本” 或“副本”字样。一旦正本和副本内容有差异，以正本为准。</w:t>
      </w:r>
    </w:p>
    <w:p w:rsidR="00DD625F" w:rsidRDefault="00705A31">
      <w:pPr>
        <w:snapToGrid w:val="0"/>
        <w:spacing w:line="360" w:lineRule="auto"/>
        <w:ind w:firstLineChars="200" w:firstLine="420"/>
        <w:rPr>
          <w:rFonts w:ascii="宋体" w:hAnsi="宋体"/>
          <w:szCs w:val="21"/>
        </w:rPr>
      </w:pPr>
      <w:r>
        <w:rPr>
          <w:rFonts w:ascii="宋体" w:hAnsi="宋体"/>
          <w:szCs w:val="21"/>
        </w:rPr>
        <w:t>2、响应文件正本和副本必须全部是打印件。供应商应按照要求，在正本规定的地方加盖单位公章或由供应</w:t>
      </w:r>
      <w:proofErr w:type="gramStart"/>
      <w:r>
        <w:rPr>
          <w:rFonts w:ascii="宋体" w:hAnsi="宋体"/>
          <w:szCs w:val="21"/>
        </w:rPr>
        <w:t>商法定</w:t>
      </w:r>
      <w:proofErr w:type="gramEnd"/>
      <w:r>
        <w:rPr>
          <w:rFonts w:ascii="宋体" w:hAnsi="宋体"/>
          <w:szCs w:val="21"/>
        </w:rPr>
        <w:t>代表人（或其委托代理人）签字，副本可通过正本复印。</w:t>
      </w:r>
    </w:p>
    <w:p w:rsidR="00DD625F" w:rsidRDefault="00705A31">
      <w:pPr>
        <w:snapToGrid w:val="0"/>
        <w:spacing w:line="360" w:lineRule="auto"/>
        <w:ind w:firstLineChars="200" w:firstLine="420"/>
        <w:rPr>
          <w:rFonts w:ascii="宋体" w:hAnsi="宋体"/>
          <w:szCs w:val="21"/>
        </w:rPr>
      </w:pPr>
      <w:r>
        <w:rPr>
          <w:rFonts w:ascii="宋体" w:hAnsi="宋体"/>
          <w:szCs w:val="21"/>
        </w:rPr>
        <w:lastRenderedPageBreak/>
        <w:t>3、全套响应文件应无修改和行间插字。如有修改，须在修改处加盖供应</w:t>
      </w:r>
      <w:proofErr w:type="gramStart"/>
      <w:r>
        <w:rPr>
          <w:rFonts w:ascii="宋体" w:hAnsi="宋体"/>
          <w:szCs w:val="21"/>
        </w:rPr>
        <w:t>商法定</w:t>
      </w:r>
      <w:proofErr w:type="gramEnd"/>
      <w:r>
        <w:rPr>
          <w:rFonts w:ascii="宋体" w:hAnsi="宋体"/>
          <w:szCs w:val="21"/>
        </w:rPr>
        <w:t>代表人或其委托代理人的印鉴。</w:t>
      </w:r>
    </w:p>
    <w:p w:rsidR="00DD625F" w:rsidRDefault="00705A31">
      <w:pPr>
        <w:snapToGrid w:val="0"/>
        <w:spacing w:line="360" w:lineRule="auto"/>
        <w:ind w:firstLineChars="200" w:firstLine="420"/>
        <w:rPr>
          <w:rFonts w:ascii="宋体" w:hAnsi="宋体"/>
          <w:szCs w:val="21"/>
        </w:rPr>
      </w:pPr>
      <w:r>
        <w:rPr>
          <w:rFonts w:ascii="宋体" w:hAnsi="宋体"/>
          <w:szCs w:val="21"/>
        </w:rPr>
        <w:t>4、谈判报价清晰准确，不存在影响其他供应商评分的严重错误。</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 </w:t>
      </w:r>
    </w:p>
    <w:p w:rsidR="00DD625F" w:rsidRDefault="00705A31">
      <w:pPr>
        <w:snapToGrid w:val="0"/>
        <w:spacing w:line="360" w:lineRule="auto"/>
        <w:ind w:firstLineChars="200" w:firstLine="422"/>
        <w:rPr>
          <w:rFonts w:ascii="宋体" w:hAnsi="宋体"/>
          <w:b/>
          <w:szCs w:val="21"/>
        </w:rPr>
      </w:pPr>
      <w:bookmarkStart w:id="16" w:name="_Toc288738802"/>
      <w:bookmarkStart w:id="17" w:name="_Toc288738334"/>
      <w:bookmarkStart w:id="18" w:name="_Toc288738408"/>
      <w:r>
        <w:rPr>
          <w:rFonts w:ascii="宋体" w:hAnsi="宋体" w:hint="eastAsia"/>
          <w:b/>
          <w:szCs w:val="21"/>
        </w:rPr>
        <w:t>八、在响应文件提交截止时间之前的密封完好的响应文件可以接受</w:t>
      </w:r>
      <w:bookmarkEnd w:id="16"/>
      <w:bookmarkEnd w:id="17"/>
      <w:bookmarkEnd w:id="18"/>
      <w:r>
        <w:rPr>
          <w:rFonts w:ascii="宋体" w:hAnsi="宋体" w:hint="eastAsia"/>
          <w:b/>
          <w:szCs w:val="21"/>
        </w:rPr>
        <w:t>。</w:t>
      </w:r>
    </w:p>
    <w:p w:rsidR="00DD625F" w:rsidRDefault="00705A31">
      <w:pPr>
        <w:pStyle w:val="10"/>
        <w:numPr>
          <w:ilvl w:val="0"/>
          <w:numId w:val="0"/>
        </w:numPr>
        <w:snapToGrid w:val="0"/>
        <w:spacing w:before="0" w:line="360" w:lineRule="auto"/>
        <w:rPr>
          <w:rFonts w:ascii="宋体" w:eastAsia="宋体" w:hAnsi="宋体"/>
          <w:snapToGrid w:val="0"/>
          <w:spacing w:val="-6"/>
          <w:sz w:val="40"/>
          <w:szCs w:val="44"/>
        </w:rPr>
      </w:pPr>
      <w:bookmarkStart w:id="19" w:name="_Toc288738804"/>
      <w:bookmarkStart w:id="20" w:name="_Toc288738336"/>
      <w:bookmarkStart w:id="21" w:name="_Toc514229130"/>
      <w:r>
        <w:rPr>
          <w:rFonts w:ascii="宋体" w:eastAsia="宋体" w:hAnsi="宋体" w:hint="eastAsia"/>
          <w:snapToGrid w:val="0"/>
          <w:spacing w:val="-6"/>
          <w:sz w:val="32"/>
          <w:szCs w:val="32"/>
        </w:rPr>
        <w:lastRenderedPageBreak/>
        <w:t>第三章 响应文件密封和提交</w:t>
      </w:r>
      <w:bookmarkEnd w:id="19"/>
      <w:bookmarkEnd w:id="20"/>
      <w:bookmarkEnd w:id="21"/>
    </w:p>
    <w:p w:rsidR="00DD625F" w:rsidRDefault="00705A31">
      <w:pPr>
        <w:snapToGrid w:val="0"/>
        <w:spacing w:line="360" w:lineRule="auto"/>
        <w:ind w:firstLineChars="200" w:firstLine="422"/>
        <w:rPr>
          <w:rFonts w:ascii="宋体" w:hAnsi="宋体"/>
          <w:b/>
          <w:szCs w:val="21"/>
        </w:rPr>
      </w:pPr>
      <w:bookmarkStart w:id="22" w:name="_Toc288738411"/>
      <w:bookmarkStart w:id="23" w:name="_Toc288738337"/>
      <w:bookmarkStart w:id="24" w:name="_Toc288738805"/>
      <w:r>
        <w:rPr>
          <w:rFonts w:ascii="宋体" w:hAnsi="宋体" w:hint="eastAsia"/>
          <w:b/>
          <w:szCs w:val="21"/>
        </w:rPr>
        <w:t>九、响应文件的密封与标志</w:t>
      </w:r>
      <w:bookmarkEnd w:id="22"/>
      <w:bookmarkEnd w:id="23"/>
      <w:bookmarkEnd w:id="24"/>
    </w:p>
    <w:p w:rsidR="00DD625F" w:rsidRDefault="00705A31">
      <w:pPr>
        <w:snapToGrid w:val="0"/>
        <w:spacing w:line="360" w:lineRule="auto"/>
        <w:ind w:firstLineChars="200" w:firstLine="420"/>
        <w:rPr>
          <w:rFonts w:ascii="宋体" w:hAnsi="宋体"/>
          <w:szCs w:val="21"/>
        </w:rPr>
      </w:pPr>
      <w:r>
        <w:rPr>
          <w:rFonts w:ascii="宋体" w:hAnsi="宋体"/>
          <w:szCs w:val="21"/>
        </w:rPr>
        <w:t>1、供应商应将响应文件密封。</w:t>
      </w:r>
    </w:p>
    <w:p w:rsidR="00DD625F" w:rsidRDefault="00705A31">
      <w:pPr>
        <w:snapToGrid w:val="0"/>
        <w:spacing w:line="360" w:lineRule="auto"/>
        <w:ind w:firstLineChars="200" w:firstLine="420"/>
        <w:rPr>
          <w:rFonts w:ascii="宋体" w:hAnsi="宋体"/>
          <w:szCs w:val="21"/>
        </w:rPr>
      </w:pPr>
      <w:r>
        <w:rPr>
          <w:rFonts w:ascii="宋体" w:hAnsi="宋体"/>
          <w:szCs w:val="21"/>
        </w:rPr>
        <w:t>2、所有封袋上都应写明供应商名称、</w:t>
      </w:r>
      <w:r>
        <w:rPr>
          <w:rFonts w:ascii="宋体" w:hAnsi="宋体" w:hint="eastAsia"/>
          <w:szCs w:val="21"/>
        </w:rPr>
        <w:t>采购</w:t>
      </w:r>
      <w:r>
        <w:rPr>
          <w:rFonts w:ascii="宋体" w:hAnsi="宋体"/>
          <w:szCs w:val="21"/>
        </w:rPr>
        <w:t>项目名称，</w:t>
      </w:r>
      <w:r>
        <w:rPr>
          <w:rFonts w:ascii="宋体" w:hAnsi="宋体" w:hint="eastAsia"/>
          <w:szCs w:val="21"/>
        </w:rPr>
        <w:t>采购</w:t>
      </w:r>
      <w:r>
        <w:rPr>
          <w:rFonts w:ascii="宋体" w:hAnsi="宋体"/>
          <w:szCs w:val="21"/>
        </w:rPr>
        <w:t>项目编号，年月日。</w:t>
      </w:r>
    </w:p>
    <w:p w:rsidR="00DD625F" w:rsidRDefault="00705A31">
      <w:pPr>
        <w:snapToGrid w:val="0"/>
        <w:spacing w:line="360" w:lineRule="auto"/>
        <w:ind w:firstLineChars="200" w:firstLine="420"/>
        <w:rPr>
          <w:rFonts w:ascii="宋体" w:hAnsi="宋体"/>
          <w:szCs w:val="21"/>
        </w:rPr>
      </w:pPr>
      <w:r>
        <w:rPr>
          <w:rFonts w:ascii="宋体" w:hAnsi="宋体"/>
          <w:szCs w:val="21"/>
        </w:rPr>
        <w:t>3、所有响应文件都必须在封袋骑缝处加盖供应商公章。</w:t>
      </w:r>
    </w:p>
    <w:p w:rsidR="00DD625F" w:rsidRDefault="00705A31">
      <w:pPr>
        <w:snapToGrid w:val="0"/>
        <w:spacing w:line="360" w:lineRule="auto"/>
        <w:ind w:firstLineChars="200" w:firstLine="420"/>
        <w:rPr>
          <w:rFonts w:ascii="宋体" w:hAnsi="宋体"/>
          <w:szCs w:val="21"/>
        </w:rPr>
      </w:pPr>
      <w:r>
        <w:rPr>
          <w:rFonts w:ascii="宋体" w:hAnsi="宋体"/>
          <w:szCs w:val="21"/>
        </w:rPr>
        <w:t>4、供应商</w:t>
      </w:r>
      <w:r>
        <w:rPr>
          <w:rFonts w:ascii="宋体" w:hAnsi="宋体" w:hint="eastAsia"/>
          <w:szCs w:val="21"/>
        </w:rPr>
        <w:t>违反</w:t>
      </w:r>
      <w:r>
        <w:rPr>
          <w:rFonts w:ascii="宋体" w:hAnsi="宋体"/>
          <w:szCs w:val="21"/>
        </w:rPr>
        <w:t>上述规定</w:t>
      </w:r>
      <w:r>
        <w:rPr>
          <w:rFonts w:ascii="宋体" w:hAnsi="宋体" w:hint="eastAsia"/>
          <w:szCs w:val="21"/>
        </w:rPr>
        <w:t>的</w:t>
      </w:r>
      <w:r>
        <w:rPr>
          <w:rFonts w:ascii="宋体" w:hAnsi="宋体"/>
          <w:szCs w:val="21"/>
        </w:rPr>
        <w:t>，其响应文件将被</w:t>
      </w:r>
      <w:r>
        <w:rPr>
          <w:rFonts w:ascii="宋体" w:hAnsi="宋体" w:hint="eastAsia"/>
          <w:szCs w:val="21"/>
        </w:rPr>
        <w:t>作为无效响应文件，不予拆封和参加评审</w:t>
      </w:r>
      <w:r>
        <w:rPr>
          <w:rFonts w:ascii="宋体" w:hAnsi="宋体"/>
          <w:szCs w:val="21"/>
        </w:rPr>
        <w:t>。</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bookmarkStart w:id="25" w:name="_Toc288738806"/>
      <w:bookmarkStart w:id="26" w:name="_Toc288738412"/>
      <w:bookmarkStart w:id="27" w:name="_Toc288738338"/>
      <w:r>
        <w:rPr>
          <w:rFonts w:ascii="宋体" w:hAnsi="宋体" w:hint="eastAsia"/>
          <w:b/>
          <w:szCs w:val="21"/>
        </w:rPr>
        <w:t>十、响应文件提交，截止时间和地</w:t>
      </w:r>
      <w:bookmarkEnd w:id="25"/>
      <w:bookmarkEnd w:id="26"/>
      <w:bookmarkEnd w:id="27"/>
      <w:r>
        <w:rPr>
          <w:rFonts w:ascii="宋体" w:hAnsi="宋体" w:hint="eastAsia"/>
          <w:b/>
          <w:szCs w:val="21"/>
        </w:rPr>
        <w:t>点</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供应商须在竞争性谈判采购公告规定的响应文件提交截止时间之前在指定地点将响应文件提交给学校指定机构。</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bookmarkStart w:id="28" w:name="_Toc288738807"/>
      <w:bookmarkStart w:id="29" w:name="_Toc288738413"/>
      <w:bookmarkStart w:id="30" w:name="_Toc288738339"/>
      <w:r>
        <w:rPr>
          <w:rFonts w:ascii="宋体" w:hAnsi="宋体" w:hint="eastAsia"/>
          <w:b/>
          <w:szCs w:val="21"/>
        </w:rPr>
        <w:t>十一、响应文件的修改和撤回</w:t>
      </w:r>
      <w:bookmarkEnd w:id="28"/>
      <w:bookmarkEnd w:id="29"/>
      <w:bookmarkEnd w:id="30"/>
    </w:p>
    <w:p w:rsidR="00DD625F" w:rsidRDefault="00705A31">
      <w:pPr>
        <w:snapToGrid w:val="0"/>
        <w:spacing w:line="360" w:lineRule="auto"/>
        <w:ind w:firstLineChars="200" w:firstLine="420"/>
        <w:rPr>
          <w:rFonts w:ascii="宋体" w:hAnsi="宋体"/>
          <w:sz w:val="24"/>
        </w:rPr>
      </w:pPr>
      <w:r>
        <w:rPr>
          <w:rFonts w:ascii="宋体" w:hAnsi="宋体"/>
          <w:szCs w:val="21"/>
        </w:rPr>
        <w:t>在响应文件提交截止时间之前，供应商可</w:t>
      </w:r>
      <w:r>
        <w:rPr>
          <w:rFonts w:ascii="宋体" w:hAnsi="宋体" w:hint="eastAsia"/>
          <w:szCs w:val="21"/>
        </w:rPr>
        <w:t>以</w:t>
      </w:r>
      <w:r>
        <w:rPr>
          <w:rFonts w:ascii="宋体" w:hAnsi="宋体"/>
          <w:szCs w:val="21"/>
        </w:rPr>
        <w:t>对所提交的响应文件进行修改和撤回，但所提交的修改或撤回通知必须按谈判文件的规定进行编制、密封、标志（在包封上标明“修改”或“撤回”字样，并注明修改或撤回的时间）和提交。响应文件提交截止时间之后，供应商不得修改或撤回响应文件。</w:t>
      </w:r>
    </w:p>
    <w:p w:rsidR="00DD625F" w:rsidRDefault="00705A31">
      <w:pPr>
        <w:pStyle w:val="10"/>
        <w:numPr>
          <w:ilvl w:val="0"/>
          <w:numId w:val="0"/>
        </w:numPr>
        <w:snapToGrid w:val="0"/>
        <w:spacing w:line="360" w:lineRule="auto"/>
        <w:rPr>
          <w:rFonts w:ascii="宋体" w:eastAsia="宋体" w:hAnsi="宋体"/>
          <w:sz w:val="32"/>
          <w:szCs w:val="32"/>
        </w:rPr>
      </w:pPr>
      <w:bookmarkStart w:id="31" w:name="_Toc514229131"/>
      <w:bookmarkStart w:id="32" w:name="_Toc288738808"/>
      <w:bookmarkStart w:id="33" w:name="_Toc288738340"/>
      <w:r>
        <w:rPr>
          <w:rFonts w:ascii="宋体" w:eastAsia="宋体" w:hAnsi="宋体" w:hint="eastAsia"/>
          <w:sz w:val="32"/>
          <w:szCs w:val="32"/>
        </w:rPr>
        <w:lastRenderedPageBreak/>
        <w:t>第四章 谈判报价</w:t>
      </w:r>
      <w:bookmarkEnd w:id="31"/>
      <w:bookmarkEnd w:id="32"/>
      <w:bookmarkEnd w:id="33"/>
    </w:p>
    <w:p w:rsidR="00DD625F" w:rsidRDefault="00705A31">
      <w:pPr>
        <w:snapToGrid w:val="0"/>
        <w:spacing w:line="360" w:lineRule="auto"/>
        <w:ind w:firstLineChars="200" w:firstLine="422"/>
        <w:rPr>
          <w:rFonts w:ascii="宋体" w:hAnsi="宋体"/>
          <w:b/>
          <w:szCs w:val="21"/>
        </w:rPr>
      </w:pPr>
      <w:bookmarkStart w:id="34" w:name="_Toc288738341"/>
      <w:bookmarkStart w:id="35" w:name="_Toc288738415"/>
      <w:bookmarkStart w:id="36" w:name="_Toc288738809"/>
      <w:r>
        <w:rPr>
          <w:rFonts w:ascii="宋体" w:hAnsi="宋体" w:hint="eastAsia"/>
          <w:b/>
          <w:szCs w:val="21"/>
        </w:rPr>
        <w:t>十二、</w:t>
      </w:r>
      <w:bookmarkEnd w:id="34"/>
      <w:bookmarkEnd w:id="35"/>
      <w:bookmarkEnd w:id="36"/>
      <w:r>
        <w:rPr>
          <w:rFonts w:ascii="宋体" w:hAnsi="宋体" w:hint="eastAsia"/>
          <w:b/>
          <w:szCs w:val="21"/>
        </w:rPr>
        <w:t>项目总价应包括谈判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 </w:t>
      </w:r>
    </w:p>
    <w:p w:rsidR="00DD625F" w:rsidRDefault="00705A31">
      <w:pPr>
        <w:snapToGrid w:val="0"/>
        <w:spacing w:line="360" w:lineRule="auto"/>
        <w:ind w:firstLineChars="200" w:firstLine="422"/>
        <w:rPr>
          <w:rFonts w:ascii="宋体" w:hAnsi="宋体"/>
          <w:b/>
          <w:szCs w:val="21"/>
        </w:rPr>
      </w:pPr>
      <w:bookmarkStart w:id="37" w:name="_Toc288738416"/>
      <w:bookmarkStart w:id="38" w:name="_Toc288738810"/>
      <w:bookmarkStart w:id="39" w:name="_Toc288738342"/>
      <w:r>
        <w:rPr>
          <w:rFonts w:ascii="宋体" w:hAnsi="宋体" w:hint="eastAsia"/>
          <w:b/>
          <w:szCs w:val="21"/>
        </w:rPr>
        <w:t>十三、谈判报价方式</w:t>
      </w:r>
      <w:bookmarkEnd w:id="37"/>
      <w:bookmarkEnd w:id="38"/>
      <w:bookmarkEnd w:id="39"/>
    </w:p>
    <w:p w:rsidR="00DD625F" w:rsidRDefault="00705A31">
      <w:pPr>
        <w:snapToGrid w:val="0"/>
        <w:spacing w:line="360" w:lineRule="auto"/>
        <w:ind w:firstLineChars="200" w:firstLine="420"/>
        <w:rPr>
          <w:rFonts w:ascii="宋体" w:hAnsi="宋体"/>
          <w:szCs w:val="21"/>
        </w:rPr>
      </w:pPr>
      <w:r>
        <w:rPr>
          <w:rFonts w:ascii="宋体" w:hAnsi="宋体" w:hint="eastAsia"/>
          <w:szCs w:val="21"/>
        </w:rPr>
        <w:t>1、供应商应按照谈判文件中提供的格式完整、正确填写开标一览表。开标一览表中的报价应与分项报价表的总价完全一致，如有不一致的，以开标一览表的报价为准。</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报价货币为人民币，评标时以人民币为准。</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2、供应商应按照谈判文件规定格式填报投分项报价表。</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3、培训服务费用报价：由各供应商根据企业自身情况自行决定是否单列。如供应商单列培训费用，则自行将谈判文件所提供的“分项报价表”格式扩展。</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4、售后服务费用报价：同上。</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5、供应商需对每部分报价包含的服务内容进行明确说明。如有特别承诺，也需明确说明。</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6、本项目最高限价为人民币45000元，项目总价高于最高限价（或者采购预算）的作为无效响应处理。</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7、谈判报价次数：本项目采用二次报价，响应文件的谈判报价作为首次报价，在谈判小组评审谈判结束后，所有继续参加谈判的供应商在规定时间内提交最终报价。</w:t>
      </w:r>
    </w:p>
    <w:p w:rsidR="00DD625F" w:rsidRDefault="00705A31">
      <w:pPr>
        <w:pStyle w:val="10"/>
        <w:numPr>
          <w:ilvl w:val="0"/>
          <w:numId w:val="0"/>
        </w:numPr>
        <w:snapToGrid w:val="0"/>
        <w:spacing w:line="360" w:lineRule="auto"/>
        <w:rPr>
          <w:rFonts w:ascii="宋体" w:eastAsia="宋体" w:hAnsi="宋体"/>
          <w:sz w:val="40"/>
        </w:rPr>
      </w:pPr>
      <w:bookmarkStart w:id="40" w:name="_Toc514229132"/>
      <w:bookmarkStart w:id="41" w:name="_Toc288738811"/>
      <w:bookmarkStart w:id="42" w:name="_Toc288738343"/>
      <w:r>
        <w:rPr>
          <w:rFonts w:ascii="宋体" w:eastAsia="宋体" w:hAnsi="宋体" w:hint="eastAsia"/>
          <w:sz w:val="32"/>
          <w:szCs w:val="32"/>
        </w:rPr>
        <w:lastRenderedPageBreak/>
        <w:t>第五章  谈判、评审、评定成交</w:t>
      </w:r>
      <w:bookmarkEnd w:id="40"/>
      <w:bookmarkEnd w:id="41"/>
      <w:bookmarkEnd w:id="42"/>
    </w:p>
    <w:p w:rsidR="00DD625F" w:rsidRDefault="00705A31">
      <w:pPr>
        <w:snapToGrid w:val="0"/>
        <w:spacing w:line="360" w:lineRule="auto"/>
        <w:ind w:firstLineChars="200" w:firstLine="422"/>
        <w:rPr>
          <w:rFonts w:ascii="宋体" w:hAnsi="宋体"/>
          <w:b/>
          <w:szCs w:val="21"/>
        </w:rPr>
      </w:pPr>
      <w:bookmarkStart w:id="43" w:name="_Toc288738418"/>
      <w:bookmarkStart w:id="44" w:name="_Toc288738344"/>
      <w:bookmarkStart w:id="45" w:name="_Toc288738812"/>
      <w:r>
        <w:rPr>
          <w:rFonts w:ascii="宋体" w:hAnsi="宋体" w:hint="eastAsia"/>
          <w:b/>
          <w:szCs w:val="21"/>
        </w:rPr>
        <w:t>十四、谈判会议时间和地点</w:t>
      </w:r>
      <w:bookmarkEnd w:id="43"/>
      <w:bookmarkEnd w:id="44"/>
      <w:bookmarkEnd w:id="45"/>
    </w:p>
    <w:p w:rsidR="00DD625F" w:rsidRDefault="00705A31">
      <w:pPr>
        <w:snapToGrid w:val="0"/>
        <w:spacing w:line="360" w:lineRule="auto"/>
        <w:ind w:firstLineChars="200" w:firstLine="420"/>
        <w:rPr>
          <w:rFonts w:ascii="宋体" w:hAnsi="宋体"/>
          <w:szCs w:val="21"/>
        </w:rPr>
      </w:pPr>
      <w:r>
        <w:rPr>
          <w:rFonts w:ascii="宋体" w:hAnsi="宋体" w:hint="eastAsia"/>
          <w:szCs w:val="21"/>
        </w:rPr>
        <w:t>见采购公告</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bookmarkStart w:id="46" w:name="_Toc288738419"/>
      <w:bookmarkStart w:id="47" w:name="_Toc288738813"/>
      <w:bookmarkStart w:id="48" w:name="_Toc288738345"/>
      <w:r>
        <w:rPr>
          <w:rFonts w:ascii="宋体" w:hAnsi="宋体" w:hint="eastAsia"/>
          <w:b/>
          <w:szCs w:val="21"/>
        </w:rPr>
        <w:t>十五、评审、评定成交方法</w:t>
      </w:r>
      <w:bookmarkEnd w:id="46"/>
      <w:bookmarkEnd w:id="47"/>
      <w:bookmarkEnd w:id="48"/>
    </w:p>
    <w:p w:rsidR="00DD625F" w:rsidRDefault="00705A31" w:rsidP="00CC2D04">
      <w:pPr>
        <w:spacing w:line="360" w:lineRule="auto"/>
        <w:ind w:firstLineChars="196" w:firstLine="412"/>
        <w:rPr>
          <w:rFonts w:ascii="宋体" w:hAnsi="宋体"/>
          <w:szCs w:val="21"/>
        </w:rPr>
      </w:pPr>
      <w:bookmarkStart w:id="49" w:name="_Toc288738346"/>
      <w:bookmarkStart w:id="50" w:name="_Toc288738814"/>
      <w:bookmarkStart w:id="51" w:name="_Toc288738420"/>
      <w:r>
        <w:rPr>
          <w:rFonts w:ascii="宋体" w:hAnsi="宋体" w:hint="eastAsia"/>
          <w:szCs w:val="21"/>
        </w:rPr>
        <w:t>本项目采用最低评标价法，响应文件满足谈判文件全部实质性要求且最终报价最低的供应商为成交供应商。</w:t>
      </w:r>
    </w:p>
    <w:p w:rsidR="00DD625F" w:rsidRDefault="00DD625F">
      <w:pPr>
        <w:snapToGrid w:val="0"/>
        <w:spacing w:line="360" w:lineRule="auto"/>
        <w:ind w:firstLineChars="200" w:firstLine="422"/>
        <w:rPr>
          <w:rFonts w:ascii="宋体" w:hAnsi="宋体"/>
          <w:b/>
          <w:szCs w:val="21"/>
        </w:rPr>
      </w:pPr>
    </w:p>
    <w:p w:rsidR="00DD625F" w:rsidRDefault="00705A31">
      <w:pPr>
        <w:snapToGrid w:val="0"/>
        <w:spacing w:line="360" w:lineRule="auto"/>
        <w:ind w:firstLineChars="200" w:firstLine="422"/>
        <w:rPr>
          <w:rFonts w:ascii="宋体" w:hAnsi="宋体"/>
          <w:b/>
          <w:szCs w:val="21"/>
        </w:rPr>
      </w:pPr>
      <w:r>
        <w:rPr>
          <w:rFonts w:ascii="宋体" w:hAnsi="宋体" w:hint="eastAsia"/>
          <w:b/>
          <w:szCs w:val="21"/>
        </w:rPr>
        <w:t>十六、</w:t>
      </w:r>
      <w:bookmarkEnd w:id="49"/>
      <w:bookmarkEnd w:id="50"/>
      <w:bookmarkEnd w:id="51"/>
      <w:r>
        <w:rPr>
          <w:rFonts w:ascii="宋体" w:hAnsi="宋体" w:hint="eastAsia"/>
          <w:b/>
          <w:szCs w:val="21"/>
        </w:rPr>
        <w:t>谈判评审会议</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谈判评审</w:t>
      </w:r>
      <w:r>
        <w:rPr>
          <w:rFonts w:ascii="宋体" w:hAnsi="宋体"/>
          <w:szCs w:val="21"/>
        </w:rPr>
        <w:t>会议按谈判文件中规定的时间、地点举行</w:t>
      </w:r>
      <w:r>
        <w:rPr>
          <w:rFonts w:ascii="宋体" w:hAnsi="宋体" w:hint="eastAsia"/>
          <w:szCs w:val="21"/>
        </w:rPr>
        <w:t xml:space="preserve">。供应商应由法定代表人或者委托代理人携带身份证明原件准时参加谈判会议，并签名报到以证明其出席。 </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 </w:t>
      </w:r>
    </w:p>
    <w:p w:rsidR="00DD625F" w:rsidRDefault="00705A31">
      <w:pPr>
        <w:snapToGrid w:val="0"/>
        <w:spacing w:line="360" w:lineRule="auto"/>
        <w:ind w:firstLineChars="200" w:firstLine="422"/>
        <w:rPr>
          <w:rFonts w:ascii="宋体" w:hAnsi="宋体"/>
          <w:szCs w:val="21"/>
        </w:rPr>
      </w:pPr>
      <w:r>
        <w:rPr>
          <w:rFonts w:ascii="宋体" w:hAnsi="宋体" w:hint="eastAsia"/>
          <w:b/>
          <w:szCs w:val="21"/>
        </w:rPr>
        <w:t>十七、</w:t>
      </w:r>
      <w:r>
        <w:rPr>
          <w:rFonts w:ascii="宋体" w:hAnsi="宋体" w:hint="eastAsia"/>
          <w:szCs w:val="21"/>
        </w:rPr>
        <w:t>由监督部门会同供应商代表检查响应文件的密封情况，或由公证机关监督</w:t>
      </w:r>
      <w:r>
        <w:rPr>
          <w:rFonts w:ascii="宋体" w:hAnsi="宋体"/>
          <w:szCs w:val="21"/>
        </w:rPr>
        <w:t>。</w:t>
      </w:r>
      <w:r>
        <w:rPr>
          <w:rFonts w:ascii="宋体" w:hAnsi="宋体" w:hint="eastAsia"/>
          <w:szCs w:val="21"/>
        </w:rPr>
        <w:t>检查完毕后，由谈判小组开始组织评审。</w:t>
      </w:r>
    </w:p>
    <w:p w:rsidR="00DD625F" w:rsidRDefault="00DD625F">
      <w:pPr>
        <w:adjustRightInd w:val="0"/>
        <w:snapToGrid w:val="0"/>
        <w:spacing w:line="360" w:lineRule="auto"/>
        <w:ind w:firstLine="397"/>
        <w:rPr>
          <w:rFonts w:ascii="宋体" w:hAnsi="宋体"/>
          <w:szCs w:val="21"/>
        </w:rPr>
      </w:pPr>
    </w:p>
    <w:p w:rsidR="00DD625F" w:rsidRDefault="00705A31">
      <w:pPr>
        <w:snapToGrid w:val="0"/>
        <w:spacing w:line="360" w:lineRule="auto"/>
        <w:ind w:firstLineChars="200" w:firstLine="422"/>
        <w:rPr>
          <w:rFonts w:ascii="宋体" w:hAnsi="宋体"/>
          <w:szCs w:val="21"/>
        </w:rPr>
      </w:pPr>
      <w:bookmarkStart w:id="52" w:name="_Toc288738816"/>
      <w:bookmarkStart w:id="53" w:name="_Toc288738422"/>
      <w:bookmarkStart w:id="54" w:name="_Toc288738348"/>
      <w:r>
        <w:rPr>
          <w:rFonts w:ascii="宋体" w:hAnsi="宋体" w:hint="eastAsia"/>
          <w:b/>
          <w:szCs w:val="21"/>
        </w:rPr>
        <w:t>十八、</w:t>
      </w:r>
      <w:r>
        <w:rPr>
          <w:rFonts w:ascii="宋体" w:hAnsi="宋体" w:hint="eastAsia"/>
          <w:szCs w:val="21"/>
        </w:rPr>
        <w:t>集中采购机构在响应文件提交截止时间前收到的所有合格响应文件，谈判评审时都予以拆封，集中采购机构对谈判评审过程予以记录。</w:t>
      </w:r>
      <w:bookmarkEnd w:id="52"/>
      <w:bookmarkEnd w:id="53"/>
      <w:bookmarkEnd w:id="54"/>
    </w:p>
    <w:p w:rsidR="00DD625F" w:rsidRDefault="00DD625F">
      <w:pPr>
        <w:adjustRightInd w:val="0"/>
        <w:snapToGrid w:val="0"/>
        <w:spacing w:line="360" w:lineRule="auto"/>
        <w:ind w:firstLine="397"/>
        <w:rPr>
          <w:rFonts w:ascii="宋体" w:hAnsi="宋体"/>
          <w:szCs w:val="21"/>
        </w:rPr>
      </w:pPr>
    </w:p>
    <w:p w:rsidR="00DD625F" w:rsidRDefault="00705A31">
      <w:pPr>
        <w:snapToGrid w:val="0"/>
        <w:spacing w:line="360" w:lineRule="auto"/>
        <w:ind w:firstLineChars="200" w:firstLine="422"/>
        <w:rPr>
          <w:rFonts w:ascii="宋体" w:hAnsi="宋体"/>
          <w:b/>
          <w:szCs w:val="21"/>
        </w:rPr>
      </w:pPr>
      <w:bookmarkStart w:id="55" w:name="_Toc288738423"/>
      <w:bookmarkStart w:id="56" w:name="_Toc288738817"/>
      <w:bookmarkStart w:id="57" w:name="_Toc288738349"/>
      <w:r>
        <w:rPr>
          <w:rFonts w:ascii="宋体" w:hAnsi="宋体" w:hint="eastAsia"/>
          <w:b/>
          <w:szCs w:val="21"/>
        </w:rPr>
        <w:t>十九、响应文件出现下列情况之一的，将作为无效响应文件处理，无效响应文件不予参加评审。</w:t>
      </w:r>
      <w:bookmarkEnd w:id="55"/>
      <w:bookmarkEnd w:id="56"/>
      <w:bookmarkEnd w:id="57"/>
    </w:p>
    <w:p w:rsidR="00DD625F" w:rsidRDefault="00705A31">
      <w:pPr>
        <w:snapToGrid w:val="0"/>
        <w:spacing w:line="360" w:lineRule="auto"/>
        <w:ind w:firstLineChars="200" w:firstLine="420"/>
        <w:rPr>
          <w:rFonts w:ascii="宋体" w:hAnsi="宋体"/>
          <w:szCs w:val="21"/>
        </w:rPr>
      </w:pPr>
      <w:r>
        <w:rPr>
          <w:rFonts w:ascii="宋体" w:hAnsi="宋体" w:hint="eastAsia"/>
          <w:szCs w:val="21"/>
        </w:rPr>
        <w:t>1、响应文件未按规定标志、密封、盖章的；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2、响应文件未加盖供应商公章的；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3、授权委托书无供应商公章、法定代表人的印鉴（或签名），或委托书非原件的；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4、供应商未通过报名的或者在名称上和法人地位上与报名情况发生实质性的改变的；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5、供应商不符合谈判文件中规定资格要求的，或者资格要求证明材料提供不齐全的；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6、响应文件未按谈判文件规定的格式、内容和要求编制，响应文件字迹潦草、模糊、难以辨认；</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7、供应商在一份响应文件中，对同一采购项目报有两个或多个报价，且未书面确定以哪个报价为准的；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8、供应商在谈判报价中存在严重错误，并影响对其他供应商的评分的；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9、响应文件材料所述情况和所附相关资料不实的；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10、供应商以他人的名义投标、串通投标、以行贿手段谋取中标或者以其他弄虚作假方式投标的。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11、逾期送达的响应文件；</w:t>
      </w:r>
    </w:p>
    <w:p w:rsidR="00DD625F" w:rsidRDefault="00705A31">
      <w:pPr>
        <w:snapToGrid w:val="0"/>
        <w:spacing w:line="360" w:lineRule="auto"/>
        <w:ind w:firstLineChars="200" w:firstLine="420"/>
        <w:rPr>
          <w:rFonts w:ascii="宋体" w:hAnsi="宋体"/>
          <w:szCs w:val="21"/>
        </w:rPr>
      </w:pPr>
      <w:r>
        <w:rPr>
          <w:rFonts w:ascii="宋体" w:hAnsi="宋体" w:hint="eastAsia"/>
          <w:szCs w:val="21"/>
        </w:rPr>
        <w:lastRenderedPageBreak/>
        <w:t>12、未按谈判文件要求缴纳谈判保证金的；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13、供应商的最终谈判报价超出采购预算或者最高限价的；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14、谈判文件明确规定无效的其他情形，或者其他被谈判小组认定无效的情况；</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15、投标人被“信用中国”网站（</w:t>
      </w:r>
      <w:r>
        <w:rPr>
          <w:rFonts w:ascii="宋体" w:hAnsi="宋体"/>
          <w:szCs w:val="21"/>
        </w:rPr>
        <w:t>www.creditchina.gov.cn</w:t>
      </w:r>
      <w:r>
        <w:rPr>
          <w:rFonts w:ascii="宋体" w:hAnsi="宋体" w:hint="eastAsia"/>
          <w:szCs w:val="21"/>
        </w:rPr>
        <w:t>）和 “中国政府采购网”网站（</w:t>
      </w:r>
      <w:r>
        <w:rPr>
          <w:rFonts w:ascii="宋体" w:hAnsi="宋体"/>
          <w:szCs w:val="21"/>
        </w:rPr>
        <w:t>www.ccgp.gov.cn</w:t>
      </w:r>
      <w:r>
        <w:rPr>
          <w:rFonts w:ascii="宋体" w:hAnsi="宋体" w:hint="eastAsia"/>
          <w:szCs w:val="21"/>
        </w:rPr>
        <w:t>）列入失信被执行人、重大税收违法案件当事人名单、政府采购严重失信行为记录名单的</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16、不符合法律、法规和谈判文件规定的其他实质性要求的。</w:t>
      </w:r>
    </w:p>
    <w:p w:rsidR="00DD625F" w:rsidRDefault="00DD625F">
      <w:pPr>
        <w:adjustRightInd w:val="0"/>
        <w:snapToGrid w:val="0"/>
        <w:spacing w:line="360" w:lineRule="auto"/>
        <w:ind w:firstLine="397"/>
        <w:rPr>
          <w:rFonts w:ascii="宋体" w:hAnsi="宋体"/>
          <w:b/>
          <w:bCs/>
          <w:szCs w:val="21"/>
        </w:rPr>
      </w:pPr>
    </w:p>
    <w:p w:rsidR="00DD625F" w:rsidRDefault="00705A31">
      <w:pPr>
        <w:snapToGrid w:val="0"/>
        <w:spacing w:line="360" w:lineRule="auto"/>
        <w:ind w:firstLineChars="200" w:firstLine="422"/>
        <w:rPr>
          <w:rFonts w:ascii="宋体" w:hAnsi="宋体"/>
          <w:b/>
          <w:szCs w:val="21"/>
        </w:rPr>
      </w:pPr>
      <w:bookmarkStart w:id="58" w:name="_Toc288738818"/>
      <w:bookmarkStart w:id="59" w:name="_Toc288738350"/>
      <w:bookmarkStart w:id="60" w:name="_Toc288738424"/>
      <w:r>
        <w:rPr>
          <w:rFonts w:ascii="宋体" w:hAnsi="宋体" w:hint="eastAsia"/>
          <w:b/>
          <w:szCs w:val="21"/>
        </w:rPr>
        <w:t>二十、评审、评定成交</w:t>
      </w:r>
      <w:bookmarkEnd w:id="58"/>
      <w:bookmarkEnd w:id="59"/>
      <w:bookmarkEnd w:id="60"/>
    </w:p>
    <w:p w:rsidR="00DD625F" w:rsidRDefault="00705A31">
      <w:pPr>
        <w:snapToGrid w:val="0"/>
        <w:spacing w:line="360" w:lineRule="auto"/>
        <w:ind w:firstLineChars="200" w:firstLine="420"/>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由依法组建的</w:t>
      </w:r>
      <w:r>
        <w:rPr>
          <w:rFonts w:ascii="宋体" w:hAnsi="宋体" w:hint="eastAsia"/>
          <w:szCs w:val="21"/>
        </w:rPr>
        <w:t>谈判小组</w:t>
      </w:r>
      <w:r>
        <w:rPr>
          <w:rFonts w:ascii="宋体" w:hAnsi="宋体"/>
          <w:szCs w:val="21"/>
        </w:rPr>
        <w:t>负责。</w:t>
      </w:r>
      <w:r>
        <w:rPr>
          <w:rFonts w:ascii="宋体" w:hAnsi="宋体" w:hint="eastAsia"/>
          <w:szCs w:val="21"/>
        </w:rPr>
        <w:t>由谈判</w:t>
      </w:r>
      <w:r>
        <w:rPr>
          <w:rFonts w:ascii="宋体" w:hAnsi="宋体"/>
          <w:szCs w:val="21"/>
        </w:rPr>
        <w:t>小组</w:t>
      </w:r>
      <w:r>
        <w:rPr>
          <w:rFonts w:ascii="宋体" w:hAnsi="宋体" w:hint="eastAsia"/>
          <w:szCs w:val="21"/>
        </w:rPr>
        <w:t>出具</w:t>
      </w:r>
      <w:r>
        <w:rPr>
          <w:rFonts w:ascii="宋体" w:hAnsi="宋体"/>
          <w:szCs w:val="21"/>
        </w:rPr>
        <w:t>书面评</w:t>
      </w:r>
      <w:r>
        <w:rPr>
          <w:rFonts w:ascii="宋体" w:hAnsi="宋体" w:hint="eastAsia"/>
          <w:szCs w:val="21"/>
        </w:rPr>
        <w:t>审</w:t>
      </w:r>
      <w:r>
        <w:rPr>
          <w:rFonts w:ascii="宋体" w:hAnsi="宋体"/>
          <w:szCs w:val="21"/>
        </w:rPr>
        <w:t>报告</w:t>
      </w:r>
      <w:r>
        <w:rPr>
          <w:rFonts w:ascii="宋体" w:hAnsi="宋体" w:hint="eastAsia"/>
          <w:szCs w:val="21"/>
        </w:rPr>
        <w:t>，</w:t>
      </w:r>
      <w:r>
        <w:rPr>
          <w:rFonts w:ascii="宋体" w:hAnsi="宋体"/>
          <w:szCs w:val="21"/>
        </w:rPr>
        <w:t>推荐</w:t>
      </w:r>
      <w:r>
        <w:rPr>
          <w:rFonts w:ascii="宋体" w:hAnsi="宋体" w:hint="eastAsia"/>
          <w:szCs w:val="21"/>
        </w:rPr>
        <w:t>成交</w:t>
      </w:r>
      <w:r>
        <w:rPr>
          <w:rFonts w:ascii="宋体" w:hAnsi="宋体"/>
          <w:szCs w:val="21"/>
        </w:rPr>
        <w:t>候选</w:t>
      </w:r>
      <w:r>
        <w:rPr>
          <w:rFonts w:ascii="宋体" w:hAnsi="宋体" w:hint="eastAsia"/>
          <w:szCs w:val="21"/>
        </w:rPr>
        <w:t>供应商顺序并确定成交供应商，采购人确认</w:t>
      </w:r>
      <w:r>
        <w:rPr>
          <w:rFonts w:ascii="宋体" w:hAnsi="宋体"/>
          <w:szCs w:val="21"/>
        </w:rPr>
        <w:t>。</w:t>
      </w:r>
    </w:p>
    <w:p w:rsidR="00DD625F" w:rsidRDefault="00DD625F">
      <w:pPr>
        <w:snapToGrid w:val="0"/>
        <w:spacing w:line="360" w:lineRule="auto"/>
        <w:ind w:firstLineChars="200" w:firstLine="420"/>
        <w:rPr>
          <w:rFonts w:ascii="宋体" w:hAnsi="宋体"/>
          <w:szCs w:val="21"/>
        </w:rPr>
      </w:pPr>
    </w:p>
    <w:p w:rsidR="00DD625F" w:rsidRDefault="00705A31">
      <w:pPr>
        <w:snapToGrid w:val="0"/>
        <w:spacing w:line="360" w:lineRule="auto"/>
        <w:ind w:firstLineChars="200" w:firstLine="422"/>
        <w:rPr>
          <w:rFonts w:ascii="宋体" w:hAnsi="宋体"/>
          <w:b/>
          <w:szCs w:val="21"/>
        </w:rPr>
      </w:pPr>
      <w:bookmarkStart w:id="61" w:name="_Toc288738425"/>
      <w:bookmarkStart w:id="62" w:name="_Toc288738819"/>
      <w:bookmarkStart w:id="63" w:name="_Toc288738351"/>
      <w:r>
        <w:rPr>
          <w:rFonts w:ascii="宋体" w:hAnsi="宋体" w:hint="eastAsia"/>
          <w:b/>
          <w:szCs w:val="21"/>
        </w:rPr>
        <w:t>二十一、响应文件的澄清</w:t>
      </w:r>
      <w:bookmarkEnd w:id="61"/>
      <w:bookmarkEnd w:id="62"/>
      <w:bookmarkEnd w:id="63"/>
    </w:p>
    <w:p w:rsidR="00DD625F" w:rsidRDefault="00705A31">
      <w:pPr>
        <w:snapToGrid w:val="0"/>
        <w:spacing w:line="360" w:lineRule="auto"/>
        <w:ind w:firstLineChars="200" w:firstLine="420"/>
        <w:rPr>
          <w:rFonts w:ascii="宋体" w:hAnsi="宋体"/>
          <w:szCs w:val="21"/>
        </w:rPr>
      </w:pPr>
      <w:r>
        <w:rPr>
          <w:rFonts w:ascii="宋体" w:hAnsi="宋体" w:hint="eastAsia"/>
          <w:szCs w:val="21"/>
        </w:rPr>
        <w:t>1、为了有助于响应文件的审查、评价和比较，</w:t>
      </w:r>
      <w:r>
        <w:rPr>
          <w:rFonts w:ascii="宋体" w:hAnsi="宋体"/>
          <w:szCs w:val="21"/>
        </w:rPr>
        <w:t>谈判小组</w:t>
      </w:r>
      <w:r>
        <w:rPr>
          <w:rFonts w:ascii="宋体" w:hAnsi="宋体" w:hint="eastAsia"/>
          <w:szCs w:val="21"/>
        </w:rPr>
        <w:t>可以书面方式要求供应商对响应文件中含义不明确、对同类问题表述不一致或者明显文字和计算错误的内容作必要的澄清、说明或者补正。供应商的澄清、说明或者补正应以书面方式进行并不得超出响应文件的范围或者改变响应文件的实质性内容。</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2、响应文件中的大写金额和小写金额不一致时的，以大写金额为准；单价乘数量不等于总价，数量符合谈判文件要求，以单价计算金额为准；单价金额小数点有明细错位的，应以总价为准，并修改单价；</w:t>
      </w:r>
      <w:r>
        <w:rPr>
          <w:rFonts w:ascii="宋体" w:hAnsi="宋体" w:hint="eastAsia"/>
          <w:b/>
          <w:szCs w:val="21"/>
        </w:rPr>
        <w:t>缺项漏项或者数量不符合谈判文件要求的作为无效响应文件处理；</w:t>
      </w:r>
      <w:r>
        <w:rPr>
          <w:rFonts w:ascii="宋体" w:hAnsi="宋体" w:hint="eastAsia"/>
          <w:szCs w:val="21"/>
        </w:rPr>
        <w:t>对不同文字文本响应文件的解释发生异议的，以中文文本为准。</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3、所有澄清或说明必须以书面方式正式为之，由法定代表人或其代理人的签名或盖章。</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4、供应商拒不按照谈判小组要求</w:t>
      </w:r>
      <w:proofErr w:type="gramStart"/>
      <w:r>
        <w:rPr>
          <w:rFonts w:ascii="宋体" w:hAnsi="宋体" w:hint="eastAsia"/>
          <w:szCs w:val="21"/>
        </w:rPr>
        <w:t>作出</w:t>
      </w:r>
      <w:proofErr w:type="gramEnd"/>
      <w:r>
        <w:rPr>
          <w:rFonts w:ascii="宋体" w:hAnsi="宋体" w:hint="eastAsia"/>
          <w:szCs w:val="21"/>
        </w:rPr>
        <w:t>澄清、说明或者补正的，作为无效响应处理。</w:t>
      </w:r>
    </w:p>
    <w:p w:rsidR="00DD625F" w:rsidRDefault="00DD625F">
      <w:pPr>
        <w:adjustRightInd w:val="0"/>
        <w:snapToGrid w:val="0"/>
        <w:spacing w:line="360" w:lineRule="auto"/>
        <w:ind w:firstLine="397"/>
        <w:rPr>
          <w:rFonts w:ascii="宋体" w:hAnsi="宋体"/>
          <w:b/>
          <w:bCs/>
          <w:szCs w:val="21"/>
        </w:rPr>
      </w:pPr>
    </w:p>
    <w:p w:rsidR="00DD625F" w:rsidRDefault="00705A31">
      <w:pPr>
        <w:snapToGrid w:val="0"/>
        <w:spacing w:line="360" w:lineRule="auto"/>
        <w:ind w:firstLineChars="200" w:firstLine="422"/>
        <w:rPr>
          <w:rFonts w:ascii="宋体" w:hAnsi="宋体"/>
          <w:b/>
          <w:szCs w:val="21"/>
        </w:rPr>
      </w:pPr>
      <w:bookmarkStart w:id="64" w:name="_Toc288738820"/>
      <w:bookmarkStart w:id="65" w:name="_Toc288738352"/>
      <w:bookmarkStart w:id="66" w:name="_Toc288738426"/>
      <w:r>
        <w:rPr>
          <w:rFonts w:ascii="宋体" w:hAnsi="宋体" w:hint="eastAsia"/>
          <w:b/>
          <w:szCs w:val="21"/>
        </w:rPr>
        <w:t>二十二、评审中作为终止竞争性谈判活动的情况</w:t>
      </w:r>
      <w:bookmarkEnd w:id="64"/>
      <w:bookmarkEnd w:id="65"/>
      <w:bookmarkEnd w:id="66"/>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因情况变化，不再符合规定的竞争性谈判采购方式适用情形的</w:t>
      </w:r>
    </w:p>
    <w:p w:rsidR="00DD625F" w:rsidRDefault="00705A31">
      <w:pPr>
        <w:snapToGrid w:val="0"/>
        <w:spacing w:line="360" w:lineRule="auto"/>
        <w:ind w:firstLineChars="200" w:firstLine="420"/>
        <w:rPr>
          <w:rFonts w:ascii="宋体" w:hAnsi="宋体"/>
          <w:szCs w:val="21"/>
        </w:rPr>
      </w:pPr>
      <w:r>
        <w:rPr>
          <w:rFonts w:ascii="宋体" w:hAnsi="宋体"/>
          <w:szCs w:val="21"/>
        </w:rPr>
        <w:t>2、出现影响采购公正的违法、违规行为的；</w:t>
      </w:r>
    </w:p>
    <w:p w:rsidR="00DD625F" w:rsidRDefault="00705A31">
      <w:pPr>
        <w:snapToGrid w:val="0"/>
        <w:spacing w:line="360" w:lineRule="auto"/>
        <w:ind w:firstLineChars="200" w:firstLine="420"/>
        <w:rPr>
          <w:rFonts w:ascii="宋体" w:hAnsi="宋体"/>
          <w:szCs w:val="21"/>
        </w:rPr>
      </w:pPr>
      <w:r>
        <w:rPr>
          <w:rFonts w:ascii="宋体" w:hAnsi="宋体"/>
          <w:szCs w:val="21"/>
        </w:rPr>
        <w:t>3、供应商的</w:t>
      </w:r>
      <w:r>
        <w:rPr>
          <w:rFonts w:ascii="宋体" w:hAnsi="宋体" w:hint="eastAsia"/>
          <w:szCs w:val="21"/>
        </w:rPr>
        <w:t>最终</w:t>
      </w:r>
      <w:r>
        <w:rPr>
          <w:rFonts w:ascii="宋体" w:hAnsi="宋体"/>
          <w:szCs w:val="21"/>
        </w:rPr>
        <w:t>报价均超过了采购预算，采购人不能支付的；</w:t>
      </w:r>
    </w:p>
    <w:p w:rsidR="00DD625F" w:rsidRDefault="00705A31">
      <w:pPr>
        <w:snapToGrid w:val="0"/>
        <w:spacing w:line="360" w:lineRule="auto"/>
        <w:ind w:firstLineChars="200" w:firstLine="420"/>
        <w:rPr>
          <w:rFonts w:ascii="宋体" w:hAnsi="宋体"/>
          <w:szCs w:val="21"/>
        </w:rPr>
      </w:pPr>
      <w:r>
        <w:rPr>
          <w:rFonts w:ascii="宋体" w:hAnsi="宋体"/>
          <w:szCs w:val="21"/>
        </w:rPr>
        <w:t>4、因重大变故，采购任务取消的。</w:t>
      </w:r>
    </w:p>
    <w:p w:rsidR="00DD625F" w:rsidRDefault="00DD625F">
      <w:pPr>
        <w:adjustRightInd w:val="0"/>
        <w:snapToGrid w:val="0"/>
        <w:spacing w:line="360" w:lineRule="auto"/>
        <w:ind w:firstLine="397"/>
        <w:rPr>
          <w:rFonts w:ascii="宋体" w:hAnsi="宋体"/>
          <w:b/>
          <w:szCs w:val="21"/>
        </w:rPr>
      </w:pPr>
    </w:p>
    <w:p w:rsidR="00DD625F" w:rsidRDefault="00705A31">
      <w:pPr>
        <w:snapToGrid w:val="0"/>
        <w:spacing w:line="360" w:lineRule="auto"/>
        <w:ind w:firstLineChars="200" w:firstLine="422"/>
        <w:rPr>
          <w:rFonts w:ascii="宋体" w:hAnsi="宋体"/>
          <w:b/>
          <w:szCs w:val="21"/>
        </w:rPr>
      </w:pPr>
      <w:bookmarkStart w:id="67" w:name="_Toc288738354"/>
      <w:bookmarkStart w:id="68" w:name="_Toc288738428"/>
      <w:bookmarkStart w:id="69" w:name="_Toc288738822"/>
      <w:r>
        <w:rPr>
          <w:rFonts w:ascii="宋体" w:hAnsi="宋体" w:hint="eastAsia"/>
          <w:b/>
          <w:szCs w:val="21"/>
        </w:rPr>
        <w:t>二十三、授予合同，合同条款</w:t>
      </w:r>
      <w:bookmarkEnd w:id="67"/>
      <w:bookmarkEnd w:id="68"/>
      <w:bookmarkEnd w:id="69"/>
    </w:p>
    <w:p w:rsidR="00DD625F" w:rsidRDefault="00705A31">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成交供应商应当在成交公告发出之日起的十五</w:t>
      </w:r>
      <w:proofErr w:type="gramStart"/>
      <w:r>
        <w:rPr>
          <w:rFonts w:ascii="宋体" w:hAnsi="宋体" w:hint="eastAsia"/>
          <w:szCs w:val="21"/>
        </w:rPr>
        <w:t>日内与</w:t>
      </w:r>
      <w:proofErr w:type="gramEnd"/>
      <w:r>
        <w:rPr>
          <w:rFonts w:ascii="宋体" w:hAnsi="宋体" w:hint="eastAsia"/>
          <w:szCs w:val="21"/>
        </w:rPr>
        <w:t>采购人签订合同。</w:t>
      </w:r>
    </w:p>
    <w:p w:rsidR="00DD625F" w:rsidRDefault="00705A31">
      <w:pPr>
        <w:snapToGrid w:val="0"/>
        <w:spacing w:line="360" w:lineRule="auto"/>
        <w:ind w:firstLineChars="200" w:firstLine="420"/>
        <w:rPr>
          <w:rFonts w:ascii="宋体" w:hAnsi="宋体"/>
          <w:szCs w:val="21"/>
        </w:rPr>
      </w:pPr>
      <w:r>
        <w:rPr>
          <w:rFonts w:ascii="宋体" w:hAnsi="宋体"/>
          <w:szCs w:val="21"/>
        </w:rPr>
        <w:t>2、成交供应商应按</w:t>
      </w:r>
      <w:r>
        <w:rPr>
          <w:rFonts w:ascii="宋体" w:hAnsi="宋体" w:hint="eastAsia"/>
          <w:szCs w:val="21"/>
        </w:rPr>
        <w:t>采购人要求</w:t>
      </w:r>
      <w:r>
        <w:rPr>
          <w:rFonts w:ascii="宋体" w:hAnsi="宋体"/>
          <w:szCs w:val="21"/>
        </w:rPr>
        <w:t>的时间、地点派代表前来与</w:t>
      </w:r>
      <w:r>
        <w:rPr>
          <w:rFonts w:ascii="宋体" w:hAnsi="宋体" w:hint="eastAsia"/>
          <w:szCs w:val="21"/>
        </w:rPr>
        <w:t>采购</w:t>
      </w:r>
      <w:r>
        <w:rPr>
          <w:rFonts w:ascii="宋体" w:hAnsi="宋体"/>
          <w:szCs w:val="21"/>
        </w:rPr>
        <w:t>人具体商谈签订合同。谈判文件、成交供应商的响应文件及澄清文件等，均为签订合同的依据。</w:t>
      </w:r>
    </w:p>
    <w:p w:rsidR="00DD625F" w:rsidRDefault="00705A31">
      <w:pPr>
        <w:snapToGrid w:val="0"/>
        <w:spacing w:line="360" w:lineRule="auto"/>
        <w:ind w:firstLineChars="200" w:firstLine="420"/>
        <w:rPr>
          <w:rFonts w:ascii="宋体" w:hAnsi="宋体"/>
          <w:szCs w:val="21"/>
        </w:rPr>
      </w:pPr>
      <w:r>
        <w:rPr>
          <w:rFonts w:ascii="宋体" w:hAnsi="宋体" w:hint="eastAsia"/>
          <w:szCs w:val="21"/>
        </w:rPr>
        <w:t>3、采购</w:t>
      </w:r>
      <w:r>
        <w:rPr>
          <w:rFonts w:ascii="宋体" w:hAnsi="宋体"/>
          <w:szCs w:val="21"/>
        </w:rPr>
        <w:t>人在授予合同时有权对“响应文件”中的货物及配置在</w:t>
      </w:r>
      <w:r>
        <w:rPr>
          <w:rFonts w:ascii="宋体" w:hAnsi="宋体" w:hint="eastAsia"/>
          <w:szCs w:val="21"/>
        </w:rPr>
        <w:t>合法</w:t>
      </w:r>
      <w:r>
        <w:rPr>
          <w:rFonts w:ascii="宋体" w:hAnsi="宋体"/>
          <w:szCs w:val="21"/>
        </w:rPr>
        <w:t>范围内进行调整。</w:t>
      </w:r>
    </w:p>
    <w:p w:rsidR="00DD625F" w:rsidRDefault="00705A31">
      <w:pPr>
        <w:spacing w:line="360" w:lineRule="auto"/>
        <w:ind w:firstLineChars="200" w:firstLine="420"/>
        <w:rPr>
          <w:rFonts w:ascii="宋体" w:hAnsi="宋体"/>
          <w:szCs w:val="21"/>
        </w:rPr>
      </w:pPr>
      <w:r>
        <w:rPr>
          <w:rFonts w:ascii="宋体" w:hAnsi="宋体" w:hint="eastAsia"/>
          <w:szCs w:val="21"/>
        </w:rPr>
        <w:lastRenderedPageBreak/>
        <w:t>4、成交供应商因不可抗力导致无法按期签订合同的，应当在不可抗力发生之日起5日内提出，并提供书面证据，采购人及成交供应商互不承担任何责任及损失。如成交</w:t>
      </w:r>
      <w:proofErr w:type="gramStart"/>
      <w:r>
        <w:rPr>
          <w:rFonts w:ascii="宋体" w:hAnsi="宋体" w:hint="eastAsia"/>
          <w:szCs w:val="21"/>
        </w:rPr>
        <w:t>供应商无正当</w:t>
      </w:r>
      <w:proofErr w:type="gramEnd"/>
      <w:r>
        <w:rPr>
          <w:rFonts w:ascii="宋体" w:hAnsi="宋体" w:hint="eastAsia"/>
          <w:szCs w:val="21"/>
        </w:rPr>
        <w:t>理由未按期签订合同的，视为自动放弃中标资格，并承担违约责任。</w:t>
      </w:r>
    </w:p>
    <w:p w:rsidR="00DD625F" w:rsidRDefault="00DD625F">
      <w:pPr>
        <w:snapToGrid w:val="0"/>
        <w:spacing w:line="360" w:lineRule="auto"/>
        <w:ind w:firstLineChars="200" w:firstLine="422"/>
        <w:rPr>
          <w:rFonts w:ascii="宋体" w:hAnsi="宋体"/>
          <w:b/>
          <w:szCs w:val="21"/>
        </w:rPr>
      </w:pPr>
    </w:p>
    <w:p w:rsidR="00DD625F" w:rsidRDefault="00705A31">
      <w:pPr>
        <w:snapToGrid w:val="0"/>
        <w:spacing w:line="360" w:lineRule="auto"/>
        <w:ind w:firstLine="480"/>
        <w:rPr>
          <w:rFonts w:ascii="宋体" w:hAnsi="宋体"/>
          <w:szCs w:val="21"/>
          <w:shd w:val="clear" w:color="auto" w:fill="FFFFFF"/>
          <w:lang w:val="zh-CN"/>
        </w:rPr>
      </w:pPr>
      <w:r>
        <w:rPr>
          <w:rFonts w:ascii="宋体" w:hAnsi="宋体" w:hint="eastAsia"/>
          <w:b/>
          <w:szCs w:val="21"/>
        </w:rPr>
        <w:t>5</w:t>
      </w:r>
      <w:r>
        <w:rPr>
          <w:rFonts w:ascii="宋体" w:hAnsi="宋体"/>
          <w:b/>
          <w:szCs w:val="21"/>
        </w:rPr>
        <w:t>、货款支付：</w:t>
      </w:r>
      <w:r>
        <w:rPr>
          <w:rFonts w:ascii="宋体" w:hAnsi="宋体" w:hint="eastAsia"/>
          <w:color w:val="000000"/>
          <w:szCs w:val="21"/>
        </w:rPr>
        <w:t>一次性验收合格，</w:t>
      </w:r>
      <w:proofErr w:type="gramStart"/>
      <w:r>
        <w:rPr>
          <w:rFonts w:ascii="宋体" w:hAnsi="宋体" w:hint="eastAsia"/>
          <w:color w:val="000000"/>
          <w:szCs w:val="21"/>
        </w:rPr>
        <w:t>建装中心</w:t>
      </w:r>
      <w:proofErr w:type="gramEnd"/>
      <w:r>
        <w:rPr>
          <w:rFonts w:ascii="宋体" w:hAnsi="宋体" w:hint="eastAsia"/>
          <w:color w:val="000000"/>
          <w:szCs w:val="21"/>
        </w:rPr>
        <w:t>审计后支付至审定金额的100%。</w:t>
      </w:r>
    </w:p>
    <w:p w:rsidR="00DD625F" w:rsidRDefault="00DD625F">
      <w:pPr>
        <w:snapToGrid w:val="0"/>
        <w:spacing w:line="360" w:lineRule="auto"/>
        <w:ind w:firstLine="480"/>
        <w:rPr>
          <w:rFonts w:ascii="宋体" w:hAnsi="宋体"/>
          <w:b/>
          <w:szCs w:val="21"/>
        </w:rPr>
      </w:pPr>
    </w:p>
    <w:p w:rsidR="00DD625F" w:rsidRDefault="00705A31">
      <w:pPr>
        <w:pStyle w:val="10"/>
        <w:numPr>
          <w:ilvl w:val="0"/>
          <w:numId w:val="0"/>
        </w:numPr>
        <w:snapToGrid w:val="0"/>
        <w:spacing w:line="360" w:lineRule="auto"/>
        <w:rPr>
          <w:rFonts w:ascii="宋体" w:eastAsia="宋体" w:hAnsi="宋体"/>
          <w:sz w:val="32"/>
          <w:szCs w:val="32"/>
        </w:rPr>
      </w:pPr>
      <w:bookmarkStart w:id="70" w:name="_Hlt518618306"/>
      <w:bookmarkStart w:id="71" w:name="_Toc288738391"/>
      <w:bookmarkStart w:id="72" w:name="_Toc514229133"/>
      <w:bookmarkStart w:id="73" w:name="_Toc288767601"/>
      <w:bookmarkStart w:id="74" w:name="_Toc288738833"/>
      <w:bookmarkEnd w:id="0"/>
      <w:bookmarkEnd w:id="1"/>
      <w:bookmarkEnd w:id="70"/>
      <w:r>
        <w:rPr>
          <w:rFonts w:ascii="宋体" w:eastAsia="宋体" w:hAnsi="宋体" w:hint="eastAsia"/>
          <w:sz w:val="32"/>
          <w:szCs w:val="32"/>
        </w:rPr>
        <w:lastRenderedPageBreak/>
        <w:t>第六章 格式附表</w:t>
      </w:r>
      <w:bookmarkStart w:id="75" w:name="_Toc288738835"/>
      <w:bookmarkStart w:id="76" w:name="_Toc288738393"/>
      <w:bookmarkEnd w:id="71"/>
      <w:bookmarkEnd w:id="72"/>
      <w:bookmarkEnd w:id="73"/>
      <w:bookmarkEnd w:id="74"/>
    </w:p>
    <w:p w:rsidR="00DD625F" w:rsidRDefault="00705A31">
      <w:pPr>
        <w:spacing w:line="360" w:lineRule="auto"/>
        <w:rPr>
          <w:rFonts w:ascii="宋体" w:hAnsi="宋体"/>
          <w:b/>
          <w:sz w:val="24"/>
        </w:rPr>
      </w:pPr>
      <w:r>
        <w:rPr>
          <w:rFonts w:ascii="宋体" w:hAnsi="宋体" w:hint="eastAsia"/>
          <w:b/>
          <w:bCs/>
          <w:szCs w:val="21"/>
        </w:rPr>
        <w:t>附件一：</w:t>
      </w:r>
    </w:p>
    <w:p w:rsidR="00DD625F" w:rsidRDefault="00705A31">
      <w:pPr>
        <w:spacing w:line="360" w:lineRule="auto"/>
        <w:jc w:val="center"/>
        <w:rPr>
          <w:rFonts w:ascii="宋体" w:hAnsi="宋体"/>
          <w:b/>
          <w:sz w:val="28"/>
          <w:szCs w:val="28"/>
        </w:rPr>
      </w:pPr>
      <w:r>
        <w:rPr>
          <w:rFonts w:ascii="宋体" w:hAnsi="宋体" w:hint="eastAsia"/>
          <w:b/>
          <w:sz w:val="28"/>
          <w:szCs w:val="28"/>
        </w:rPr>
        <w:t>响 应 函</w:t>
      </w:r>
    </w:p>
    <w:p w:rsidR="00DD625F" w:rsidRDefault="00705A31">
      <w:pPr>
        <w:spacing w:line="360" w:lineRule="auto"/>
        <w:ind w:firstLine="420"/>
        <w:rPr>
          <w:rFonts w:ascii="宋体" w:hAnsi="宋体"/>
          <w:szCs w:val="21"/>
        </w:rPr>
      </w:pPr>
      <w:r>
        <w:rPr>
          <w:rFonts w:ascii="宋体" w:hAnsi="宋体" w:hint="eastAsia"/>
          <w:szCs w:val="21"/>
        </w:rPr>
        <w:t>致:</w:t>
      </w:r>
    </w:p>
    <w:p w:rsidR="00DD625F" w:rsidRDefault="00705A31">
      <w:pPr>
        <w:pStyle w:val="ad"/>
        <w:spacing w:line="360" w:lineRule="auto"/>
        <w:ind w:firstLineChars="200" w:firstLine="420"/>
        <w:rPr>
          <w:rFonts w:hAnsi="宋体"/>
          <w:sz w:val="21"/>
          <w:szCs w:val="21"/>
        </w:rPr>
      </w:pPr>
      <w:r>
        <w:rPr>
          <w:rFonts w:hAnsi="宋体" w:hint="eastAsia"/>
          <w:sz w:val="21"/>
          <w:szCs w:val="21"/>
        </w:rPr>
        <w:t>我单位收到贵单位谈判文件后，经详细研究，我们决定参加该项目采购活动。为此，我方郑重声明以下诸点，并负法律责任。</w:t>
      </w:r>
    </w:p>
    <w:p w:rsidR="00DD625F" w:rsidRDefault="00705A31">
      <w:pPr>
        <w:pStyle w:val="ad"/>
        <w:spacing w:line="360" w:lineRule="auto"/>
        <w:ind w:firstLineChars="200" w:firstLine="420"/>
        <w:rPr>
          <w:rFonts w:hAnsi="宋体"/>
          <w:sz w:val="21"/>
          <w:szCs w:val="21"/>
        </w:rPr>
      </w:pPr>
      <w:r>
        <w:rPr>
          <w:rFonts w:hAnsi="宋体" w:hint="eastAsia"/>
          <w:sz w:val="21"/>
          <w:szCs w:val="21"/>
        </w:rPr>
        <w:t>1、按谈判文件规定的各项要求，向采购人提供所需货物与服务。谈判报价包括但不限于谈判文件及其准备（包括现场踏勘、技术核对等）、设备（包括备品备件、专用工具）、技术资料、设计、制造、检验、包装、技术资料、发货、运输、装卸至现场指定地点、安装调试、技术指导培训、质保期</w:t>
      </w:r>
      <w:proofErr w:type="gramStart"/>
      <w:r>
        <w:rPr>
          <w:rFonts w:hAnsi="宋体" w:hint="eastAsia"/>
          <w:sz w:val="21"/>
          <w:szCs w:val="21"/>
        </w:rPr>
        <w:t>及维保服务</w:t>
      </w:r>
      <w:proofErr w:type="gramEnd"/>
      <w:r>
        <w:rPr>
          <w:rFonts w:hAnsi="宋体" w:hint="eastAsia"/>
          <w:sz w:val="21"/>
          <w:szCs w:val="21"/>
        </w:rPr>
        <w:t>和谈判文件所要求的相关服务等全部内容。</w:t>
      </w:r>
    </w:p>
    <w:p w:rsidR="00DD625F" w:rsidRDefault="00705A31">
      <w:pPr>
        <w:pStyle w:val="ad"/>
        <w:spacing w:line="360" w:lineRule="auto"/>
        <w:ind w:firstLineChars="200" w:firstLine="420"/>
        <w:rPr>
          <w:rFonts w:hAnsi="宋体"/>
          <w:sz w:val="21"/>
          <w:szCs w:val="21"/>
        </w:rPr>
      </w:pPr>
      <w:r>
        <w:rPr>
          <w:rFonts w:hAnsi="宋体" w:hint="eastAsia"/>
          <w:sz w:val="21"/>
          <w:szCs w:val="21"/>
        </w:rPr>
        <w:t>2、我方承诺质保期为</w:t>
      </w:r>
      <w:r>
        <w:rPr>
          <w:rFonts w:hAnsi="宋体" w:hint="eastAsia"/>
          <w:sz w:val="21"/>
          <w:szCs w:val="21"/>
          <w:u w:val="single"/>
        </w:rPr>
        <w:t xml:space="preserve">  3  </w:t>
      </w:r>
      <w:r>
        <w:rPr>
          <w:rFonts w:hAnsi="宋体" w:hint="eastAsia"/>
          <w:sz w:val="21"/>
          <w:szCs w:val="21"/>
        </w:rPr>
        <w:t>年。</w:t>
      </w:r>
    </w:p>
    <w:p w:rsidR="00DD625F" w:rsidRDefault="00705A31">
      <w:pPr>
        <w:pStyle w:val="ad"/>
        <w:spacing w:line="360" w:lineRule="auto"/>
        <w:ind w:firstLineChars="200" w:firstLine="420"/>
        <w:rPr>
          <w:rFonts w:hAnsi="宋体"/>
          <w:sz w:val="21"/>
          <w:szCs w:val="21"/>
        </w:rPr>
      </w:pPr>
      <w:r>
        <w:rPr>
          <w:rFonts w:hAnsi="宋体" w:hint="eastAsia"/>
          <w:sz w:val="21"/>
          <w:szCs w:val="21"/>
        </w:rPr>
        <w:t>3、我方承诺财务状况良好，依法缴纳税收和社会保障资金，具备履行合同所必需的设备和专业技术能力，参加政府采购活动前3年内在经营活动中没有重大违法记录。</w:t>
      </w:r>
    </w:p>
    <w:p w:rsidR="00DD625F" w:rsidRDefault="00705A31">
      <w:pPr>
        <w:pStyle w:val="ad"/>
        <w:spacing w:line="360" w:lineRule="auto"/>
        <w:ind w:firstLineChars="200" w:firstLine="420"/>
        <w:rPr>
          <w:rFonts w:hAnsi="宋体"/>
          <w:sz w:val="21"/>
          <w:szCs w:val="21"/>
        </w:rPr>
      </w:pPr>
      <w:r>
        <w:rPr>
          <w:rFonts w:hAnsi="宋体" w:hint="eastAsia"/>
          <w:sz w:val="21"/>
          <w:szCs w:val="21"/>
        </w:rPr>
        <w:t>4、我方承诺该响应文件在该项目的全过程中保持有效，不作任何更改和变动。</w:t>
      </w:r>
    </w:p>
    <w:p w:rsidR="00DD625F" w:rsidRDefault="00705A31">
      <w:pPr>
        <w:pStyle w:val="ad"/>
        <w:spacing w:line="360" w:lineRule="auto"/>
        <w:ind w:firstLineChars="200" w:firstLine="420"/>
        <w:rPr>
          <w:rFonts w:hAnsi="宋体"/>
          <w:sz w:val="21"/>
          <w:szCs w:val="21"/>
        </w:rPr>
      </w:pPr>
      <w:r>
        <w:rPr>
          <w:rFonts w:hAnsi="宋体" w:hint="eastAsia"/>
          <w:sz w:val="21"/>
          <w:szCs w:val="21"/>
        </w:rPr>
        <w:t>5、我们愿按《中华人民共和国合同法》履行自己的全部责任。</w:t>
      </w:r>
    </w:p>
    <w:p w:rsidR="00DD625F" w:rsidRDefault="00705A31">
      <w:pPr>
        <w:pStyle w:val="ad"/>
        <w:spacing w:line="360" w:lineRule="auto"/>
        <w:ind w:firstLineChars="200" w:firstLine="420"/>
        <w:rPr>
          <w:rFonts w:hAnsi="宋体"/>
          <w:sz w:val="21"/>
          <w:szCs w:val="21"/>
        </w:rPr>
      </w:pPr>
      <w:r>
        <w:rPr>
          <w:rFonts w:hAnsi="宋体" w:hint="eastAsia"/>
          <w:sz w:val="21"/>
          <w:szCs w:val="21"/>
        </w:rPr>
        <w:t>6、我方同意按谈判文件规定交纳谈判保证金，遵守</w:t>
      </w:r>
      <w:proofErr w:type="gramStart"/>
      <w:r>
        <w:rPr>
          <w:rFonts w:hAnsi="宋体" w:hint="eastAsia"/>
          <w:sz w:val="21"/>
          <w:szCs w:val="21"/>
        </w:rPr>
        <w:t>贵机构</w:t>
      </w:r>
      <w:proofErr w:type="gramEnd"/>
      <w:r>
        <w:rPr>
          <w:rFonts w:hAnsi="宋体" w:hint="eastAsia"/>
          <w:sz w:val="21"/>
          <w:szCs w:val="21"/>
        </w:rPr>
        <w:t>有关采购活动的各项规定。</w:t>
      </w:r>
    </w:p>
    <w:p w:rsidR="00DD625F" w:rsidRDefault="00705A31">
      <w:pPr>
        <w:pStyle w:val="ad"/>
        <w:spacing w:line="360" w:lineRule="auto"/>
        <w:ind w:firstLineChars="200" w:firstLine="420"/>
        <w:rPr>
          <w:rFonts w:hAnsi="宋体"/>
          <w:sz w:val="21"/>
          <w:szCs w:val="21"/>
        </w:rPr>
      </w:pPr>
      <w:r>
        <w:rPr>
          <w:rFonts w:hAnsi="宋体" w:hint="eastAsia"/>
          <w:sz w:val="21"/>
          <w:szCs w:val="21"/>
        </w:rPr>
        <w:t>7、愿意提供谈判文件中要求所有资料，并保证完全真实准确，若有虚假和违背，我公司愿意承担由此而产生的一切后果。</w:t>
      </w:r>
    </w:p>
    <w:p w:rsidR="00DD625F" w:rsidRDefault="00705A31">
      <w:pPr>
        <w:spacing w:line="360" w:lineRule="auto"/>
        <w:ind w:firstLineChars="200" w:firstLine="420"/>
        <w:rPr>
          <w:rFonts w:ascii="宋体" w:hAnsi="宋体"/>
          <w:szCs w:val="21"/>
        </w:rPr>
      </w:pPr>
      <w:r>
        <w:rPr>
          <w:rFonts w:ascii="宋体" w:hAnsi="宋体" w:hint="eastAsia"/>
          <w:szCs w:val="21"/>
        </w:rPr>
        <w:t>8、与本次采购活动有关的正式通讯地址为：</w:t>
      </w:r>
    </w:p>
    <w:p w:rsidR="00DD625F" w:rsidRDefault="00DD625F">
      <w:pPr>
        <w:spacing w:line="360" w:lineRule="auto"/>
        <w:rPr>
          <w:rFonts w:ascii="宋体" w:hAnsi="宋体"/>
          <w:szCs w:val="21"/>
        </w:rPr>
      </w:pPr>
    </w:p>
    <w:p w:rsidR="00DD625F" w:rsidRDefault="00705A31">
      <w:pPr>
        <w:spacing w:line="360" w:lineRule="auto"/>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rPr>
        <w:t xml:space="preserve">                  </w:t>
      </w:r>
    </w:p>
    <w:p w:rsidR="00DD625F" w:rsidRDefault="00705A31">
      <w:pPr>
        <w:spacing w:line="360" w:lineRule="auto"/>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 xml:space="preserve">                  </w:t>
      </w:r>
    </w:p>
    <w:p w:rsidR="00DD625F" w:rsidRDefault="00705A31">
      <w:pPr>
        <w:spacing w:line="360" w:lineRule="auto"/>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                  </w:t>
      </w:r>
    </w:p>
    <w:p w:rsidR="00DD625F" w:rsidRDefault="00705A31">
      <w:pPr>
        <w:spacing w:line="360" w:lineRule="auto"/>
        <w:rPr>
          <w:rFonts w:ascii="宋体" w:hAnsi="宋体"/>
          <w:szCs w:val="21"/>
        </w:rPr>
      </w:pPr>
      <w:r>
        <w:rPr>
          <w:rFonts w:ascii="宋体" w:hAnsi="宋体" w:hint="eastAsia"/>
          <w:szCs w:val="21"/>
        </w:rPr>
        <w:t>供应</w:t>
      </w:r>
      <w:proofErr w:type="gramStart"/>
      <w:r>
        <w:rPr>
          <w:rFonts w:ascii="宋体" w:hAnsi="宋体" w:hint="eastAsia"/>
          <w:szCs w:val="21"/>
        </w:rPr>
        <w:t>商法定</w:t>
      </w:r>
      <w:proofErr w:type="gramEnd"/>
      <w:r>
        <w:rPr>
          <w:rFonts w:ascii="宋体" w:hAnsi="宋体" w:hint="eastAsia"/>
          <w:szCs w:val="21"/>
        </w:rPr>
        <w:t>代表人或代理人（签字或盖章）：</w:t>
      </w:r>
      <w:r>
        <w:rPr>
          <w:rFonts w:ascii="宋体" w:hAnsi="宋体"/>
          <w:szCs w:val="21"/>
        </w:rPr>
        <w:t xml:space="preserve">       </w:t>
      </w:r>
    </w:p>
    <w:p w:rsidR="00DD625F" w:rsidRDefault="00705A31">
      <w:pPr>
        <w:spacing w:line="360" w:lineRule="auto"/>
        <w:rPr>
          <w:rFonts w:ascii="宋体" w:hAnsi="宋体"/>
          <w:szCs w:val="21"/>
        </w:rPr>
      </w:pPr>
      <w:r>
        <w:rPr>
          <w:rFonts w:ascii="宋体" w:hAnsi="宋体" w:hint="eastAsia"/>
          <w:szCs w:val="21"/>
        </w:rPr>
        <w:t>供应商名称（公章）：</w:t>
      </w:r>
      <w:r>
        <w:rPr>
          <w:rFonts w:ascii="宋体" w:hAnsi="宋体"/>
          <w:szCs w:val="21"/>
        </w:rPr>
        <w:t xml:space="preserve">             </w:t>
      </w:r>
    </w:p>
    <w:p w:rsidR="00DD625F" w:rsidRDefault="00705A31">
      <w:pPr>
        <w:spacing w:line="360" w:lineRule="auto"/>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DD625F" w:rsidRDefault="00DD625F">
      <w:pPr>
        <w:rPr>
          <w:rFonts w:ascii="宋体" w:hAnsi="宋体"/>
          <w:sz w:val="24"/>
        </w:rPr>
      </w:pPr>
    </w:p>
    <w:p w:rsidR="00DD625F" w:rsidRDefault="00DD625F">
      <w:pPr>
        <w:rPr>
          <w:rFonts w:ascii="宋体" w:hAnsi="宋体"/>
          <w:sz w:val="24"/>
        </w:rPr>
      </w:pPr>
    </w:p>
    <w:p w:rsidR="00DD625F" w:rsidRDefault="00DD625F">
      <w:pPr>
        <w:rPr>
          <w:rFonts w:ascii="宋体" w:hAnsi="宋体"/>
          <w:sz w:val="24"/>
        </w:rPr>
      </w:pPr>
    </w:p>
    <w:p w:rsidR="00DD625F" w:rsidRDefault="00DD625F">
      <w:pPr>
        <w:rPr>
          <w:rFonts w:ascii="宋体" w:hAnsi="宋体"/>
          <w:sz w:val="24"/>
        </w:rPr>
      </w:pPr>
    </w:p>
    <w:p w:rsidR="00DD625F" w:rsidRDefault="00DD625F">
      <w:pPr>
        <w:rPr>
          <w:rFonts w:ascii="宋体" w:hAnsi="宋体"/>
          <w:sz w:val="24"/>
        </w:rPr>
      </w:pPr>
    </w:p>
    <w:p w:rsidR="00DD625F" w:rsidRDefault="00DD625F">
      <w:pPr>
        <w:rPr>
          <w:rFonts w:ascii="宋体" w:hAnsi="宋体"/>
          <w:sz w:val="24"/>
        </w:rPr>
      </w:pPr>
    </w:p>
    <w:p w:rsidR="00DD625F" w:rsidRDefault="00705A31">
      <w:pPr>
        <w:spacing w:line="360" w:lineRule="auto"/>
        <w:rPr>
          <w:rFonts w:ascii="宋体" w:hAnsi="宋体"/>
          <w:b/>
          <w:szCs w:val="21"/>
        </w:rPr>
      </w:pPr>
      <w:r>
        <w:rPr>
          <w:rFonts w:ascii="宋体" w:hAnsi="宋体" w:hint="eastAsia"/>
          <w:b/>
          <w:szCs w:val="21"/>
        </w:rPr>
        <w:t>附件二：</w:t>
      </w:r>
      <w:bookmarkEnd w:id="75"/>
      <w:bookmarkEnd w:id="76"/>
    </w:p>
    <w:p w:rsidR="00DD625F" w:rsidRDefault="00705A31">
      <w:pPr>
        <w:spacing w:line="360" w:lineRule="auto"/>
        <w:jc w:val="center"/>
        <w:rPr>
          <w:rFonts w:ascii="宋体" w:hAnsi="宋体"/>
          <w:b/>
          <w:sz w:val="28"/>
          <w:szCs w:val="28"/>
        </w:rPr>
      </w:pPr>
      <w:r>
        <w:rPr>
          <w:rFonts w:ascii="宋体" w:hAnsi="宋体" w:hint="eastAsia"/>
          <w:b/>
          <w:sz w:val="28"/>
          <w:szCs w:val="28"/>
        </w:rPr>
        <w:t>法定代表人资格证明书</w:t>
      </w:r>
    </w:p>
    <w:p w:rsidR="00DD625F" w:rsidRDefault="00705A31">
      <w:pPr>
        <w:spacing w:line="360" w:lineRule="auto"/>
        <w:rPr>
          <w:rFonts w:ascii="宋体" w:hAnsi="宋体"/>
          <w:szCs w:val="21"/>
        </w:rPr>
      </w:pPr>
      <w:r>
        <w:rPr>
          <w:rFonts w:ascii="宋体" w:hAnsi="宋体" w:hint="eastAsia"/>
          <w:szCs w:val="21"/>
        </w:rPr>
        <w:t>单位名称</w:t>
      </w:r>
      <w:r>
        <w:rPr>
          <w:rFonts w:ascii="宋体" w:hAnsi="宋体"/>
          <w:szCs w:val="21"/>
        </w:rPr>
        <w:t>:</w:t>
      </w:r>
    </w:p>
    <w:p w:rsidR="00DD625F" w:rsidRDefault="00705A31">
      <w:pPr>
        <w:spacing w:line="360" w:lineRule="auto"/>
        <w:rPr>
          <w:rFonts w:ascii="宋体" w:hAnsi="宋体"/>
          <w:szCs w:val="21"/>
        </w:rPr>
      </w:pPr>
      <w:r>
        <w:rPr>
          <w:rFonts w:ascii="宋体" w:hAnsi="宋体" w:hint="eastAsia"/>
          <w:szCs w:val="21"/>
        </w:rPr>
        <w:t>地址</w:t>
      </w:r>
      <w:r>
        <w:rPr>
          <w:rFonts w:ascii="宋体" w:hAnsi="宋体"/>
          <w:szCs w:val="21"/>
        </w:rPr>
        <w:t>:</w:t>
      </w:r>
    </w:p>
    <w:p w:rsidR="00DD625F" w:rsidRDefault="00705A31">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DD625F" w:rsidRDefault="00705A31">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szCs w:val="21"/>
        </w:rPr>
        <w:t>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rsidR="00DD625F" w:rsidRDefault="00705A31">
      <w:pPr>
        <w:spacing w:line="360" w:lineRule="auto"/>
        <w:rPr>
          <w:rFonts w:ascii="宋体" w:hAnsi="宋体"/>
          <w:szCs w:val="21"/>
        </w:rPr>
      </w:pPr>
      <w:r>
        <w:rPr>
          <w:rFonts w:ascii="宋体" w:hAnsi="宋体" w:hint="eastAsia"/>
          <w:szCs w:val="21"/>
        </w:rPr>
        <w:t>特此证明。</w:t>
      </w:r>
    </w:p>
    <w:p w:rsidR="00DD625F" w:rsidRDefault="00DD625F">
      <w:pPr>
        <w:spacing w:line="360" w:lineRule="auto"/>
        <w:rPr>
          <w:rFonts w:ascii="宋体" w:hAnsi="宋体"/>
          <w:szCs w:val="21"/>
        </w:rPr>
      </w:pPr>
    </w:p>
    <w:p w:rsidR="00DD625F" w:rsidRDefault="00DD625F">
      <w:pPr>
        <w:spacing w:line="360" w:lineRule="auto"/>
        <w:rPr>
          <w:rFonts w:ascii="宋体" w:hAnsi="宋体"/>
          <w:szCs w:val="21"/>
        </w:rPr>
      </w:pPr>
    </w:p>
    <w:p w:rsidR="00DD625F" w:rsidRDefault="00705A31">
      <w:pPr>
        <w:spacing w:line="360" w:lineRule="auto"/>
        <w:rPr>
          <w:rFonts w:ascii="宋体" w:hAnsi="宋体"/>
          <w:szCs w:val="21"/>
        </w:rPr>
      </w:pPr>
      <w:r>
        <w:rPr>
          <w:rFonts w:ascii="宋体" w:hAnsi="宋体"/>
          <w:szCs w:val="21"/>
        </w:rPr>
        <w:t xml:space="preserve">                                                </w:t>
      </w:r>
      <w:r>
        <w:rPr>
          <w:rFonts w:ascii="宋体" w:hAnsi="宋体" w:hint="eastAsia"/>
          <w:szCs w:val="21"/>
        </w:rPr>
        <w:t>供应商：（公章）</w:t>
      </w:r>
    </w:p>
    <w:p w:rsidR="00DD625F" w:rsidRDefault="00705A31">
      <w:pPr>
        <w:spacing w:line="360" w:lineRule="auto"/>
        <w:rPr>
          <w:rFonts w:ascii="宋体" w:hAnsi="宋体"/>
          <w:szCs w:val="21"/>
        </w:rPr>
      </w:pPr>
      <w:r>
        <w:rPr>
          <w:rFonts w:ascii="宋体" w:hAnsi="宋体"/>
          <w:szCs w:val="21"/>
        </w:rPr>
        <w:t xml:space="preserve">                                                </w:t>
      </w:r>
      <w:r>
        <w:rPr>
          <w:rFonts w:ascii="宋体" w:hAnsi="宋体" w:hint="eastAsia"/>
          <w:szCs w:val="21"/>
        </w:rPr>
        <w:t>法定代表人签字或盖章：</w:t>
      </w:r>
    </w:p>
    <w:p w:rsidR="00DD625F" w:rsidRDefault="00705A31">
      <w:pPr>
        <w:spacing w:line="360" w:lineRule="auto"/>
        <w:ind w:firstLineChars="2100" w:firstLine="441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DD625F" w:rsidRDefault="00DD625F">
      <w:pPr>
        <w:tabs>
          <w:tab w:val="left" w:pos="6045"/>
        </w:tabs>
        <w:snapToGrid w:val="0"/>
        <w:spacing w:line="360" w:lineRule="auto"/>
        <w:ind w:left="210" w:hangingChars="100" w:hanging="210"/>
        <w:rPr>
          <w:rFonts w:ascii="宋体" w:hAnsi="宋体"/>
          <w:szCs w:val="21"/>
        </w:rPr>
      </w:pPr>
    </w:p>
    <w:p w:rsidR="00DD625F" w:rsidRDefault="00DD625F">
      <w:pPr>
        <w:tabs>
          <w:tab w:val="left" w:pos="6045"/>
        </w:tabs>
        <w:snapToGrid w:val="0"/>
        <w:spacing w:line="360" w:lineRule="auto"/>
        <w:ind w:left="210" w:hangingChars="100" w:hanging="210"/>
        <w:rPr>
          <w:rFonts w:ascii="宋体" w:hAnsi="宋体"/>
          <w:szCs w:val="21"/>
        </w:rPr>
      </w:pPr>
    </w:p>
    <w:p w:rsidR="00DD625F" w:rsidRDefault="00DD625F">
      <w:pPr>
        <w:tabs>
          <w:tab w:val="left" w:pos="6045"/>
        </w:tabs>
        <w:snapToGrid w:val="0"/>
        <w:spacing w:line="360" w:lineRule="auto"/>
        <w:ind w:left="210" w:hangingChars="100" w:hanging="210"/>
        <w:rPr>
          <w:rFonts w:ascii="宋体" w:hAnsi="宋体"/>
          <w:szCs w:val="21"/>
        </w:rPr>
      </w:pPr>
    </w:p>
    <w:p w:rsidR="00DD625F" w:rsidRDefault="00705A31">
      <w:pPr>
        <w:spacing w:line="360" w:lineRule="auto"/>
        <w:rPr>
          <w:rFonts w:ascii="宋体" w:hAnsi="宋体"/>
          <w:szCs w:val="21"/>
        </w:rPr>
      </w:pPr>
      <w:r>
        <w:rPr>
          <w:rFonts w:ascii="宋体" w:hAnsi="宋体" w:hint="eastAsia"/>
          <w:szCs w:val="21"/>
        </w:rPr>
        <w:t>法定代表人身份证</w:t>
      </w:r>
    </w:p>
    <w:p w:rsidR="00DD625F" w:rsidRDefault="00705A31">
      <w:pPr>
        <w:spacing w:line="360" w:lineRule="auto"/>
        <w:rPr>
          <w:rFonts w:ascii="宋体" w:hAnsi="宋体"/>
          <w:szCs w:val="21"/>
        </w:rPr>
      </w:pPr>
      <w:r>
        <w:rPr>
          <w:rFonts w:ascii="宋体" w:hAnsi="宋体" w:hint="eastAsia"/>
          <w:szCs w:val="21"/>
        </w:rPr>
        <w:t>（复印件）粘贴处</w:t>
      </w:r>
    </w:p>
    <w:p w:rsidR="00DD625F" w:rsidRDefault="00DD625F">
      <w:pPr>
        <w:snapToGrid w:val="0"/>
        <w:spacing w:line="360" w:lineRule="auto"/>
        <w:rPr>
          <w:rFonts w:ascii="宋体" w:hAnsi="宋体"/>
          <w:b/>
          <w:sz w:val="24"/>
          <w:szCs w:val="28"/>
        </w:rPr>
      </w:pPr>
    </w:p>
    <w:p w:rsidR="00DD625F" w:rsidRDefault="00DD625F">
      <w:pPr>
        <w:snapToGrid w:val="0"/>
        <w:spacing w:line="360" w:lineRule="auto"/>
        <w:rPr>
          <w:rFonts w:ascii="宋体" w:hAnsi="宋体"/>
          <w:b/>
          <w:sz w:val="24"/>
          <w:szCs w:val="28"/>
        </w:rPr>
      </w:pPr>
    </w:p>
    <w:p w:rsidR="00DD625F" w:rsidRDefault="00DD625F">
      <w:pPr>
        <w:snapToGrid w:val="0"/>
        <w:spacing w:line="360" w:lineRule="auto"/>
        <w:rPr>
          <w:rFonts w:ascii="宋体" w:hAnsi="宋体"/>
          <w:b/>
          <w:sz w:val="24"/>
          <w:szCs w:val="28"/>
        </w:rPr>
      </w:pPr>
    </w:p>
    <w:p w:rsidR="00DD625F" w:rsidRDefault="00DD625F">
      <w:pPr>
        <w:snapToGrid w:val="0"/>
        <w:spacing w:line="360" w:lineRule="auto"/>
        <w:rPr>
          <w:rFonts w:ascii="宋体" w:hAnsi="宋体"/>
          <w:b/>
          <w:sz w:val="24"/>
          <w:szCs w:val="28"/>
        </w:rPr>
      </w:pPr>
    </w:p>
    <w:p w:rsidR="00DD625F" w:rsidRDefault="00DD625F">
      <w:pPr>
        <w:snapToGrid w:val="0"/>
        <w:spacing w:line="360" w:lineRule="auto"/>
        <w:rPr>
          <w:rFonts w:ascii="宋体" w:hAnsi="宋体"/>
          <w:b/>
          <w:sz w:val="24"/>
          <w:szCs w:val="28"/>
        </w:rPr>
      </w:pPr>
    </w:p>
    <w:p w:rsidR="00DD625F" w:rsidRDefault="00705A31">
      <w:pPr>
        <w:pStyle w:val="20"/>
        <w:numPr>
          <w:ilvl w:val="0"/>
          <w:numId w:val="0"/>
        </w:numPr>
        <w:snapToGrid w:val="0"/>
        <w:spacing w:line="360" w:lineRule="auto"/>
        <w:rPr>
          <w:rFonts w:ascii="宋体" w:eastAsia="宋体" w:hAnsi="宋体"/>
          <w:b/>
          <w:bCs/>
          <w:sz w:val="24"/>
        </w:rPr>
      </w:pPr>
      <w:r>
        <w:rPr>
          <w:rFonts w:ascii="宋体" w:eastAsia="宋体" w:hAnsi="宋体"/>
          <w:b/>
          <w:bCs/>
          <w:sz w:val="24"/>
        </w:rPr>
        <w:br w:type="page"/>
      </w:r>
      <w:r>
        <w:rPr>
          <w:rFonts w:ascii="宋体" w:eastAsia="宋体" w:hAnsi="宋体" w:hint="eastAsia"/>
          <w:b/>
          <w:sz w:val="21"/>
          <w:szCs w:val="21"/>
        </w:rPr>
        <w:lastRenderedPageBreak/>
        <w:t>附件三：</w:t>
      </w:r>
    </w:p>
    <w:p w:rsidR="00DD625F" w:rsidRDefault="00705A31">
      <w:pPr>
        <w:spacing w:line="360" w:lineRule="auto"/>
        <w:jc w:val="center"/>
        <w:rPr>
          <w:rFonts w:ascii="宋体" w:hAnsi="宋体"/>
          <w:b/>
          <w:sz w:val="32"/>
          <w:szCs w:val="32"/>
        </w:rPr>
      </w:pPr>
      <w:bookmarkStart w:id="77" w:name="_Toc288738394"/>
      <w:bookmarkStart w:id="78" w:name="_Toc288738836"/>
      <w:r>
        <w:rPr>
          <w:rFonts w:ascii="宋体" w:hAnsi="宋体" w:hint="eastAsia"/>
          <w:b/>
          <w:sz w:val="28"/>
          <w:szCs w:val="28"/>
        </w:rPr>
        <w:t>授权委托书</w:t>
      </w:r>
    </w:p>
    <w:p w:rsidR="00DD625F" w:rsidRDefault="00705A31">
      <w:pPr>
        <w:spacing w:line="360" w:lineRule="auto"/>
        <w:ind w:firstLineChars="200" w:firstLine="420"/>
        <w:rPr>
          <w:rFonts w:ascii="宋体" w:hAnsi="宋体"/>
          <w:szCs w:val="21"/>
        </w:rPr>
      </w:pPr>
      <w:r>
        <w:rPr>
          <w:rFonts w:ascii="宋体" w:hAnsi="宋体" w:hint="eastAsia"/>
          <w:szCs w:val="21"/>
        </w:rPr>
        <w:t>本授权委托书声明：</w:t>
      </w:r>
      <w:r>
        <w:rPr>
          <w:rFonts w:ascii="宋体" w:hAnsi="宋体"/>
          <w:szCs w:val="21"/>
        </w:rPr>
        <w:t>_________________________</w:t>
      </w:r>
      <w:r>
        <w:rPr>
          <w:rFonts w:ascii="宋体" w:hAnsi="宋体" w:hint="eastAsia"/>
          <w:szCs w:val="21"/>
        </w:rPr>
        <w:t>（供应商名称）的</w:t>
      </w:r>
      <w:r>
        <w:rPr>
          <w:rFonts w:ascii="宋体" w:hAnsi="宋体"/>
          <w:szCs w:val="21"/>
        </w:rPr>
        <w:t>___________________</w:t>
      </w:r>
      <w:r>
        <w:rPr>
          <w:rFonts w:ascii="宋体" w:hAnsi="宋体" w:hint="eastAsia"/>
          <w:szCs w:val="21"/>
        </w:rPr>
        <w:t>（法定代表人姓名、职务）代表供应商授权</w:t>
      </w:r>
      <w:r>
        <w:rPr>
          <w:rFonts w:ascii="宋体" w:hAnsi="宋体"/>
          <w:szCs w:val="21"/>
        </w:rPr>
        <w:t>_______________________</w:t>
      </w:r>
      <w:r>
        <w:rPr>
          <w:rFonts w:ascii="宋体" w:hAnsi="宋体" w:hint="eastAsia"/>
          <w:szCs w:val="21"/>
        </w:rPr>
        <w:t>（被授权人的姓名、职务）为</w:t>
      </w:r>
      <w:r>
        <w:rPr>
          <w:rFonts w:ascii="宋体" w:hAnsi="宋体" w:hint="eastAsia"/>
          <w:szCs w:val="21"/>
          <w:u w:val="single"/>
        </w:rPr>
        <w:t xml:space="preserve">           </w:t>
      </w:r>
      <w:r>
        <w:rPr>
          <w:rFonts w:ascii="宋体" w:hAnsi="宋体" w:hint="eastAsia"/>
          <w:szCs w:val="21"/>
        </w:rPr>
        <w:t>项目竞争性谈判的合法代理人，全权负责参加本次政府采购项目的采购活动、签订合约以及与之相关的各项工作。本供应商对代理人的签名负全部责任。</w:t>
      </w:r>
    </w:p>
    <w:p w:rsidR="00DD625F" w:rsidRDefault="00705A31">
      <w:pPr>
        <w:spacing w:line="360" w:lineRule="auto"/>
        <w:ind w:firstLineChars="200" w:firstLine="420"/>
        <w:rPr>
          <w:rFonts w:ascii="宋体" w:hAnsi="宋体"/>
          <w:szCs w:val="21"/>
        </w:rPr>
      </w:pPr>
      <w:r>
        <w:rPr>
          <w:rFonts w:ascii="宋体" w:hAnsi="宋体" w:hint="eastAsia"/>
          <w:szCs w:val="21"/>
        </w:rPr>
        <w:t>本授权书于</w:t>
      </w:r>
      <w:r>
        <w:rPr>
          <w:rFonts w:ascii="宋体" w:hAnsi="宋体"/>
          <w:szCs w:val="21"/>
        </w:rPr>
        <w:t>__________</w:t>
      </w:r>
      <w:r>
        <w:rPr>
          <w:rFonts w:ascii="宋体" w:hAnsi="宋体" w:hint="eastAsia"/>
          <w:szCs w:val="21"/>
        </w:rPr>
        <w:t>年</w:t>
      </w:r>
      <w:r>
        <w:rPr>
          <w:rFonts w:ascii="宋体" w:hAnsi="宋体"/>
          <w:szCs w:val="21"/>
        </w:rPr>
        <w:t>_______</w:t>
      </w:r>
      <w:r>
        <w:rPr>
          <w:rFonts w:ascii="宋体" w:hAnsi="宋体" w:hint="eastAsia"/>
          <w:szCs w:val="21"/>
        </w:rPr>
        <w:t>月</w:t>
      </w:r>
      <w:r>
        <w:rPr>
          <w:rFonts w:ascii="宋体" w:hAnsi="宋体"/>
          <w:szCs w:val="21"/>
        </w:rPr>
        <w:t>________</w:t>
      </w:r>
      <w:r>
        <w:rPr>
          <w:rFonts w:ascii="宋体" w:hAnsi="宋体" w:hint="eastAsia"/>
          <w:szCs w:val="21"/>
        </w:rPr>
        <w:t>日签字生效，特此声明。</w:t>
      </w:r>
    </w:p>
    <w:p w:rsidR="00DD625F" w:rsidRDefault="00DD625F">
      <w:pPr>
        <w:spacing w:line="360" w:lineRule="auto"/>
        <w:rPr>
          <w:rFonts w:ascii="宋体" w:hAnsi="宋体"/>
          <w:szCs w:val="21"/>
        </w:rPr>
      </w:pPr>
    </w:p>
    <w:p w:rsidR="00DD625F" w:rsidRDefault="00705A31">
      <w:pPr>
        <w:spacing w:line="360" w:lineRule="auto"/>
        <w:rPr>
          <w:rFonts w:ascii="宋体" w:hAnsi="宋体"/>
          <w:szCs w:val="21"/>
        </w:rPr>
      </w:pPr>
      <w:r>
        <w:rPr>
          <w:rFonts w:ascii="宋体" w:hAnsi="宋体" w:hint="eastAsia"/>
          <w:szCs w:val="21"/>
        </w:rPr>
        <w:t>法定代表人签字或盖章：</w:t>
      </w:r>
      <w:r>
        <w:rPr>
          <w:rFonts w:ascii="宋体" w:hAnsi="宋体"/>
          <w:szCs w:val="21"/>
        </w:rPr>
        <w:t xml:space="preserve">             </w:t>
      </w:r>
      <w:r>
        <w:rPr>
          <w:rFonts w:ascii="宋体" w:hAnsi="宋体" w:hint="eastAsia"/>
          <w:szCs w:val="21"/>
        </w:rPr>
        <w:t>日期：</w:t>
      </w:r>
    </w:p>
    <w:p w:rsidR="00DD625F" w:rsidRDefault="00705A31">
      <w:pPr>
        <w:spacing w:line="360" w:lineRule="auto"/>
        <w:jc w:val="left"/>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DD625F" w:rsidRDefault="00705A31">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 xml:space="preserve">                        </w:t>
      </w:r>
      <w:r>
        <w:rPr>
          <w:rFonts w:ascii="宋体" w:hAnsi="宋体"/>
          <w:szCs w:val="21"/>
        </w:rPr>
        <w:t> </w:t>
      </w:r>
      <w:r>
        <w:rPr>
          <w:rFonts w:ascii="宋体" w:hAnsi="宋体" w:hint="eastAsia"/>
          <w:szCs w:val="21"/>
        </w:rPr>
        <w:t>地址：</w:t>
      </w:r>
    </w:p>
    <w:p w:rsidR="00DD625F" w:rsidRDefault="00705A31">
      <w:pPr>
        <w:spacing w:line="360" w:lineRule="auto"/>
        <w:jc w:val="left"/>
        <w:rPr>
          <w:rFonts w:ascii="宋体" w:hAnsi="宋体"/>
          <w:szCs w:val="21"/>
        </w:rPr>
      </w:pPr>
      <w:r>
        <w:rPr>
          <w:rFonts w:ascii="宋体" w:hAnsi="宋体" w:hint="eastAsia"/>
          <w:szCs w:val="21"/>
        </w:rPr>
        <w:t>身份证号码：</w:t>
      </w:r>
    </w:p>
    <w:p w:rsidR="00DD625F" w:rsidRDefault="00DD625F">
      <w:pPr>
        <w:spacing w:line="360" w:lineRule="auto"/>
        <w:jc w:val="left"/>
        <w:rPr>
          <w:rFonts w:ascii="宋体" w:hAnsi="宋体"/>
          <w:szCs w:val="21"/>
        </w:rPr>
      </w:pPr>
    </w:p>
    <w:p w:rsidR="00DD625F" w:rsidRDefault="00705A31">
      <w:pPr>
        <w:spacing w:line="360" w:lineRule="auto"/>
        <w:jc w:val="left"/>
        <w:rPr>
          <w:rFonts w:ascii="宋体" w:hAnsi="宋体"/>
          <w:szCs w:val="21"/>
        </w:rPr>
      </w:pPr>
      <w:r>
        <w:rPr>
          <w:rFonts w:ascii="宋体" w:hAnsi="宋体" w:hint="eastAsia"/>
          <w:szCs w:val="21"/>
        </w:rPr>
        <w:t>委托代理人签字或盖章：</w:t>
      </w:r>
      <w:r>
        <w:rPr>
          <w:rFonts w:ascii="宋体" w:hAnsi="宋体"/>
          <w:szCs w:val="21"/>
        </w:rPr>
        <w:t xml:space="preserve">             </w:t>
      </w:r>
      <w:r>
        <w:rPr>
          <w:rFonts w:ascii="宋体" w:hAnsi="宋体" w:hint="eastAsia"/>
          <w:szCs w:val="21"/>
        </w:rPr>
        <w:t>日期：</w:t>
      </w:r>
    </w:p>
    <w:p w:rsidR="00DD625F" w:rsidRDefault="00705A31">
      <w:pPr>
        <w:spacing w:line="360" w:lineRule="auto"/>
        <w:jc w:val="left"/>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DD625F" w:rsidRDefault="00705A31">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 xml:space="preserve">                       </w:t>
      </w:r>
      <w:r>
        <w:rPr>
          <w:rFonts w:ascii="宋体" w:hAnsi="宋体"/>
          <w:szCs w:val="21"/>
        </w:rPr>
        <w:t>  </w:t>
      </w:r>
      <w:r>
        <w:rPr>
          <w:rFonts w:ascii="宋体" w:hAnsi="宋体" w:hint="eastAsia"/>
          <w:szCs w:val="21"/>
        </w:rPr>
        <w:t>地址：</w:t>
      </w:r>
    </w:p>
    <w:p w:rsidR="00DD625F" w:rsidRDefault="00705A31">
      <w:pPr>
        <w:spacing w:line="360" w:lineRule="auto"/>
        <w:jc w:val="left"/>
        <w:rPr>
          <w:rFonts w:ascii="宋体" w:hAnsi="宋体"/>
          <w:szCs w:val="21"/>
        </w:rPr>
      </w:pPr>
      <w:r>
        <w:rPr>
          <w:rFonts w:ascii="宋体" w:hAnsi="宋体" w:hint="eastAsia"/>
          <w:szCs w:val="21"/>
        </w:rPr>
        <w:t>身份证号码：</w:t>
      </w:r>
    </w:p>
    <w:p w:rsidR="00DD625F" w:rsidRDefault="00DD625F">
      <w:pPr>
        <w:spacing w:line="360" w:lineRule="auto"/>
        <w:jc w:val="left"/>
        <w:rPr>
          <w:rFonts w:ascii="宋体" w:hAnsi="宋体"/>
          <w:szCs w:val="21"/>
        </w:rPr>
      </w:pPr>
    </w:p>
    <w:p w:rsidR="00DD625F" w:rsidRDefault="00705A31">
      <w:pPr>
        <w:spacing w:line="360" w:lineRule="auto"/>
        <w:jc w:val="left"/>
        <w:rPr>
          <w:rFonts w:ascii="宋体" w:hAnsi="宋体"/>
          <w:szCs w:val="21"/>
        </w:rPr>
      </w:pPr>
      <w:r>
        <w:rPr>
          <w:rFonts w:ascii="宋体" w:hAnsi="宋体" w:hint="eastAsia"/>
          <w:szCs w:val="21"/>
        </w:rPr>
        <w:t>供应商公章：</w:t>
      </w:r>
      <w:r>
        <w:rPr>
          <w:rFonts w:ascii="宋体" w:hAnsi="宋体"/>
          <w:szCs w:val="21"/>
        </w:rPr>
        <w:t xml:space="preserve"> </w:t>
      </w:r>
    </w:p>
    <w:p w:rsidR="00DD625F" w:rsidRDefault="00705A31">
      <w:pPr>
        <w:jc w:val="left"/>
        <w:rPr>
          <w:rFonts w:ascii="宋体" w:hAnsi="宋体"/>
          <w:szCs w:val="21"/>
        </w:rPr>
      </w:pPr>
      <w:r>
        <w:rPr>
          <w:rFonts w:hint="eastAsia"/>
        </w:rPr>
        <w:t>地址：</w:t>
      </w:r>
      <w:r>
        <w:rPr>
          <w:rFonts w:ascii="宋体" w:hAnsi="宋体"/>
          <w:szCs w:val="21"/>
        </w:rPr>
        <w:t>             </w:t>
      </w:r>
      <w:r>
        <w:rPr>
          <w:rFonts w:ascii="宋体" w:hAnsi="宋体" w:hint="eastAsia"/>
          <w:szCs w:val="21"/>
        </w:rPr>
        <w:t xml:space="preserve">          电话：</w:t>
      </w:r>
    </w:p>
    <w:p w:rsidR="00DD625F" w:rsidRDefault="00705A31">
      <w:pPr>
        <w:jc w:val="left"/>
        <w:rPr>
          <w:rFonts w:ascii="宋体" w:hAnsi="宋体"/>
          <w:szCs w:val="21"/>
        </w:rPr>
      </w:pPr>
      <w:r>
        <w:rPr>
          <w:rFonts w:ascii="宋体" w:hAnsi="宋体" w:hint="eastAsia"/>
          <w:szCs w:val="21"/>
        </w:rPr>
        <w:t>传真：</w:t>
      </w:r>
      <w:r>
        <w:rPr>
          <w:rFonts w:ascii="宋体" w:hAnsi="宋体"/>
          <w:szCs w:val="21"/>
        </w:rPr>
        <w:t xml:space="preserve">                  </w:t>
      </w:r>
      <w:r>
        <w:rPr>
          <w:rFonts w:ascii="宋体" w:hAnsi="宋体" w:hint="eastAsia"/>
          <w:szCs w:val="21"/>
        </w:rPr>
        <w:t xml:space="preserve"> 邮编：</w:t>
      </w:r>
    </w:p>
    <w:p w:rsidR="00DD625F" w:rsidRDefault="00705A31">
      <w:pPr>
        <w:jc w:val="left"/>
        <w:rPr>
          <w:rFonts w:ascii="宋体" w:hAnsi="宋体"/>
          <w:szCs w:val="21"/>
        </w:rPr>
      </w:pPr>
      <w:r>
        <w:rPr>
          <w:rFonts w:ascii="宋体" w:hAnsi="宋体" w:hint="eastAsia"/>
          <w:szCs w:val="21"/>
        </w:rPr>
        <w:t>开户行：</w:t>
      </w:r>
    </w:p>
    <w:p w:rsidR="00DD625F" w:rsidRDefault="00705A31">
      <w:pPr>
        <w:jc w:val="left"/>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p>
    <w:p w:rsidR="00DD625F" w:rsidRDefault="00DD625F">
      <w:pPr>
        <w:spacing w:line="360" w:lineRule="auto"/>
        <w:jc w:val="left"/>
        <w:rPr>
          <w:rFonts w:ascii="宋体" w:hAnsi="宋体"/>
          <w:szCs w:val="21"/>
        </w:rPr>
      </w:pPr>
    </w:p>
    <w:p w:rsidR="00DD625F" w:rsidRDefault="00705A31">
      <w:pPr>
        <w:spacing w:line="360" w:lineRule="auto"/>
        <w:jc w:val="left"/>
        <w:rPr>
          <w:rFonts w:ascii="宋体" w:hAnsi="宋体"/>
          <w:szCs w:val="21"/>
        </w:rPr>
      </w:pPr>
      <w:r>
        <w:rPr>
          <w:rFonts w:ascii="宋体" w:hAnsi="宋体" w:hint="eastAsia"/>
          <w:szCs w:val="21"/>
        </w:rPr>
        <w:t>代理人身份证</w:t>
      </w:r>
    </w:p>
    <w:p w:rsidR="00DD625F" w:rsidRDefault="00705A31">
      <w:pPr>
        <w:spacing w:line="360" w:lineRule="auto"/>
        <w:jc w:val="left"/>
        <w:rPr>
          <w:rFonts w:ascii="宋体" w:hAnsi="宋体"/>
          <w:szCs w:val="21"/>
        </w:rPr>
      </w:pPr>
      <w:r>
        <w:rPr>
          <w:rFonts w:ascii="宋体" w:hAnsi="宋体" w:hint="eastAsia"/>
          <w:szCs w:val="21"/>
        </w:rPr>
        <w:t>（复印件）粘贴处</w:t>
      </w:r>
    </w:p>
    <w:p w:rsidR="00DD625F" w:rsidRDefault="00DD625F">
      <w:pPr>
        <w:spacing w:line="360" w:lineRule="auto"/>
        <w:rPr>
          <w:rFonts w:ascii="宋体" w:hAnsi="宋体"/>
          <w:szCs w:val="21"/>
        </w:rPr>
      </w:pPr>
    </w:p>
    <w:p w:rsidR="00DD625F" w:rsidRDefault="00705A31">
      <w:pPr>
        <w:spacing w:line="360" w:lineRule="auto"/>
        <w:rPr>
          <w:rFonts w:ascii="宋体" w:hAnsi="宋体"/>
          <w:szCs w:val="21"/>
        </w:rPr>
      </w:pPr>
      <w:r>
        <w:rPr>
          <w:rFonts w:ascii="宋体" w:hAnsi="宋体" w:hint="eastAsia"/>
          <w:szCs w:val="21"/>
        </w:rPr>
        <w:t>备注：</w:t>
      </w:r>
    </w:p>
    <w:p w:rsidR="00DD625F" w:rsidRDefault="00705A31">
      <w:pPr>
        <w:spacing w:line="360" w:lineRule="auto"/>
        <w:rPr>
          <w:rFonts w:ascii="宋体" w:hAnsi="宋体"/>
          <w:szCs w:val="21"/>
        </w:rPr>
      </w:pPr>
      <w:r>
        <w:rPr>
          <w:rFonts w:ascii="宋体" w:hAnsi="宋体"/>
          <w:szCs w:val="21"/>
        </w:rPr>
        <w:t>1</w:t>
      </w:r>
      <w:r>
        <w:rPr>
          <w:rFonts w:ascii="宋体" w:hAnsi="宋体" w:hint="eastAsia"/>
          <w:szCs w:val="21"/>
        </w:rPr>
        <w:t>、法定代表人参加谈判会议时，需携带法人资格证明和本人身份证原件。</w:t>
      </w:r>
    </w:p>
    <w:p w:rsidR="00DD625F" w:rsidRDefault="00705A31">
      <w:pPr>
        <w:spacing w:line="360" w:lineRule="auto"/>
        <w:rPr>
          <w:rFonts w:ascii="宋体" w:hAnsi="宋体"/>
          <w:szCs w:val="21"/>
        </w:rPr>
      </w:pPr>
      <w:r>
        <w:rPr>
          <w:rFonts w:ascii="宋体" w:hAnsi="宋体"/>
          <w:szCs w:val="21"/>
        </w:rPr>
        <w:t>2</w:t>
      </w:r>
      <w:r>
        <w:rPr>
          <w:rFonts w:ascii="宋体" w:hAnsi="宋体" w:hint="eastAsia"/>
          <w:szCs w:val="21"/>
        </w:rPr>
        <w:t>、委托代理人参加谈判会议时，需携带授权委托书和本人身份证原件。</w:t>
      </w:r>
    </w:p>
    <w:p w:rsidR="00DD625F" w:rsidRDefault="00705A31">
      <w:pPr>
        <w:widowControl/>
        <w:jc w:val="left"/>
        <w:rPr>
          <w:rFonts w:ascii="宋体" w:hAnsi="宋体"/>
          <w:b/>
          <w:kern w:val="0"/>
          <w:szCs w:val="21"/>
        </w:rPr>
      </w:pPr>
      <w:r>
        <w:rPr>
          <w:rFonts w:ascii="宋体" w:hAnsi="宋体"/>
          <w:b/>
          <w:szCs w:val="21"/>
        </w:rPr>
        <w:br w:type="page"/>
      </w:r>
    </w:p>
    <w:p w:rsidR="00DD625F" w:rsidRDefault="00705A31">
      <w:pPr>
        <w:pStyle w:val="20"/>
        <w:numPr>
          <w:ilvl w:val="0"/>
          <w:numId w:val="0"/>
        </w:numPr>
        <w:snapToGrid w:val="0"/>
        <w:spacing w:line="360" w:lineRule="auto"/>
        <w:rPr>
          <w:rFonts w:ascii="宋体" w:eastAsia="宋体" w:hAnsi="宋体"/>
          <w:b/>
          <w:sz w:val="21"/>
          <w:szCs w:val="21"/>
        </w:rPr>
      </w:pPr>
      <w:r>
        <w:rPr>
          <w:rFonts w:ascii="宋体" w:eastAsia="宋体" w:hAnsi="宋体" w:hint="eastAsia"/>
          <w:b/>
          <w:sz w:val="21"/>
          <w:szCs w:val="21"/>
        </w:rPr>
        <w:lastRenderedPageBreak/>
        <w:t>附件四：</w:t>
      </w:r>
    </w:p>
    <w:p w:rsidR="00DD625F" w:rsidRDefault="00705A31">
      <w:pPr>
        <w:spacing w:line="360" w:lineRule="auto"/>
        <w:jc w:val="center"/>
        <w:rPr>
          <w:rFonts w:ascii="宋体" w:hAnsi="宋体"/>
          <w:b/>
          <w:sz w:val="28"/>
          <w:szCs w:val="28"/>
        </w:rPr>
      </w:pPr>
      <w:r>
        <w:rPr>
          <w:rFonts w:ascii="宋体" w:hAnsi="宋体" w:hint="eastAsia"/>
          <w:b/>
          <w:sz w:val="28"/>
          <w:szCs w:val="28"/>
        </w:rPr>
        <w:t>开标一览表</w:t>
      </w:r>
      <w:bookmarkEnd w:id="77"/>
      <w:bookmarkEnd w:id="78"/>
    </w:p>
    <w:p w:rsidR="00DD625F" w:rsidRDefault="00DD625F">
      <w:pPr>
        <w:pStyle w:val="a0"/>
        <w:snapToGrid w:val="0"/>
        <w:spacing w:line="360" w:lineRule="auto"/>
        <w:ind w:firstLine="440"/>
        <w:rPr>
          <w:rFonts w:ascii="宋体" w:hAnsi="宋体"/>
          <w:sz w:val="22"/>
        </w:rPr>
      </w:pPr>
    </w:p>
    <w:p w:rsidR="00DD625F" w:rsidRDefault="00705A31">
      <w:pPr>
        <w:snapToGrid w:val="0"/>
        <w:spacing w:line="360" w:lineRule="auto"/>
        <w:rPr>
          <w:rFonts w:ascii="宋体" w:hAnsi="宋体"/>
          <w:szCs w:val="21"/>
        </w:rPr>
      </w:pPr>
      <w:r>
        <w:rPr>
          <w:rFonts w:ascii="宋体" w:hAnsi="宋体" w:hint="eastAsia"/>
          <w:szCs w:val="21"/>
        </w:rPr>
        <w:t>供应商名称（公章）：</w:t>
      </w:r>
      <w:r>
        <w:rPr>
          <w:rFonts w:ascii="宋体" w:hAnsi="宋体" w:hint="eastAsia"/>
          <w:szCs w:val="21"/>
          <w:u w:val="single"/>
        </w:rPr>
        <w:t xml:space="preserve">                           </w:t>
      </w:r>
    </w:p>
    <w:p w:rsidR="00DD625F" w:rsidRDefault="00705A31">
      <w:pPr>
        <w:snapToGrid w:val="0"/>
        <w:spacing w:line="360" w:lineRule="auto"/>
        <w:rPr>
          <w:rFonts w:ascii="宋体" w:hAnsi="宋体"/>
          <w:szCs w:val="21"/>
        </w:rPr>
      </w:pPr>
      <w:r>
        <w:rPr>
          <w:rFonts w:ascii="宋体" w:hAnsi="宋体" w:hint="eastAsia"/>
          <w:szCs w:val="21"/>
        </w:rPr>
        <w:t>项目编号：</w:t>
      </w:r>
      <w:r>
        <w:rPr>
          <w:rFonts w:ascii="宋体" w:hAnsi="宋体" w:hint="eastAsia"/>
          <w:szCs w:val="21"/>
          <w:u w:val="single"/>
        </w:rPr>
        <w:t xml:space="preserve">                          </w:t>
      </w:r>
    </w:p>
    <w:p w:rsidR="00DD625F" w:rsidRDefault="00705A31">
      <w:pPr>
        <w:snapToGrid w:val="0"/>
        <w:spacing w:line="360" w:lineRule="auto"/>
        <w:jc w:val="right"/>
        <w:rPr>
          <w:rFonts w:ascii="宋体" w:hAnsi="宋体"/>
          <w:szCs w:val="21"/>
        </w:rPr>
      </w:pPr>
      <w:r>
        <w:rPr>
          <w:rFonts w:ascii="宋体" w:hAnsi="宋体" w:hint="eastAsia"/>
          <w:szCs w:val="21"/>
        </w:rPr>
        <w:t>单位：人民币（元）</w:t>
      </w:r>
    </w:p>
    <w:tbl>
      <w:tblPr>
        <w:tblW w:w="7513"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103"/>
        <w:gridCol w:w="2410"/>
      </w:tblGrid>
      <w:tr w:rsidR="00DD625F">
        <w:trPr>
          <w:trHeight w:val="578"/>
        </w:trPr>
        <w:tc>
          <w:tcPr>
            <w:tcW w:w="5103" w:type="dxa"/>
            <w:tcBorders>
              <w:top w:val="single" w:sz="4" w:space="0" w:color="auto"/>
              <w:left w:val="single" w:sz="4" w:space="0" w:color="auto"/>
              <w:bottom w:val="single" w:sz="4" w:space="0" w:color="auto"/>
              <w:right w:val="single" w:sz="4" w:space="0" w:color="auto"/>
            </w:tcBorders>
            <w:vAlign w:val="center"/>
          </w:tcPr>
          <w:p w:rsidR="00DD625F" w:rsidRDefault="00705A31">
            <w:pPr>
              <w:snapToGrid w:val="0"/>
              <w:spacing w:line="360" w:lineRule="auto"/>
              <w:jc w:val="center"/>
              <w:rPr>
                <w:rFonts w:ascii="宋体" w:hAnsi="宋体"/>
                <w:szCs w:val="21"/>
              </w:rPr>
            </w:pPr>
            <w:r>
              <w:rPr>
                <w:rFonts w:ascii="宋体" w:hAnsi="宋体" w:hint="eastAsia"/>
                <w:szCs w:val="21"/>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rsidR="00DD625F" w:rsidRDefault="00705A31">
            <w:pPr>
              <w:snapToGrid w:val="0"/>
              <w:spacing w:line="360" w:lineRule="auto"/>
              <w:jc w:val="center"/>
              <w:rPr>
                <w:rFonts w:ascii="宋体" w:hAnsi="宋体"/>
                <w:szCs w:val="21"/>
              </w:rPr>
            </w:pPr>
            <w:r>
              <w:rPr>
                <w:rFonts w:ascii="宋体" w:hAnsi="宋体" w:hint="eastAsia"/>
                <w:szCs w:val="21"/>
              </w:rPr>
              <w:t>项目总价</w:t>
            </w:r>
          </w:p>
        </w:tc>
      </w:tr>
      <w:tr w:rsidR="00DD625F">
        <w:trPr>
          <w:trHeight w:val="391"/>
        </w:trPr>
        <w:tc>
          <w:tcPr>
            <w:tcW w:w="5103" w:type="dxa"/>
            <w:tcBorders>
              <w:top w:val="single" w:sz="4" w:space="0" w:color="auto"/>
              <w:left w:val="single" w:sz="4" w:space="0" w:color="auto"/>
              <w:bottom w:val="single" w:sz="4" w:space="0" w:color="auto"/>
              <w:right w:val="single" w:sz="4" w:space="0" w:color="auto"/>
            </w:tcBorders>
          </w:tcPr>
          <w:p w:rsidR="00DD625F" w:rsidRDefault="00DD625F">
            <w:pPr>
              <w:snapToGrid w:val="0"/>
              <w:spacing w:line="360" w:lineRule="auto"/>
              <w:ind w:firstLineChars="200" w:firstLine="480"/>
              <w:rPr>
                <w:rFonts w:ascii="宋体" w:hAnsi="宋体"/>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D625F" w:rsidRDefault="00DD625F">
            <w:pPr>
              <w:snapToGrid w:val="0"/>
              <w:spacing w:line="360" w:lineRule="auto"/>
              <w:jc w:val="center"/>
              <w:rPr>
                <w:rFonts w:ascii="宋体" w:hAnsi="宋体"/>
                <w:szCs w:val="21"/>
              </w:rPr>
            </w:pPr>
          </w:p>
        </w:tc>
      </w:tr>
    </w:tbl>
    <w:p w:rsidR="00DD625F" w:rsidRDefault="00DD625F">
      <w:pPr>
        <w:snapToGrid w:val="0"/>
        <w:spacing w:line="360" w:lineRule="auto"/>
        <w:rPr>
          <w:rFonts w:ascii="宋体" w:hAnsi="宋体"/>
          <w:szCs w:val="21"/>
        </w:rPr>
      </w:pPr>
    </w:p>
    <w:p w:rsidR="00DD625F" w:rsidRDefault="00705A31">
      <w:pPr>
        <w:snapToGrid w:val="0"/>
        <w:spacing w:line="360" w:lineRule="auto"/>
        <w:rPr>
          <w:rFonts w:ascii="宋体" w:hAnsi="宋体"/>
          <w:szCs w:val="21"/>
        </w:rPr>
      </w:pPr>
      <w:r>
        <w:rPr>
          <w:rFonts w:ascii="宋体" w:hAnsi="宋体" w:hint="eastAsia"/>
          <w:szCs w:val="21"/>
        </w:rPr>
        <w:t>项目建设工期（供货期）：自合同签订之日至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日，共</w:t>
      </w:r>
      <w:r>
        <w:rPr>
          <w:rFonts w:ascii="宋体" w:hAnsi="宋体" w:hint="eastAsia"/>
          <w:szCs w:val="21"/>
          <w:u w:val="single"/>
        </w:rPr>
        <w:t xml:space="preserve">   </w:t>
      </w:r>
      <w:r>
        <w:rPr>
          <w:rFonts w:ascii="宋体" w:hAnsi="宋体" w:hint="eastAsia"/>
          <w:szCs w:val="21"/>
        </w:rPr>
        <w:t>日历天</w:t>
      </w:r>
    </w:p>
    <w:p w:rsidR="00DD625F" w:rsidRDefault="00705A31">
      <w:pPr>
        <w:snapToGrid w:val="0"/>
        <w:spacing w:line="360" w:lineRule="auto"/>
        <w:rPr>
          <w:rFonts w:ascii="宋体" w:hAnsi="宋体"/>
          <w:szCs w:val="21"/>
        </w:rPr>
      </w:pPr>
      <w:r>
        <w:rPr>
          <w:rFonts w:ascii="宋体" w:hAnsi="宋体" w:hint="eastAsia"/>
          <w:szCs w:val="21"/>
        </w:rPr>
        <w:t>法定代表人或代理人（签字或盖章）：：</w:t>
      </w:r>
      <w:r>
        <w:rPr>
          <w:rFonts w:ascii="宋体" w:hAnsi="宋体" w:hint="eastAsia"/>
          <w:szCs w:val="21"/>
          <w:u w:val="single"/>
        </w:rPr>
        <w:t xml:space="preserve">                                          </w:t>
      </w:r>
    </w:p>
    <w:p w:rsidR="00DD625F" w:rsidRDefault="00705A31">
      <w:pPr>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p>
    <w:p w:rsidR="00DD625F" w:rsidRDefault="00DD625F">
      <w:pPr>
        <w:snapToGrid w:val="0"/>
        <w:spacing w:line="360" w:lineRule="auto"/>
        <w:rPr>
          <w:rFonts w:ascii="宋体" w:hAnsi="宋体"/>
          <w:szCs w:val="21"/>
        </w:rPr>
      </w:pPr>
    </w:p>
    <w:p w:rsidR="00DD625F" w:rsidRDefault="00DD625F">
      <w:pPr>
        <w:snapToGrid w:val="0"/>
        <w:spacing w:line="360" w:lineRule="auto"/>
        <w:rPr>
          <w:rFonts w:ascii="宋体" w:hAnsi="宋体"/>
          <w:b/>
          <w:szCs w:val="21"/>
        </w:rPr>
      </w:pPr>
    </w:p>
    <w:p w:rsidR="00DD625F" w:rsidRDefault="00705A31">
      <w:pPr>
        <w:pStyle w:val="20"/>
        <w:numPr>
          <w:ilvl w:val="0"/>
          <w:numId w:val="0"/>
        </w:numPr>
        <w:snapToGrid w:val="0"/>
        <w:spacing w:line="360" w:lineRule="auto"/>
        <w:rPr>
          <w:rFonts w:ascii="宋体" w:eastAsia="宋体" w:hAnsi="宋体"/>
          <w:b/>
          <w:bCs/>
          <w:sz w:val="24"/>
        </w:rPr>
      </w:pPr>
      <w:r>
        <w:rPr>
          <w:rFonts w:ascii="宋体" w:eastAsia="宋体" w:hAnsi="宋体" w:hint="eastAsia"/>
          <w:b/>
          <w:bCs/>
          <w:sz w:val="22"/>
        </w:rPr>
        <w:br w:type="page"/>
      </w:r>
      <w:bookmarkStart w:id="79" w:name="_Toc288738395"/>
      <w:bookmarkStart w:id="80" w:name="_Toc288738837"/>
      <w:r>
        <w:rPr>
          <w:rFonts w:ascii="宋体" w:eastAsia="宋体" w:hAnsi="宋体" w:hint="eastAsia"/>
          <w:b/>
          <w:sz w:val="21"/>
          <w:szCs w:val="21"/>
        </w:rPr>
        <w:lastRenderedPageBreak/>
        <w:t>附件五：</w:t>
      </w:r>
      <w:bookmarkStart w:id="81" w:name="_Toc288738838"/>
      <w:bookmarkStart w:id="82" w:name="_Toc288738396"/>
      <w:bookmarkEnd w:id="79"/>
      <w:bookmarkEnd w:id="80"/>
    </w:p>
    <w:p w:rsidR="00DD625F" w:rsidRDefault="00705A31">
      <w:pPr>
        <w:spacing w:line="360" w:lineRule="auto"/>
        <w:jc w:val="center"/>
        <w:rPr>
          <w:rFonts w:ascii="宋体" w:hAnsi="宋体"/>
          <w:b/>
          <w:sz w:val="32"/>
          <w:szCs w:val="32"/>
        </w:rPr>
      </w:pPr>
      <w:r>
        <w:rPr>
          <w:rFonts w:ascii="宋体" w:hAnsi="宋体" w:hint="eastAsia"/>
          <w:b/>
          <w:sz w:val="28"/>
          <w:szCs w:val="28"/>
        </w:rPr>
        <w:t>分项报价表</w:t>
      </w:r>
    </w:p>
    <w:p w:rsidR="00DD625F" w:rsidRDefault="00705A31">
      <w:pPr>
        <w:snapToGrid w:val="0"/>
        <w:spacing w:line="360" w:lineRule="auto"/>
        <w:rPr>
          <w:rFonts w:ascii="宋体" w:hAnsi="宋体"/>
          <w:b/>
          <w:szCs w:val="21"/>
        </w:rPr>
      </w:pPr>
      <w:r>
        <w:rPr>
          <w:rFonts w:ascii="宋体" w:hAnsi="宋体" w:hint="eastAsia"/>
          <w:szCs w:val="21"/>
        </w:rPr>
        <w:t>响应文件编号：___________</w:t>
      </w:r>
    </w:p>
    <w:tbl>
      <w:tblPr>
        <w:tblW w:w="96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30"/>
        <w:gridCol w:w="1570"/>
        <w:gridCol w:w="3773"/>
        <w:gridCol w:w="1393"/>
        <w:gridCol w:w="992"/>
        <w:gridCol w:w="1276"/>
      </w:tblGrid>
      <w:tr w:rsidR="00DD625F">
        <w:trPr>
          <w:cantSplit/>
          <w:trHeight w:val="180"/>
        </w:trPr>
        <w:tc>
          <w:tcPr>
            <w:tcW w:w="630" w:type="dxa"/>
            <w:vAlign w:val="center"/>
          </w:tcPr>
          <w:p w:rsidR="00DD625F" w:rsidRDefault="00705A31">
            <w:pPr>
              <w:spacing w:line="360" w:lineRule="auto"/>
              <w:jc w:val="center"/>
              <w:rPr>
                <w:rFonts w:ascii="宋体" w:hAnsi="宋体"/>
                <w:szCs w:val="21"/>
              </w:rPr>
            </w:pPr>
            <w:r>
              <w:rPr>
                <w:rFonts w:ascii="宋体" w:hAnsi="宋体" w:hint="eastAsia"/>
                <w:szCs w:val="21"/>
              </w:rPr>
              <w:t>序号</w:t>
            </w:r>
          </w:p>
        </w:tc>
        <w:tc>
          <w:tcPr>
            <w:tcW w:w="1570" w:type="dxa"/>
            <w:vAlign w:val="center"/>
          </w:tcPr>
          <w:p w:rsidR="00DD625F" w:rsidRDefault="00705A31">
            <w:pPr>
              <w:spacing w:line="360" w:lineRule="auto"/>
              <w:jc w:val="center"/>
              <w:rPr>
                <w:rFonts w:ascii="宋体" w:hAnsi="宋体"/>
                <w:szCs w:val="21"/>
              </w:rPr>
            </w:pPr>
            <w:r>
              <w:rPr>
                <w:rFonts w:ascii="宋体" w:hAnsi="宋体" w:hint="eastAsia"/>
                <w:szCs w:val="21"/>
              </w:rPr>
              <w:t>类别</w:t>
            </w:r>
          </w:p>
        </w:tc>
        <w:tc>
          <w:tcPr>
            <w:tcW w:w="3773" w:type="dxa"/>
            <w:vAlign w:val="center"/>
          </w:tcPr>
          <w:p w:rsidR="00DD625F" w:rsidRDefault="00705A31">
            <w:pPr>
              <w:spacing w:line="360" w:lineRule="auto"/>
              <w:jc w:val="center"/>
              <w:rPr>
                <w:rFonts w:ascii="宋体" w:hAnsi="宋体"/>
                <w:szCs w:val="21"/>
              </w:rPr>
            </w:pPr>
            <w:r>
              <w:rPr>
                <w:rFonts w:ascii="宋体" w:hAnsi="宋体" w:hint="eastAsia"/>
                <w:szCs w:val="21"/>
              </w:rPr>
              <w:t>名称</w:t>
            </w:r>
          </w:p>
        </w:tc>
        <w:tc>
          <w:tcPr>
            <w:tcW w:w="1393" w:type="dxa"/>
            <w:vAlign w:val="center"/>
          </w:tcPr>
          <w:p w:rsidR="00DD625F" w:rsidRDefault="00705A31">
            <w:pPr>
              <w:spacing w:line="360" w:lineRule="auto"/>
              <w:jc w:val="center"/>
              <w:rPr>
                <w:rFonts w:ascii="宋体" w:hAnsi="宋体"/>
                <w:szCs w:val="21"/>
              </w:rPr>
            </w:pPr>
            <w:r>
              <w:rPr>
                <w:rFonts w:ascii="宋体" w:hAnsi="宋体" w:hint="eastAsia"/>
                <w:szCs w:val="21"/>
              </w:rPr>
              <w:t>数量</w:t>
            </w:r>
          </w:p>
        </w:tc>
        <w:tc>
          <w:tcPr>
            <w:tcW w:w="992" w:type="dxa"/>
            <w:vAlign w:val="center"/>
          </w:tcPr>
          <w:p w:rsidR="00DD625F" w:rsidRDefault="00705A31">
            <w:pPr>
              <w:spacing w:line="360" w:lineRule="auto"/>
              <w:jc w:val="center"/>
              <w:rPr>
                <w:rFonts w:ascii="宋体" w:hAnsi="宋体"/>
                <w:szCs w:val="21"/>
              </w:rPr>
            </w:pPr>
            <w:r>
              <w:rPr>
                <w:rFonts w:ascii="宋体" w:hAnsi="宋体" w:hint="eastAsia"/>
                <w:szCs w:val="21"/>
              </w:rPr>
              <w:t>单价（元）</w:t>
            </w:r>
          </w:p>
        </w:tc>
        <w:tc>
          <w:tcPr>
            <w:tcW w:w="1276" w:type="dxa"/>
            <w:vAlign w:val="center"/>
          </w:tcPr>
          <w:p w:rsidR="00DD625F" w:rsidRDefault="00705A31">
            <w:pPr>
              <w:spacing w:line="360" w:lineRule="auto"/>
              <w:jc w:val="center"/>
              <w:rPr>
                <w:rFonts w:ascii="宋体" w:hAnsi="宋体"/>
                <w:szCs w:val="21"/>
              </w:rPr>
            </w:pPr>
            <w:r>
              <w:rPr>
                <w:rFonts w:ascii="宋体" w:hAnsi="宋体" w:hint="eastAsia"/>
                <w:szCs w:val="21"/>
              </w:rPr>
              <w:t>总价（元）</w:t>
            </w:r>
          </w:p>
        </w:tc>
      </w:tr>
      <w:tr w:rsidR="00DD625F">
        <w:trPr>
          <w:cantSplit/>
        </w:trPr>
        <w:tc>
          <w:tcPr>
            <w:tcW w:w="630" w:type="dxa"/>
            <w:vMerge w:val="restart"/>
            <w:vAlign w:val="center"/>
          </w:tcPr>
          <w:p w:rsidR="00DD625F" w:rsidRDefault="00DD625F">
            <w:pPr>
              <w:spacing w:line="360" w:lineRule="auto"/>
              <w:jc w:val="center"/>
              <w:rPr>
                <w:rFonts w:ascii="宋体" w:hAnsi="宋体"/>
                <w:szCs w:val="21"/>
              </w:rPr>
            </w:pPr>
          </w:p>
        </w:tc>
        <w:tc>
          <w:tcPr>
            <w:tcW w:w="1570" w:type="dxa"/>
            <w:vMerge w:val="restart"/>
            <w:vAlign w:val="center"/>
          </w:tcPr>
          <w:p w:rsidR="00DD625F" w:rsidRDefault="00DD625F">
            <w:pPr>
              <w:spacing w:line="360" w:lineRule="auto"/>
              <w:rPr>
                <w:rFonts w:ascii="宋体" w:hAnsi="宋体"/>
                <w:szCs w:val="21"/>
              </w:rPr>
            </w:pPr>
          </w:p>
        </w:tc>
        <w:tc>
          <w:tcPr>
            <w:tcW w:w="3773" w:type="dxa"/>
            <w:vAlign w:val="center"/>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vAlign w:val="center"/>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vAlign w:val="center"/>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vAlign w:val="center"/>
          </w:tcPr>
          <w:p w:rsidR="00DD625F" w:rsidRDefault="00DD625F">
            <w:pPr>
              <w:spacing w:line="360" w:lineRule="auto"/>
              <w:rPr>
                <w:rFonts w:ascii="宋体" w:hAnsi="宋体"/>
                <w:szCs w:val="21"/>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Merge/>
            <w:vAlign w:val="center"/>
          </w:tcPr>
          <w:p w:rsidR="00DD625F" w:rsidRDefault="00DD625F">
            <w:pPr>
              <w:spacing w:line="360" w:lineRule="auto"/>
              <w:jc w:val="center"/>
              <w:rPr>
                <w:rFonts w:ascii="宋体" w:hAnsi="宋体"/>
                <w:szCs w:val="21"/>
              </w:rPr>
            </w:pPr>
          </w:p>
        </w:tc>
        <w:tc>
          <w:tcPr>
            <w:tcW w:w="1570" w:type="dxa"/>
            <w:vMerge/>
            <w:vAlign w:val="center"/>
          </w:tcPr>
          <w:p w:rsidR="00DD625F" w:rsidRDefault="00DD625F">
            <w:pPr>
              <w:spacing w:line="360" w:lineRule="auto"/>
              <w:rPr>
                <w:rFonts w:ascii="宋体" w:hAnsi="宋体"/>
                <w:szCs w:val="21"/>
              </w:rPr>
            </w:pPr>
          </w:p>
        </w:tc>
        <w:tc>
          <w:tcPr>
            <w:tcW w:w="3773" w:type="dxa"/>
            <w:vAlign w:val="center"/>
          </w:tcPr>
          <w:p w:rsidR="00DD625F" w:rsidRDefault="00DD625F">
            <w:pPr>
              <w:tabs>
                <w:tab w:val="left" w:pos="431"/>
              </w:tabs>
              <w:autoSpaceDE w:val="0"/>
              <w:autoSpaceDN w:val="0"/>
              <w:adjustRightInd w:val="0"/>
              <w:spacing w:line="360" w:lineRule="auto"/>
              <w:rPr>
                <w:rFonts w:ascii="宋体" w:hAnsi="宋体" w:cs="仿宋_GB2312"/>
                <w:szCs w:val="21"/>
                <w:lang w:val="zh-CN"/>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Align w:val="center"/>
          </w:tcPr>
          <w:p w:rsidR="00DD625F" w:rsidRDefault="00DD625F">
            <w:pPr>
              <w:spacing w:line="360" w:lineRule="auto"/>
              <w:jc w:val="center"/>
              <w:rPr>
                <w:rFonts w:ascii="宋体" w:hAnsi="宋体"/>
                <w:szCs w:val="21"/>
              </w:rPr>
            </w:pPr>
          </w:p>
        </w:tc>
        <w:tc>
          <w:tcPr>
            <w:tcW w:w="1570" w:type="dxa"/>
            <w:vAlign w:val="center"/>
          </w:tcPr>
          <w:p w:rsidR="00DD625F" w:rsidRDefault="00DD625F">
            <w:pPr>
              <w:spacing w:line="360" w:lineRule="auto"/>
              <w:rPr>
                <w:rFonts w:ascii="宋体" w:hAnsi="宋体"/>
                <w:szCs w:val="21"/>
              </w:rPr>
            </w:pPr>
          </w:p>
        </w:tc>
        <w:tc>
          <w:tcPr>
            <w:tcW w:w="3773" w:type="dxa"/>
            <w:vAlign w:val="center"/>
          </w:tcPr>
          <w:p w:rsidR="00DD625F" w:rsidRDefault="00DD625F">
            <w:pPr>
              <w:tabs>
                <w:tab w:val="left" w:pos="431"/>
              </w:tabs>
              <w:autoSpaceDE w:val="0"/>
              <w:autoSpaceDN w:val="0"/>
              <w:adjustRightInd w:val="0"/>
              <w:spacing w:line="360" w:lineRule="auto"/>
              <w:rPr>
                <w:rFonts w:ascii="宋体" w:hAnsi="宋体" w:cs="仿宋_GB2312"/>
                <w:szCs w:val="21"/>
                <w:lang w:val="zh-CN"/>
              </w:rPr>
            </w:pPr>
          </w:p>
        </w:tc>
        <w:tc>
          <w:tcPr>
            <w:tcW w:w="1393" w:type="dxa"/>
            <w:vAlign w:val="center"/>
          </w:tcPr>
          <w:p w:rsidR="00DD625F" w:rsidRDefault="00DD625F">
            <w:pPr>
              <w:spacing w:line="360" w:lineRule="auto"/>
              <w:rPr>
                <w:rFonts w:ascii="宋体" w:hAnsi="宋体"/>
                <w:szCs w:val="21"/>
              </w:rPr>
            </w:pPr>
          </w:p>
        </w:tc>
        <w:tc>
          <w:tcPr>
            <w:tcW w:w="992" w:type="dxa"/>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Align w:val="center"/>
          </w:tcPr>
          <w:p w:rsidR="00DD625F" w:rsidRDefault="00DD625F">
            <w:pPr>
              <w:spacing w:line="360" w:lineRule="auto"/>
              <w:jc w:val="center"/>
              <w:rPr>
                <w:rFonts w:ascii="宋体" w:hAnsi="宋体"/>
                <w:szCs w:val="21"/>
              </w:rPr>
            </w:pPr>
          </w:p>
        </w:tc>
        <w:tc>
          <w:tcPr>
            <w:tcW w:w="5343" w:type="dxa"/>
            <w:gridSpan w:val="2"/>
            <w:vAlign w:val="center"/>
          </w:tcPr>
          <w:p w:rsidR="00DD625F" w:rsidRDefault="00DD625F">
            <w:pPr>
              <w:spacing w:line="360" w:lineRule="auto"/>
              <w:jc w:val="center"/>
              <w:rPr>
                <w:rFonts w:ascii="宋体" w:hAnsi="宋体"/>
                <w:bCs/>
                <w:szCs w:val="21"/>
              </w:rPr>
            </w:pPr>
          </w:p>
        </w:tc>
        <w:tc>
          <w:tcPr>
            <w:tcW w:w="2385" w:type="dxa"/>
            <w:gridSpan w:val="2"/>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r w:rsidR="00DD625F">
        <w:trPr>
          <w:cantSplit/>
        </w:trPr>
        <w:tc>
          <w:tcPr>
            <w:tcW w:w="630" w:type="dxa"/>
            <w:vAlign w:val="center"/>
          </w:tcPr>
          <w:p w:rsidR="00DD625F" w:rsidRDefault="00DD625F">
            <w:pPr>
              <w:spacing w:line="360" w:lineRule="auto"/>
              <w:jc w:val="center"/>
              <w:rPr>
                <w:rFonts w:ascii="宋体" w:hAnsi="宋体"/>
                <w:szCs w:val="21"/>
              </w:rPr>
            </w:pPr>
          </w:p>
        </w:tc>
        <w:tc>
          <w:tcPr>
            <w:tcW w:w="5343" w:type="dxa"/>
            <w:gridSpan w:val="2"/>
            <w:vAlign w:val="center"/>
          </w:tcPr>
          <w:p w:rsidR="00DD625F" w:rsidRDefault="00705A31">
            <w:pPr>
              <w:spacing w:line="360" w:lineRule="auto"/>
              <w:jc w:val="center"/>
              <w:rPr>
                <w:rFonts w:ascii="宋体" w:hAnsi="宋体"/>
                <w:bCs/>
                <w:szCs w:val="21"/>
              </w:rPr>
            </w:pPr>
            <w:r>
              <w:rPr>
                <w:rFonts w:ascii="宋体" w:hAnsi="宋体" w:hint="eastAsia"/>
                <w:bCs/>
                <w:szCs w:val="21"/>
              </w:rPr>
              <w:t>总  计</w:t>
            </w:r>
          </w:p>
        </w:tc>
        <w:tc>
          <w:tcPr>
            <w:tcW w:w="2385" w:type="dxa"/>
            <w:gridSpan w:val="2"/>
            <w:vAlign w:val="center"/>
          </w:tcPr>
          <w:p w:rsidR="00DD625F" w:rsidRDefault="00DD625F">
            <w:pPr>
              <w:spacing w:line="360" w:lineRule="auto"/>
              <w:rPr>
                <w:rFonts w:ascii="宋体" w:hAnsi="宋体"/>
                <w:szCs w:val="21"/>
              </w:rPr>
            </w:pPr>
          </w:p>
        </w:tc>
        <w:tc>
          <w:tcPr>
            <w:tcW w:w="1276" w:type="dxa"/>
            <w:vAlign w:val="center"/>
          </w:tcPr>
          <w:p w:rsidR="00DD625F" w:rsidRDefault="00DD625F">
            <w:pPr>
              <w:spacing w:line="360" w:lineRule="auto"/>
              <w:rPr>
                <w:rFonts w:ascii="宋体" w:hAnsi="宋体"/>
                <w:szCs w:val="21"/>
              </w:rPr>
            </w:pPr>
          </w:p>
        </w:tc>
      </w:tr>
    </w:tbl>
    <w:p w:rsidR="00DD625F" w:rsidRDefault="00705A31">
      <w:pPr>
        <w:pStyle w:val="ae"/>
        <w:spacing w:line="360" w:lineRule="auto"/>
        <w:ind w:firstLine="420"/>
        <w:rPr>
          <w:rFonts w:ascii="宋体" w:hAnsi="宋体"/>
          <w:bCs/>
          <w:sz w:val="21"/>
          <w:szCs w:val="21"/>
        </w:rPr>
      </w:pPr>
      <w:r>
        <w:rPr>
          <w:rFonts w:ascii="宋体" w:hAnsi="宋体" w:hint="eastAsia"/>
          <w:bCs/>
          <w:sz w:val="21"/>
          <w:szCs w:val="21"/>
        </w:rPr>
        <w:t>投标人（盖章）：                授权代表（签字或盖章）：</w:t>
      </w:r>
    </w:p>
    <w:p w:rsidR="00DD625F" w:rsidRDefault="00DD625F">
      <w:pPr>
        <w:snapToGrid w:val="0"/>
        <w:spacing w:line="360" w:lineRule="auto"/>
        <w:rPr>
          <w:rFonts w:ascii="宋体" w:hAnsi="宋体"/>
        </w:rPr>
      </w:pPr>
    </w:p>
    <w:p w:rsidR="00DD625F" w:rsidRDefault="00705A31">
      <w:pPr>
        <w:snapToGrid w:val="0"/>
        <w:spacing w:line="360" w:lineRule="auto"/>
        <w:rPr>
          <w:rFonts w:ascii="宋体" w:hAnsi="宋体"/>
        </w:rPr>
      </w:pPr>
      <w:r>
        <w:rPr>
          <w:rFonts w:ascii="宋体" w:hAnsi="宋体" w:hint="eastAsia"/>
        </w:rPr>
        <w:t>注：1、以上表格中各项可进一步细分，栏数</w:t>
      </w:r>
      <w:proofErr w:type="gramStart"/>
      <w:r>
        <w:rPr>
          <w:rFonts w:ascii="宋体" w:hAnsi="宋体" w:hint="eastAsia"/>
        </w:rPr>
        <w:t>不够可</w:t>
      </w:r>
      <w:proofErr w:type="gramEnd"/>
      <w:r>
        <w:rPr>
          <w:rFonts w:ascii="宋体" w:hAnsi="宋体" w:hint="eastAsia"/>
        </w:rPr>
        <w:t>自加；</w:t>
      </w:r>
    </w:p>
    <w:p w:rsidR="00DD625F" w:rsidRDefault="00705A31">
      <w:pPr>
        <w:pStyle w:val="20"/>
        <w:numPr>
          <w:ilvl w:val="0"/>
          <w:numId w:val="0"/>
        </w:numPr>
        <w:snapToGrid w:val="0"/>
        <w:spacing w:line="360" w:lineRule="auto"/>
        <w:rPr>
          <w:rFonts w:ascii="宋体" w:hAnsi="宋体"/>
          <w:szCs w:val="21"/>
        </w:rPr>
      </w:pPr>
      <w:r>
        <w:rPr>
          <w:rFonts w:ascii="宋体" w:eastAsia="宋体" w:hAnsi="宋体"/>
          <w:b/>
          <w:bCs/>
          <w:sz w:val="24"/>
        </w:rPr>
        <w:br w:type="page"/>
      </w:r>
      <w:bookmarkEnd w:id="81"/>
      <w:bookmarkEnd w:id="82"/>
    </w:p>
    <w:p w:rsidR="00DD625F" w:rsidRDefault="00705A31">
      <w:pPr>
        <w:pStyle w:val="20"/>
        <w:numPr>
          <w:ilvl w:val="0"/>
          <w:numId w:val="0"/>
        </w:numPr>
        <w:snapToGrid w:val="0"/>
        <w:spacing w:line="360" w:lineRule="auto"/>
        <w:rPr>
          <w:rFonts w:ascii="宋体" w:eastAsia="宋体" w:hAnsi="宋体"/>
          <w:b/>
          <w:sz w:val="21"/>
          <w:szCs w:val="21"/>
        </w:rPr>
      </w:pPr>
      <w:r>
        <w:rPr>
          <w:rFonts w:ascii="宋体" w:eastAsia="宋体" w:hAnsi="宋体" w:hint="eastAsia"/>
          <w:b/>
          <w:sz w:val="21"/>
          <w:szCs w:val="21"/>
        </w:rPr>
        <w:lastRenderedPageBreak/>
        <w:t>附件八：</w:t>
      </w:r>
    </w:p>
    <w:p w:rsidR="00DD625F" w:rsidRDefault="00705A31">
      <w:pPr>
        <w:spacing w:line="360" w:lineRule="auto"/>
        <w:jc w:val="center"/>
        <w:rPr>
          <w:rFonts w:ascii="宋体" w:hAnsi="宋体"/>
          <w:b/>
          <w:sz w:val="28"/>
          <w:szCs w:val="28"/>
        </w:rPr>
      </w:pPr>
      <w:r>
        <w:rPr>
          <w:rFonts w:ascii="宋体" w:hAnsi="宋体" w:hint="eastAsia"/>
          <w:b/>
          <w:sz w:val="28"/>
          <w:szCs w:val="28"/>
        </w:rPr>
        <w:t>技术参数（或服务要求标准）偏离表</w:t>
      </w:r>
    </w:p>
    <w:tbl>
      <w:tblPr>
        <w:tblW w:w="8157" w:type="dxa"/>
        <w:jc w:val="center"/>
        <w:tblLayout w:type="fixed"/>
        <w:tblLook w:val="04A0"/>
      </w:tblPr>
      <w:tblGrid>
        <w:gridCol w:w="2411"/>
        <w:gridCol w:w="2158"/>
        <w:gridCol w:w="2100"/>
        <w:gridCol w:w="1488"/>
      </w:tblGrid>
      <w:tr w:rsidR="00DD625F">
        <w:trPr>
          <w:trHeight w:val="618"/>
          <w:jc w:val="center"/>
        </w:trPr>
        <w:tc>
          <w:tcPr>
            <w:tcW w:w="2411" w:type="dxa"/>
            <w:tcBorders>
              <w:top w:val="single" w:sz="6" w:space="0" w:color="auto"/>
              <w:left w:val="single" w:sz="6" w:space="0" w:color="auto"/>
              <w:bottom w:val="single" w:sz="6" w:space="0" w:color="auto"/>
              <w:right w:val="single" w:sz="6" w:space="0" w:color="auto"/>
            </w:tcBorders>
            <w:vAlign w:val="bottom"/>
          </w:tcPr>
          <w:p w:rsidR="00DD625F" w:rsidRDefault="00705A31">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设备名称</w:t>
            </w:r>
          </w:p>
        </w:tc>
        <w:tc>
          <w:tcPr>
            <w:tcW w:w="2158" w:type="dxa"/>
            <w:tcBorders>
              <w:top w:val="single" w:sz="6" w:space="0" w:color="auto"/>
              <w:left w:val="single" w:sz="6" w:space="0" w:color="auto"/>
              <w:bottom w:val="single" w:sz="6" w:space="0" w:color="auto"/>
              <w:right w:val="single" w:sz="6" w:space="0" w:color="auto"/>
            </w:tcBorders>
            <w:vAlign w:val="bottom"/>
          </w:tcPr>
          <w:p w:rsidR="00DD625F" w:rsidRDefault="00705A31">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标书要求参数</w:t>
            </w:r>
          </w:p>
        </w:tc>
        <w:tc>
          <w:tcPr>
            <w:tcW w:w="2100" w:type="dxa"/>
            <w:tcBorders>
              <w:top w:val="single" w:sz="6" w:space="0" w:color="auto"/>
              <w:left w:val="single" w:sz="6" w:space="0" w:color="auto"/>
              <w:bottom w:val="single" w:sz="6" w:space="0" w:color="auto"/>
              <w:right w:val="single" w:sz="6" w:space="0" w:color="auto"/>
            </w:tcBorders>
            <w:vAlign w:val="bottom"/>
          </w:tcPr>
          <w:p w:rsidR="00DD625F" w:rsidRDefault="00705A31">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投标设备参数</w:t>
            </w:r>
          </w:p>
        </w:tc>
        <w:tc>
          <w:tcPr>
            <w:tcW w:w="1488" w:type="dxa"/>
            <w:tcBorders>
              <w:top w:val="single" w:sz="6" w:space="0" w:color="auto"/>
              <w:left w:val="single" w:sz="6" w:space="0" w:color="auto"/>
              <w:bottom w:val="single" w:sz="6" w:space="0" w:color="auto"/>
              <w:right w:val="single" w:sz="6" w:space="0" w:color="auto"/>
            </w:tcBorders>
            <w:vAlign w:val="bottom"/>
          </w:tcPr>
          <w:p w:rsidR="00DD625F" w:rsidRDefault="00705A31">
            <w:pPr>
              <w:keepNext/>
              <w:autoSpaceDE w:val="0"/>
              <w:autoSpaceDN w:val="0"/>
              <w:adjustRightInd w:val="0"/>
              <w:snapToGrid w:val="0"/>
              <w:spacing w:line="360" w:lineRule="auto"/>
              <w:jc w:val="center"/>
              <w:rPr>
                <w:rFonts w:ascii="宋体" w:hAnsi="宋体"/>
                <w:b/>
                <w:bCs/>
                <w:szCs w:val="21"/>
                <w:lang w:val="zh-CN"/>
              </w:rPr>
            </w:pPr>
            <w:proofErr w:type="gramStart"/>
            <w:r>
              <w:rPr>
                <w:rFonts w:ascii="宋体" w:hAnsi="宋体" w:hint="eastAsia"/>
                <w:b/>
                <w:bCs/>
                <w:szCs w:val="21"/>
                <w:lang w:val="zh-CN"/>
              </w:rPr>
              <w:t>偏离值</w:t>
            </w:r>
            <w:proofErr w:type="gramEnd"/>
          </w:p>
        </w:tc>
      </w:tr>
      <w:tr w:rsidR="00DD625F">
        <w:trPr>
          <w:trHeight w:val="511"/>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35"/>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52"/>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57"/>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49"/>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456"/>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r w:rsidR="00DD625F">
        <w:trPr>
          <w:trHeight w:val="292"/>
          <w:jc w:val="center"/>
        </w:trPr>
        <w:tc>
          <w:tcPr>
            <w:tcW w:w="2411"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DD625F" w:rsidRDefault="00DD625F">
            <w:pPr>
              <w:autoSpaceDE w:val="0"/>
              <w:autoSpaceDN w:val="0"/>
              <w:adjustRightInd w:val="0"/>
              <w:snapToGrid w:val="0"/>
              <w:spacing w:line="360" w:lineRule="auto"/>
              <w:rPr>
                <w:rFonts w:ascii="宋体" w:hAnsi="宋体"/>
                <w:szCs w:val="21"/>
                <w:lang w:val="zh-CN"/>
              </w:rPr>
            </w:pPr>
          </w:p>
        </w:tc>
      </w:tr>
    </w:tbl>
    <w:p w:rsidR="00DD625F" w:rsidRDefault="00705A31">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DD625F" w:rsidRDefault="00705A31">
      <w:pPr>
        <w:snapToGrid w:val="0"/>
        <w:spacing w:line="360" w:lineRule="auto"/>
        <w:rPr>
          <w:rFonts w:ascii="宋体" w:hAnsi="宋体"/>
          <w:szCs w:val="21"/>
        </w:rPr>
      </w:pPr>
      <w:r>
        <w:rPr>
          <w:rFonts w:ascii="宋体" w:hAnsi="宋体" w:hint="eastAsia"/>
          <w:szCs w:val="21"/>
        </w:rPr>
        <w:t>法定代表人或代理人（签字或盖章）：</w:t>
      </w:r>
    </w:p>
    <w:p w:rsidR="00DD625F" w:rsidRDefault="00DD625F">
      <w:pPr>
        <w:snapToGrid w:val="0"/>
        <w:spacing w:line="360" w:lineRule="auto"/>
        <w:rPr>
          <w:rFonts w:ascii="宋体" w:hAnsi="宋体"/>
          <w:szCs w:val="21"/>
        </w:rPr>
      </w:pPr>
    </w:p>
    <w:p w:rsidR="00DD625F" w:rsidRDefault="00705A31">
      <w:pPr>
        <w:adjustRightInd w:val="0"/>
        <w:snapToGrid w:val="0"/>
        <w:spacing w:line="360" w:lineRule="auto"/>
        <w:rPr>
          <w:rFonts w:ascii="宋体" w:hAnsi="宋体"/>
          <w:sz w:val="22"/>
        </w:rPr>
      </w:pPr>
      <w:r>
        <w:rPr>
          <w:rFonts w:ascii="宋体" w:hAnsi="宋体" w:hint="eastAsia"/>
          <w:szCs w:val="21"/>
        </w:rPr>
        <w:t>注：</w:t>
      </w:r>
      <w:r>
        <w:rPr>
          <w:rFonts w:ascii="宋体" w:hAnsi="宋体" w:hint="eastAsia"/>
          <w:szCs w:val="21"/>
          <w:lang w:val="zh-CN"/>
        </w:rPr>
        <w:t>请各位供应</w:t>
      </w:r>
      <w:proofErr w:type="gramStart"/>
      <w:r>
        <w:rPr>
          <w:rFonts w:ascii="宋体" w:hAnsi="宋体" w:hint="eastAsia"/>
          <w:szCs w:val="21"/>
          <w:lang w:val="zh-CN"/>
        </w:rPr>
        <w:t>商按照</w:t>
      </w:r>
      <w:proofErr w:type="gramEnd"/>
      <w:r>
        <w:rPr>
          <w:rFonts w:ascii="宋体" w:hAnsi="宋体" w:hint="eastAsia"/>
          <w:szCs w:val="21"/>
          <w:lang w:val="zh-CN"/>
        </w:rPr>
        <w:t>以下表格形式逐项应答配置要求内容，在</w:t>
      </w:r>
      <w:proofErr w:type="gramStart"/>
      <w:r>
        <w:rPr>
          <w:rFonts w:ascii="宋体" w:hAnsi="宋体" w:hint="eastAsia"/>
          <w:szCs w:val="21"/>
        </w:rPr>
        <w:t>偏离值</w:t>
      </w:r>
      <w:proofErr w:type="gramEnd"/>
      <w:r>
        <w:rPr>
          <w:rFonts w:ascii="宋体" w:hAnsi="宋体" w:hint="eastAsia"/>
          <w:szCs w:val="21"/>
        </w:rPr>
        <w:t>一栏内如实填写“无偏离、正偏离或负偏离”，货物类项目提供投标产品的彩页/样本/技术资料等。</w:t>
      </w:r>
    </w:p>
    <w:p w:rsidR="00DD625F" w:rsidRDefault="00DD625F">
      <w:pPr>
        <w:snapToGrid w:val="0"/>
        <w:spacing w:line="360" w:lineRule="auto"/>
        <w:rPr>
          <w:rFonts w:ascii="宋体" w:hAnsi="宋体"/>
          <w:sz w:val="20"/>
        </w:rPr>
      </w:pPr>
    </w:p>
    <w:p w:rsidR="00DD625F" w:rsidRDefault="00DD625F">
      <w:pPr>
        <w:snapToGrid w:val="0"/>
        <w:spacing w:line="360" w:lineRule="auto"/>
        <w:rPr>
          <w:rFonts w:ascii="宋体" w:hAnsi="宋体"/>
          <w:sz w:val="20"/>
        </w:rPr>
      </w:pPr>
    </w:p>
    <w:p w:rsidR="00DD625F" w:rsidRDefault="00705A31">
      <w:pPr>
        <w:pStyle w:val="10"/>
        <w:numPr>
          <w:ilvl w:val="0"/>
          <w:numId w:val="0"/>
        </w:numPr>
        <w:ind w:left="851"/>
      </w:pPr>
      <w:bookmarkStart w:id="83" w:name="_Toc471818706"/>
      <w:bookmarkStart w:id="84" w:name="_Toc514229134"/>
      <w:r>
        <w:rPr>
          <w:rFonts w:hint="eastAsia"/>
        </w:rPr>
        <w:lastRenderedPageBreak/>
        <w:t>第七章</w:t>
      </w:r>
      <w:r>
        <w:rPr>
          <w:rFonts w:hint="eastAsia"/>
        </w:rPr>
        <w:t xml:space="preserve"> </w:t>
      </w:r>
      <w:r>
        <w:rPr>
          <w:rFonts w:hint="eastAsia"/>
        </w:rPr>
        <w:t>采购需求</w:t>
      </w:r>
      <w:bookmarkEnd w:id="83"/>
      <w:bookmarkEnd w:id="84"/>
    </w:p>
    <w:p w:rsidR="00DD625F" w:rsidRDefault="00705A31">
      <w:pPr>
        <w:spacing w:line="360" w:lineRule="auto"/>
        <w:ind w:firstLineChars="200" w:firstLine="440"/>
        <w:rPr>
          <w:rFonts w:ascii="宋体" w:hAnsi="宋体" w:cs="宋体"/>
          <w:kern w:val="0"/>
          <w:sz w:val="22"/>
          <w:szCs w:val="22"/>
        </w:rPr>
      </w:pPr>
      <w:r>
        <w:rPr>
          <w:rFonts w:ascii="宋体" w:hAnsi="宋体" w:cs="宋体" w:hint="eastAsia"/>
          <w:kern w:val="0"/>
          <w:sz w:val="22"/>
          <w:szCs w:val="22"/>
        </w:rPr>
        <w:t>本竞争性谈判文件中所有带★号的内容均为实质性条款，如供应商递交的响应文件不符合实质性条款的要求，将作为无效响应文件处理。</w:t>
      </w:r>
    </w:p>
    <w:tbl>
      <w:tblPr>
        <w:tblW w:w="8897" w:type="dxa"/>
        <w:tblLayout w:type="fixed"/>
        <w:tblLook w:val="04A0"/>
      </w:tblPr>
      <w:tblGrid>
        <w:gridCol w:w="656"/>
        <w:gridCol w:w="1536"/>
        <w:gridCol w:w="5146"/>
        <w:gridCol w:w="708"/>
        <w:gridCol w:w="851"/>
      </w:tblGrid>
      <w:tr w:rsidR="00DD625F">
        <w:trPr>
          <w:trHeight w:val="58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1536" w:type="dxa"/>
            <w:tcBorders>
              <w:top w:val="single" w:sz="4" w:space="0" w:color="auto"/>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名称</w:t>
            </w:r>
          </w:p>
        </w:tc>
        <w:tc>
          <w:tcPr>
            <w:tcW w:w="5146" w:type="dxa"/>
            <w:tcBorders>
              <w:top w:val="single" w:sz="4" w:space="0" w:color="auto"/>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参数</w:t>
            </w:r>
          </w:p>
        </w:tc>
        <w:tc>
          <w:tcPr>
            <w:tcW w:w="708" w:type="dxa"/>
            <w:tcBorders>
              <w:top w:val="single" w:sz="4" w:space="0" w:color="auto"/>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w:t>
            </w:r>
          </w:p>
        </w:tc>
      </w:tr>
      <w:tr w:rsidR="00DD625F">
        <w:trPr>
          <w:trHeight w:val="1455"/>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抠像专业蓝箱</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★免漆拼接</w:t>
            </w:r>
            <w:proofErr w:type="gramStart"/>
            <w:r>
              <w:rPr>
                <w:rFonts w:asciiTheme="minorEastAsia" w:eastAsiaTheme="minorEastAsia" w:hAnsiTheme="minorEastAsia" w:cs="宋体" w:hint="eastAsia"/>
                <w:kern w:val="0"/>
                <w:szCs w:val="21"/>
              </w:rPr>
              <w:t>型蓝箱</w:t>
            </w:r>
            <w:proofErr w:type="gramEnd"/>
            <w:r>
              <w:rPr>
                <w:rFonts w:asciiTheme="minorEastAsia" w:eastAsiaTheme="minorEastAsia" w:hAnsiTheme="minorEastAsia" w:cs="宋体" w:hint="eastAsia"/>
                <w:kern w:val="0"/>
                <w:szCs w:val="21"/>
              </w:rPr>
              <w:t>墙板、弧板、地板均为一次模压成型，三种板块均采用一种铝合金支架连接，可靠耐用、免维护。</w:t>
            </w:r>
            <w:r>
              <w:rPr>
                <w:rFonts w:asciiTheme="minorEastAsia" w:eastAsiaTheme="minorEastAsia" w:hAnsiTheme="minorEastAsia" w:cs="宋体" w:hint="eastAsia"/>
                <w:kern w:val="0"/>
                <w:szCs w:val="21"/>
              </w:rPr>
              <w:br/>
              <w:t>该产品无需采用传统的木料制作方式，避免批腻子，刷漆等费时费力繁琐工序，为工程施工节省工期90%以上，同时节省大量资金，也杜绝日常使用掉漆磨损引起的反复维修等缺点。</w:t>
            </w:r>
            <w:r>
              <w:rPr>
                <w:rFonts w:asciiTheme="minorEastAsia" w:eastAsiaTheme="minorEastAsia" w:hAnsiTheme="minorEastAsia" w:cs="宋体" w:hint="eastAsia"/>
                <w:kern w:val="0"/>
                <w:szCs w:val="21"/>
              </w:rPr>
              <w:br/>
              <w:t>墙板尺寸：25cm×25cm</w:t>
            </w:r>
            <w:r>
              <w:rPr>
                <w:rFonts w:asciiTheme="minorEastAsia" w:eastAsiaTheme="minorEastAsia" w:hAnsiTheme="minorEastAsia" w:cs="宋体" w:hint="eastAsia"/>
                <w:kern w:val="0"/>
                <w:szCs w:val="21"/>
              </w:rPr>
              <w:br/>
              <w:t>地板尺寸：25cm×25cm</w:t>
            </w:r>
            <w:r>
              <w:rPr>
                <w:rFonts w:asciiTheme="minorEastAsia" w:eastAsiaTheme="minorEastAsia" w:hAnsiTheme="minorEastAsia" w:cs="宋体" w:hint="eastAsia"/>
                <w:kern w:val="0"/>
                <w:szCs w:val="21"/>
              </w:rPr>
              <w:br/>
              <w:t>铝合金底条：3M长度</w:t>
            </w:r>
          </w:p>
          <w:p w:rsidR="00DD625F" w:rsidRDefault="00705A31">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★模块化、拼接式、虚拟蓝</w:t>
            </w:r>
            <w:proofErr w:type="gramStart"/>
            <w:r>
              <w:rPr>
                <w:rFonts w:asciiTheme="minorEastAsia" w:eastAsiaTheme="minorEastAsia" w:hAnsiTheme="minorEastAsia" w:cs="宋体" w:hint="eastAsia"/>
                <w:kern w:val="0"/>
                <w:szCs w:val="21"/>
              </w:rPr>
              <w:t>箱设计</w:t>
            </w:r>
            <w:proofErr w:type="gramEnd"/>
            <w:r>
              <w:rPr>
                <w:rFonts w:asciiTheme="minorEastAsia" w:eastAsiaTheme="minorEastAsia" w:hAnsiTheme="minorEastAsia" w:cs="宋体" w:hint="eastAsia"/>
                <w:kern w:val="0"/>
                <w:szCs w:val="21"/>
              </w:rPr>
              <w:t>无需刷漆,可反复利用，便于安装布置，本方案涉及了四部分产品，蓝</w:t>
            </w:r>
            <w:proofErr w:type="gramStart"/>
            <w:r>
              <w:rPr>
                <w:rFonts w:asciiTheme="minorEastAsia" w:eastAsiaTheme="minorEastAsia" w:hAnsiTheme="minorEastAsia" w:cs="宋体" w:hint="eastAsia"/>
                <w:kern w:val="0"/>
                <w:szCs w:val="21"/>
              </w:rPr>
              <w:t>箱部分</w:t>
            </w:r>
            <w:proofErr w:type="gramEnd"/>
            <w:r>
              <w:rPr>
                <w:rFonts w:asciiTheme="minorEastAsia" w:eastAsiaTheme="minorEastAsia" w:hAnsiTheme="minorEastAsia" w:cs="宋体" w:hint="eastAsia"/>
                <w:kern w:val="0"/>
                <w:szCs w:val="21"/>
              </w:rPr>
              <w:t>分为三种产品，墙板、弧形板、地板，铝合金底支架。墙板，弧板，地板均为数控磨具产品，一次成型，尺寸标准，颜色一致，没有批次差。地板设计防水、强度高，耐磨，不变色，结实牢固。铝合金底支架为磨具挤压型，尺寸标准，永不变形，方便实用。</w:t>
            </w:r>
            <w:r>
              <w:rPr>
                <w:rFonts w:asciiTheme="minorEastAsia" w:eastAsiaTheme="minorEastAsia" w:hAnsiTheme="minorEastAsia" w:cs="宋体" w:hint="eastAsia"/>
                <w:kern w:val="0"/>
                <w:szCs w:val="21"/>
              </w:rPr>
              <w:br/>
              <w:t>三种板块均采用一种铝合金支架连接，非常方便。</w:t>
            </w:r>
            <w:r>
              <w:rPr>
                <w:rFonts w:asciiTheme="minorEastAsia" w:eastAsiaTheme="minorEastAsia" w:hAnsiTheme="minorEastAsia" w:cs="宋体" w:hint="eastAsia"/>
                <w:kern w:val="0"/>
                <w:szCs w:val="21"/>
              </w:rPr>
              <w:br/>
              <w:t>环保型拼装蓝箱无需采用传统的木料制作方式，避免批腻子，刷漆等费时费力繁琐工序，为工程施工节省大量时间和资金。</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r>
      <w:tr w:rsidR="00DD625F">
        <w:trPr>
          <w:trHeight w:val="1215"/>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专业演播桌</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2.2米标准型播音桌，典流线型设计，外形美观大方，符合人体工程学原理，符合光学要求，钢木组合结构，安装方便快捷；</w:t>
            </w:r>
            <w:r>
              <w:rPr>
                <w:rFonts w:asciiTheme="minorEastAsia" w:eastAsiaTheme="minorEastAsia" w:hAnsiTheme="minorEastAsia" w:cs="宋体" w:hint="eastAsia"/>
                <w:color w:val="000000"/>
                <w:kern w:val="0"/>
                <w:szCs w:val="21"/>
              </w:rPr>
              <w:br/>
              <w:t>钢板：优质A3冷轧钢板，厚规格为：装饰件1.2mm,连接件1.5mm,承重部件2.0mm，且搭配合理，加工硬化，牢固耐用。钢板经脱脂、酸洗、防锈磷化处理，表面静电喷塑，耐酸碱、防绣蚀、抗静电</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张</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DD625F">
        <w:trPr>
          <w:trHeight w:val="960"/>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朗诵吊麦</w:t>
            </w:r>
            <w:proofErr w:type="gramEnd"/>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传感器类型  φ14</w:t>
            </w:r>
            <w:proofErr w:type="gramStart"/>
            <w:r>
              <w:rPr>
                <w:rFonts w:asciiTheme="minorEastAsia" w:eastAsiaTheme="minorEastAsia" w:hAnsiTheme="minorEastAsia" w:cs="宋体" w:hint="eastAsia"/>
                <w:color w:val="000000"/>
                <w:kern w:val="0"/>
                <w:szCs w:val="21"/>
              </w:rPr>
              <w:t>背极式</w:t>
            </w:r>
            <w:proofErr w:type="gramEnd"/>
            <w:r>
              <w:rPr>
                <w:rFonts w:asciiTheme="minorEastAsia" w:eastAsiaTheme="minorEastAsia" w:hAnsiTheme="minorEastAsia" w:cs="宋体" w:hint="eastAsia"/>
                <w:color w:val="000000"/>
                <w:kern w:val="0"/>
                <w:szCs w:val="21"/>
              </w:rPr>
              <w:t>驻极体电容</w:t>
            </w:r>
            <w:proofErr w:type="gramStart"/>
            <w:r>
              <w:rPr>
                <w:rFonts w:asciiTheme="minorEastAsia" w:eastAsiaTheme="minorEastAsia" w:hAnsiTheme="minorEastAsia" w:cs="宋体" w:hint="eastAsia"/>
                <w:color w:val="000000"/>
                <w:kern w:val="0"/>
                <w:szCs w:val="21"/>
              </w:rPr>
              <w:t>极</w:t>
            </w:r>
            <w:proofErr w:type="gramEnd"/>
            <w:r>
              <w:rPr>
                <w:rFonts w:asciiTheme="minorEastAsia" w:eastAsiaTheme="minorEastAsia" w:hAnsiTheme="minorEastAsia" w:cs="宋体" w:hint="eastAsia"/>
                <w:color w:val="000000"/>
                <w:kern w:val="0"/>
                <w:szCs w:val="21"/>
              </w:rPr>
              <w:t xml:space="preserve">头    </w:t>
            </w:r>
            <w:r>
              <w:rPr>
                <w:rFonts w:asciiTheme="minorEastAsia" w:eastAsiaTheme="minorEastAsia" w:hAnsiTheme="minorEastAsia" w:cs="宋体" w:hint="eastAsia"/>
                <w:color w:val="000000"/>
                <w:kern w:val="0"/>
                <w:szCs w:val="21"/>
              </w:rPr>
              <w:br/>
              <w:t xml:space="preserve">电路特征JFET阻抗变换；电子平衡                                            </w:t>
            </w:r>
            <w:r>
              <w:rPr>
                <w:rFonts w:asciiTheme="minorEastAsia" w:eastAsiaTheme="minorEastAsia" w:hAnsiTheme="minorEastAsia" w:cs="宋体" w:hint="eastAsia"/>
                <w:color w:val="000000"/>
                <w:kern w:val="0"/>
                <w:szCs w:val="21"/>
              </w:rPr>
              <w:br/>
              <w:t>指向性  强指向</w:t>
            </w:r>
            <w:r>
              <w:rPr>
                <w:rFonts w:asciiTheme="minorEastAsia" w:eastAsiaTheme="minorEastAsia" w:hAnsiTheme="minorEastAsia" w:cs="宋体" w:hint="eastAsia"/>
                <w:color w:val="000000"/>
                <w:kern w:val="0"/>
                <w:szCs w:val="21"/>
              </w:rPr>
              <w:br/>
              <w:t xml:space="preserve">频响(-3dB)     50Hz~18KHz                                      </w:t>
            </w:r>
            <w:r>
              <w:rPr>
                <w:rFonts w:asciiTheme="minorEastAsia" w:eastAsiaTheme="minorEastAsia" w:hAnsiTheme="minorEastAsia" w:cs="宋体" w:hint="eastAsia"/>
                <w:color w:val="000000"/>
                <w:kern w:val="0"/>
                <w:szCs w:val="21"/>
              </w:rPr>
              <w:br/>
              <w:t>灵敏度（@ 2500Ω负载,0dB=1V/Pa）-27db（45mv/Pa）</w:t>
            </w:r>
            <w:r>
              <w:rPr>
                <w:rFonts w:asciiTheme="minorEastAsia" w:eastAsiaTheme="minorEastAsia" w:hAnsiTheme="minorEastAsia" w:cs="宋体" w:hint="eastAsia"/>
                <w:color w:val="000000"/>
                <w:kern w:val="0"/>
                <w:szCs w:val="21"/>
              </w:rPr>
              <w:br/>
              <w:t xml:space="preserve">额定输出阻抗（@1KHz）   200Ω                             </w:t>
            </w:r>
            <w:r>
              <w:rPr>
                <w:rFonts w:asciiTheme="minorEastAsia" w:eastAsiaTheme="minorEastAsia" w:hAnsiTheme="minorEastAsia" w:cs="宋体" w:hint="eastAsia"/>
                <w:color w:val="000000"/>
                <w:kern w:val="0"/>
                <w:szCs w:val="21"/>
              </w:rPr>
              <w:br/>
              <w:t>最小负载阻抗  1000Ω</w:t>
            </w:r>
            <w:r>
              <w:rPr>
                <w:rFonts w:asciiTheme="minorEastAsia" w:eastAsiaTheme="minorEastAsia" w:hAnsiTheme="minorEastAsia" w:cs="宋体" w:hint="eastAsia"/>
                <w:color w:val="000000"/>
                <w:kern w:val="0"/>
                <w:szCs w:val="21"/>
              </w:rPr>
              <w:br/>
              <w:t xml:space="preserve">本底噪声(等效SPL  &lt;A计权IEC651&gt; )  19dB             </w:t>
            </w:r>
            <w:r>
              <w:rPr>
                <w:rFonts w:asciiTheme="minorEastAsia" w:eastAsiaTheme="minorEastAsia" w:hAnsiTheme="minorEastAsia" w:cs="宋体" w:hint="eastAsia"/>
                <w:color w:val="000000"/>
                <w:kern w:val="0"/>
                <w:szCs w:val="21"/>
              </w:rPr>
              <w:br/>
              <w:t>信噪比(1KHz @1Pa)  75dB</w:t>
            </w:r>
            <w:r>
              <w:rPr>
                <w:rFonts w:asciiTheme="minorEastAsia" w:eastAsiaTheme="minorEastAsia" w:hAnsiTheme="minorEastAsia" w:cs="宋体" w:hint="eastAsia"/>
                <w:color w:val="000000"/>
                <w:kern w:val="0"/>
                <w:szCs w:val="21"/>
              </w:rPr>
              <w:br/>
              <w:t xml:space="preserve">最大声压级（20Hz~20KHz,THD &lt; 1%,2500Ω负载）123dB </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电源供应/电流消耗DC9~52V幻象/3mA</w:t>
            </w:r>
            <w:r>
              <w:rPr>
                <w:rFonts w:asciiTheme="minorEastAsia" w:eastAsiaTheme="minorEastAsia" w:hAnsiTheme="minorEastAsia" w:cs="宋体" w:hint="eastAsia"/>
                <w:color w:val="000000"/>
                <w:kern w:val="0"/>
                <w:szCs w:val="21"/>
              </w:rPr>
              <w:br/>
              <w:t xml:space="preserve">动态范围(20Hz~20KHz 2500Ω负载) 104dB   </w:t>
            </w:r>
            <w:r>
              <w:rPr>
                <w:rFonts w:asciiTheme="minorEastAsia" w:eastAsiaTheme="minorEastAsia" w:hAnsiTheme="minorEastAsia" w:cs="宋体" w:hint="eastAsia"/>
                <w:color w:val="000000"/>
                <w:kern w:val="0"/>
                <w:szCs w:val="21"/>
              </w:rPr>
              <w:br/>
              <w:t>工作温度/贮藏温度0~55℃/15~30℃</w:t>
            </w:r>
            <w:r>
              <w:rPr>
                <w:rFonts w:asciiTheme="minorEastAsia" w:eastAsiaTheme="minorEastAsia" w:hAnsiTheme="minorEastAsia" w:cs="宋体" w:hint="eastAsia"/>
                <w:color w:val="000000"/>
                <w:kern w:val="0"/>
                <w:szCs w:val="21"/>
              </w:rPr>
              <w:br/>
              <w:t>最大输出电平（20Hz~20KHz,THD &lt; 1%,  2500Ω负载） 1.6dBV(1.2V)</w:t>
            </w:r>
            <w:r>
              <w:rPr>
                <w:rFonts w:asciiTheme="minorEastAsia" w:eastAsiaTheme="minorEastAsia" w:hAnsiTheme="minorEastAsia" w:cs="宋体" w:hint="eastAsia"/>
                <w:color w:val="000000"/>
                <w:kern w:val="0"/>
                <w:szCs w:val="21"/>
              </w:rPr>
              <w:br/>
              <w:t>外形尺寸Φ22 x 260 mm</w:t>
            </w:r>
            <w:r>
              <w:rPr>
                <w:rFonts w:asciiTheme="minorEastAsia" w:eastAsiaTheme="minorEastAsia" w:hAnsiTheme="minorEastAsia" w:cs="宋体" w:hint="eastAsia"/>
                <w:color w:val="000000"/>
                <w:kern w:val="0"/>
                <w:szCs w:val="21"/>
              </w:rPr>
              <w:br/>
              <w:t xml:space="preserve">输出连接器/线缆  XLR-3 </w:t>
            </w:r>
            <w:proofErr w:type="gramStart"/>
            <w:r>
              <w:rPr>
                <w:rFonts w:asciiTheme="minorEastAsia" w:eastAsiaTheme="minorEastAsia" w:hAnsiTheme="minorEastAsia" w:cs="宋体" w:hint="eastAsia"/>
                <w:color w:val="000000"/>
                <w:kern w:val="0"/>
                <w:szCs w:val="21"/>
              </w:rPr>
              <w:t>公型</w:t>
            </w:r>
            <w:proofErr w:type="gramEnd"/>
            <w:r>
              <w:rPr>
                <w:rFonts w:asciiTheme="minorEastAsia" w:eastAsiaTheme="minorEastAsia" w:hAnsiTheme="minorEastAsia" w:cs="宋体" w:hint="eastAsia"/>
                <w:color w:val="000000"/>
                <w:kern w:val="0"/>
                <w:szCs w:val="21"/>
              </w:rPr>
              <w:t xml:space="preserve">/双绞屏蔽MIC电缆                                       </w:t>
            </w:r>
            <w:r>
              <w:rPr>
                <w:rFonts w:asciiTheme="minorEastAsia" w:eastAsiaTheme="minorEastAsia" w:hAnsiTheme="minorEastAsia" w:cs="宋体" w:hint="eastAsia"/>
                <w:color w:val="000000"/>
                <w:kern w:val="0"/>
                <w:szCs w:val="21"/>
              </w:rPr>
              <w:br/>
              <w:t>颜色亚光黑色</w:t>
            </w:r>
            <w:r>
              <w:rPr>
                <w:rFonts w:asciiTheme="minorEastAsia" w:eastAsiaTheme="minorEastAsia" w:hAnsiTheme="minorEastAsia" w:cs="宋体" w:hint="eastAsia"/>
                <w:color w:val="000000"/>
                <w:kern w:val="0"/>
                <w:szCs w:val="21"/>
              </w:rPr>
              <w:br/>
              <w:t xml:space="preserve">净重    120克                                  </w:t>
            </w:r>
            <w:r>
              <w:rPr>
                <w:rFonts w:asciiTheme="minorEastAsia" w:eastAsiaTheme="minorEastAsia" w:hAnsiTheme="minorEastAsia" w:cs="宋体" w:hint="eastAsia"/>
                <w:color w:val="000000"/>
                <w:kern w:val="0"/>
                <w:szCs w:val="21"/>
              </w:rPr>
              <w:br/>
              <w:t>附件  防风罩1只、双卡</w:t>
            </w:r>
            <w:proofErr w:type="gramStart"/>
            <w:r>
              <w:rPr>
                <w:rFonts w:asciiTheme="minorEastAsia" w:eastAsiaTheme="minorEastAsia" w:hAnsiTheme="minorEastAsia" w:cs="宋体" w:hint="eastAsia"/>
                <w:color w:val="000000"/>
                <w:kern w:val="0"/>
                <w:szCs w:val="21"/>
              </w:rPr>
              <w:t>侬</w:t>
            </w:r>
            <w:proofErr w:type="gramEnd"/>
            <w:r>
              <w:rPr>
                <w:rFonts w:asciiTheme="minorEastAsia" w:eastAsiaTheme="minorEastAsia" w:hAnsiTheme="minorEastAsia" w:cs="宋体" w:hint="eastAsia"/>
                <w:color w:val="000000"/>
                <w:kern w:val="0"/>
                <w:szCs w:val="21"/>
              </w:rPr>
              <w:t>连接线1条</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lastRenderedPageBreak/>
              <w:t>个</w:t>
            </w:r>
            <w:proofErr w:type="gramEnd"/>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r>
      <w:tr w:rsidR="00DD625F">
        <w:trPr>
          <w:trHeight w:val="1665"/>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4</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移动面光灯</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★该灯具调光方式为无线遥控控制方式，无需512信号线，放大器调光台等设备即可完成调光功能，大大节省采购和施工成本。该灯具还具备手动调光备用功能。</w:t>
            </w:r>
            <w:r>
              <w:rPr>
                <w:rFonts w:asciiTheme="minorEastAsia" w:eastAsiaTheme="minorEastAsia" w:hAnsiTheme="minorEastAsia" w:cs="宋体" w:hint="eastAsia"/>
                <w:color w:val="000000"/>
                <w:kern w:val="0"/>
                <w:szCs w:val="21"/>
              </w:rPr>
              <w:br/>
              <w:t>额定功率：80W</w:t>
            </w:r>
            <w:r>
              <w:rPr>
                <w:rFonts w:asciiTheme="minorEastAsia" w:eastAsiaTheme="minorEastAsia" w:hAnsiTheme="minorEastAsia" w:cs="宋体" w:hint="eastAsia"/>
                <w:color w:val="000000"/>
                <w:kern w:val="0"/>
                <w:szCs w:val="21"/>
              </w:rPr>
              <w:br/>
              <w:t>供电方式：90-265VAC50/60Hz;DC12-24V;亦可用摄像机电池驱动</w:t>
            </w:r>
            <w:r>
              <w:rPr>
                <w:rFonts w:asciiTheme="minorEastAsia" w:eastAsiaTheme="minorEastAsia" w:hAnsiTheme="minorEastAsia" w:cs="宋体" w:hint="eastAsia"/>
                <w:color w:val="000000"/>
                <w:kern w:val="0"/>
                <w:szCs w:val="21"/>
              </w:rPr>
              <w:br/>
              <w:t>相关色温：3200K/5600K;3200K-5600K可调节（选配）</w:t>
            </w:r>
            <w:r>
              <w:rPr>
                <w:rFonts w:asciiTheme="minorEastAsia" w:eastAsiaTheme="minorEastAsia" w:hAnsiTheme="minorEastAsia" w:cs="宋体" w:hint="eastAsia"/>
                <w:color w:val="000000"/>
                <w:kern w:val="0"/>
                <w:szCs w:val="21"/>
              </w:rPr>
              <w:br/>
              <w:t xml:space="preserve">LED类型：Φ5超亮度高透光率灯珠         </w:t>
            </w:r>
            <w:r>
              <w:rPr>
                <w:rFonts w:asciiTheme="minorEastAsia" w:eastAsiaTheme="minorEastAsia" w:hAnsiTheme="minorEastAsia" w:cs="宋体" w:hint="eastAsia"/>
                <w:color w:val="000000"/>
                <w:kern w:val="0"/>
                <w:szCs w:val="21"/>
              </w:rPr>
              <w:br/>
              <w:t>显色指数：Ra值≥95</w:t>
            </w:r>
            <w:r>
              <w:rPr>
                <w:rFonts w:asciiTheme="minorEastAsia" w:eastAsiaTheme="minorEastAsia" w:hAnsiTheme="minorEastAsia" w:cs="宋体" w:hint="eastAsia"/>
                <w:color w:val="000000"/>
                <w:kern w:val="0"/>
                <w:szCs w:val="21"/>
              </w:rPr>
              <w:br/>
              <w:t>TLCI(</w:t>
            </w:r>
            <w:proofErr w:type="spellStart"/>
            <w:r>
              <w:rPr>
                <w:rFonts w:asciiTheme="minorEastAsia" w:eastAsiaTheme="minorEastAsia" w:hAnsiTheme="minorEastAsia" w:cs="宋体" w:hint="eastAsia"/>
                <w:color w:val="000000"/>
                <w:kern w:val="0"/>
                <w:szCs w:val="21"/>
              </w:rPr>
              <w:t>Qa</w:t>
            </w:r>
            <w:proofErr w:type="spellEnd"/>
            <w:r>
              <w:rPr>
                <w:rFonts w:asciiTheme="minorEastAsia" w:eastAsiaTheme="minorEastAsia" w:hAnsiTheme="minorEastAsia" w:cs="宋体" w:hint="eastAsia"/>
                <w:color w:val="000000"/>
                <w:kern w:val="0"/>
                <w:szCs w:val="21"/>
              </w:rPr>
              <w:t>)：＞95</w:t>
            </w:r>
            <w:r>
              <w:rPr>
                <w:rFonts w:asciiTheme="minorEastAsia" w:eastAsiaTheme="minorEastAsia" w:hAnsiTheme="minorEastAsia" w:cs="宋体" w:hint="eastAsia"/>
                <w:color w:val="000000"/>
                <w:kern w:val="0"/>
                <w:szCs w:val="21"/>
              </w:rPr>
              <w:br/>
              <w:t>光源寿命：＞50000H</w:t>
            </w:r>
            <w:r>
              <w:rPr>
                <w:rFonts w:asciiTheme="minorEastAsia" w:eastAsiaTheme="minorEastAsia" w:hAnsiTheme="minorEastAsia" w:cs="宋体" w:hint="eastAsia"/>
                <w:color w:val="000000"/>
                <w:kern w:val="0"/>
                <w:szCs w:val="21"/>
              </w:rPr>
              <w:br/>
              <w:t>通道数量：1-3</w:t>
            </w:r>
            <w:r>
              <w:rPr>
                <w:rFonts w:asciiTheme="minorEastAsia" w:eastAsiaTheme="minorEastAsia" w:hAnsiTheme="minorEastAsia" w:cs="宋体" w:hint="eastAsia"/>
                <w:color w:val="000000"/>
                <w:kern w:val="0"/>
                <w:szCs w:val="21"/>
              </w:rPr>
              <w:br/>
              <w:t>调光频率：16.6KHz;工作频率：660KHz</w:t>
            </w:r>
            <w:r>
              <w:rPr>
                <w:rFonts w:asciiTheme="minorEastAsia" w:eastAsiaTheme="minorEastAsia" w:hAnsiTheme="minorEastAsia" w:cs="宋体" w:hint="eastAsia"/>
                <w:color w:val="000000"/>
                <w:kern w:val="0"/>
                <w:szCs w:val="21"/>
              </w:rPr>
              <w:br/>
              <w:t>调光Dimming:0—100%调节</w:t>
            </w:r>
            <w:r>
              <w:rPr>
                <w:rFonts w:asciiTheme="minorEastAsia" w:eastAsiaTheme="minorEastAsia" w:hAnsiTheme="minorEastAsia" w:cs="宋体" w:hint="eastAsia"/>
                <w:color w:val="000000"/>
                <w:kern w:val="0"/>
                <w:szCs w:val="21"/>
              </w:rPr>
              <w:br/>
              <w:t>控制协议：DMX512/1990数字调</w:t>
            </w:r>
            <w:proofErr w:type="gramStart"/>
            <w:r>
              <w:rPr>
                <w:rFonts w:asciiTheme="minorEastAsia" w:eastAsiaTheme="minorEastAsia" w:hAnsiTheme="minorEastAsia" w:cs="宋体" w:hint="eastAsia"/>
                <w:color w:val="000000"/>
                <w:kern w:val="0"/>
                <w:szCs w:val="21"/>
              </w:rPr>
              <w:t>光协议</w:t>
            </w:r>
            <w:proofErr w:type="gramEnd"/>
            <w:r>
              <w:rPr>
                <w:rFonts w:asciiTheme="minorEastAsia" w:eastAsiaTheme="minorEastAsia" w:hAnsiTheme="minorEastAsia" w:cs="宋体" w:hint="eastAsia"/>
                <w:color w:val="000000"/>
                <w:kern w:val="0"/>
                <w:szCs w:val="21"/>
              </w:rPr>
              <w:br/>
              <w:t>调光方式：DMX512信号控制+</w:t>
            </w:r>
            <w:proofErr w:type="gramStart"/>
            <w:r>
              <w:rPr>
                <w:rFonts w:asciiTheme="minorEastAsia" w:eastAsiaTheme="minorEastAsia" w:hAnsiTheme="minorEastAsia" w:cs="宋体" w:hint="eastAsia"/>
                <w:color w:val="000000"/>
                <w:kern w:val="0"/>
                <w:szCs w:val="21"/>
              </w:rPr>
              <w:t>灯具本地</w:t>
            </w:r>
            <w:proofErr w:type="gramEnd"/>
            <w:r>
              <w:rPr>
                <w:rFonts w:asciiTheme="minorEastAsia" w:eastAsiaTheme="minorEastAsia" w:hAnsiTheme="minorEastAsia" w:cs="宋体" w:hint="eastAsia"/>
                <w:color w:val="000000"/>
                <w:kern w:val="0"/>
                <w:szCs w:val="21"/>
              </w:rPr>
              <w:t>控制+LCD液晶屏遥控功能</w:t>
            </w:r>
            <w:r>
              <w:rPr>
                <w:rFonts w:asciiTheme="minorEastAsia" w:eastAsiaTheme="minorEastAsia" w:hAnsiTheme="minorEastAsia" w:cs="宋体" w:hint="eastAsia"/>
                <w:color w:val="000000"/>
                <w:kern w:val="0"/>
                <w:szCs w:val="21"/>
              </w:rPr>
              <w:br/>
              <w:t>固定方式：手持、影视灯架,水平及俯仰360度可随意旋转</w:t>
            </w:r>
            <w:r>
              <w:rPr>
                <w:rFonts w:asciiTheme="minorEastAsia" w:eastAsiaTheme="minorEastAsia" w:hAnsiTheme="minorEastAsia" w:cs="宋体" w:hint="eastAsia"/>
                <w:color w:val="000000"/>
                <w:kern w:val="0"/>
                <w:szCs w:val="21"/>
              </w:rPr>
              <w:br/>
              <w:t>工作温度：-10°—40°</w:t>
            </w:r>
            <w:r>
              <w:rPr>
                <w:rFonts w:asciiTheme="minorEastAsia" w:eastAsiaTheme="minorEastAsia" w:hAnsiTheme="minorEastAsia" w:cs="宋体" w:hint="eastAsia"/>
                <w:color w:val="000000"/>
                <w:kern w:val="0"/>
                <w:szCs w:val="21"/>
              </w:rPr>
              <w:br/>
              <w:t>外形尺寸：260×495×40mm</w:t>
            </w:r>
            <w:r>
              <w:rPr>
                <w:rFonts w:asciiTheme="minorEastAsia" w:eastAsiaTheme="minorEastAsia" w:hAnsiTheme="minorEastAsia" w:cs="宋体" w:hint="eastAsia"/>
                <w:color w:val="000000"/>
                <w:kern w:val="0"/>
                <w:szCs w:val="21"/>
              </w:rPr>
              <w:br/>
              <w:t>★产品认证：CE</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r>
      <w:tr w:rsidR="00DD625F">
        <w:trPr>
          <w:trHeight w:val="1680"/>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射灯</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该灯具调光方式为无线数字遥控控制方式，无需512信号线，放大器调光台等设备即可完成调光功能，遥控灯具的调光设置为数字编程功能，可单控，分组控和全控三种方式进行控制，此外该灯具还可以通过无线遥控控制完成灯具的仰、俯、左旋、右旋等动作功能，大大节省采购和施工成本。该灯具还具备手动调光备用功能。</w:t>
            </w:r>
            <w:r>
              <w:rPr>
                <w:rFonts w:asciiTheme="minorEastAsia" w:eastAsiaTheme="minorEastAsia" w:hAnsiTheme="minorEastAsia" w:cs="宋体" w:hint="eastAsia"/>
                <w:color w:val="000000"/>
                <w:kern w:val="0"/>
                <w:szCs w:val="21"/>
              </w:rPr>
              <w:br/>
              <w:t>额定功率：50W</w:t>
            </w:r>
            <w:r>
              <w:rPr>
                <w:rFonts w:asciiTheme="minorEastAsia" w:eastAsiaTheme="minorEastAsia" w:hAnsiTheme="minorEastAsia" w:cs="宋体" w:hint="eastAsia"/>
                <w:color w:val="000000"/>
                <w:kern w:val="0"/>
                <w:szCs w:val="21"/>
              </w:rPr>
              <w:br/>
              <w:t>输入电压：90V—265VAC,50/60Hz；</w:t>
            </w:r>
            <w:r>
              <w:rPr>
                <w:rFonts w:asciiTheme="minorEastAsia" w:eastAsiaTheme="minorEastAsia" w:hAnsiTheme="minorEastAsia" w:cs="宋体" w:hint="eastAsia"/>
                <w:color w:val="000000"/>
                <w:kern w:val="0"/>
                <w:szCs w:val="21"/>
              </w:rPr>
              <w:br/>
              <w:t>光源数量：1pc/LED集成光源</w:t>
            </w:r>
            <w:r>
              <w:rPr>
                <w:rFonts w:asciiTheme="minorEastAsia" w:eastAsiaTheme="minorEastAsia" w:hAnsiTheme="minorEastAsia" w:cs="宋体" w:hint="eastAsia"/>
                <w:color w:val="000000"/>
                <w:kern w:val="0"/>
                <w:szCs w:val="21"/>
              </w:rPr>
              <w:br/>
              <w:t>相关色温：3200K/5600K</w:t>
            </w:r>
            <w:r>
              <w:rPr>
                <w:rFonts w:asciiTheme="minorEastAsia" w:eastAsiaTheme="minorEastAsia" w:hAnsiTheme="minorEastAsia" w:cs="宋体" w:hint="eastAsia"/>
                <w:color w:val="000000"/>
                <w:kern w:val="0"/>
                <w:szCs w:val="21"/>
              </w:rPr>
              <w:br/>
              <w:t>显色指数：CRI≥90%;TLCI(</w:t>
            </w:r>
            <w:proofErr w:type="spellStart"/>
            <w:r>
              <w:rPr>
                <w:rFonts w:asciiTheme="minorEastAsia" w:eastAsiaTheme="minorEastAsia" w:hAnsiTheme="minorEastAsia" w:cs="宋体" w:hint="eastAsia"/>
                <w:color w:val="000000"/>
                <w:kern w:val="0"/>
                <w:szCs w:val="21"/>
              </w:rPr>
              <w:t>Qa</w:t>
            </w:r>
            <w:proofErr w:type="spellEnd"/>
            <w:r>
              <w:rPr>
                <w:rFonts w:asciiTheme="minorEastAsia" w:eastAsiaTheme="minorEastAsia" w:hAnsiTheme="minorEastAsia" w:cs="宋体" w:hint="eastAsia"/>
                <w:color w:val="000000"/>
                <w:kern w:val="0"/>
                <w:szCs w:val="21"/>
              </w:rPr>
              <w:t>)：＞90</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光源寿命：＞50000H</w:t>
            </w:r>
            <w:r>
              <w:rPr>
                <w:rFonts w:asciiTheme="minorEastAsia" w:eastAsiaTheme="minorEastAsia" w:hAnsiTheme="minorEastAsia" w:cs="宋体" w:hint="eastAsia"/>
                <w:color w:val="000000"/>
                <w:kern w:val="0"/>
                <w:szCs w:val="21"/>
              </w:rPr>
              <w:br/>
              <w:t>DMX通道数：1—3通道</w:t>
            </w:r>
            <w:r>
              <w:rPr>
                <w:rFonts w:asciiTheme="minorEastAsia" w:eastAsiaTheme="minorEastAsia" w:hAnsiTheme="minorEastAsia" w:cs="宋体" w:hint="eastAsia"/>
                <w:color w:val="000000"/>
                <w:kern w:val="0"/>
                <w:szCs w:val="21"/>
              </w:rPr>
              <w:br/>
              <w:t>调光频率：16.6KHz;工作频率：660KHz</w:t>
            </w:r>
            <w:r>
              <w:rPr>
                <w:rFonts w:asciiTheme="minorEastAsia" w:eastAsiaTheme="minorEastAsia" w:hAnsiTheme="minorEastAsia" w:cs="宋体" w:hint="eastAsia"/>
                <w:color w:val="000000"/>
                <w:kern w:val="0"/>
                <w:szCs w:val="21"/>
              </w:rPr>
              <w:br/>
              <w:t>灯体温度：≥40℃</w:t>
            </w:r>
            <w:r>
              <w:rPr>
                <w:rFonts w:asciiTheme="minorEastAsia" w:eastAsiaTheme="minorEastAsia" w:hAnsiTheme="minorEastAsia" w:cs="宋体" w:hint="eastAsia"/>
                <w:color w:val="000000"/>
                <w:kern w:val="0"/>
                <w:szCs w:val="21"/>
              </w:rPr>
              <w:br/>
              <w:t>光斑角度：10°—80°</w:t>
            </w:r>
            <w:r>
              <w:rPr>
                <w:rFonts w:asciiTheme="minorEastAsia" w:eastAsiaTheme="minorEastAsia" w:hAnsiTheme="minorEastAsia" w:cs="宋体" w:hint="eastAsia"/>
                <w:color w:val="000000"/>
                <w:kern w:val="0"/>
                <w:szCs w:val="21"/>
              </w:rPr>
              <w:br/>
              <w:t>驱动方式：恒流驱动</w:t>
            </w:r>
            <w:r>
              <w:rPr>
                <w:rFonts w:asciiTheme="minorEastAsia" w:eastAsiaTheme="minorEastAsia" w:hAnsiTheme="minorEastAsia" w:cs="宋体" w:hint="eastAsia"/>
                <w:color w:val="000000"/>
                <w:kern w:val="0"/>
                <w:szCs w:val="21"/>
              </w:rPr>
              <w:br/>
              <w:t>调光Dimming:0—100%,1.6dit</w:t>
            </w:r>
            <w:r>
              <w:rPr>
                <w:rFonts w:asciiTheme="minorEastAsia" w:eastAsiaTheme="minorEastAsia" w:hAnsiTheme="minorEastAsia" w:cs="宋体" w:hint="eastAsia"/>
                <w:color w:val="000000"/>
                <w:kern w:val="0"/>
                <w:szCs w:val="21"/>
              </w:rPr>
              <w:br/>
              <w:t>控制模式：DMX512信号控制+</w:t>
            </w:r>
            <w:proofErr w:type="gramStart"/>
            <w:r>
              <w:rPr>
                <w:rFonts w:asciiTheme="minorEastAsia" w:eastAsiaTheme="minorEastAsia" w:hAnsiTheme="minorEastAsia" w:cs="宋体" w:hint="eastAsia"/>
                <w:color w:val="000000"/>
                <w:kern w:val="0"/>
                <w:szCs w:val="21"/>
              </w:rPr>
              <w:t>灯具本地</w:t>
            </w:r>
            <w:proofErr w:type="gramEnd"/>
            <w:r>
              <w:rPr>
                <w:rFonts w:asciiTheme="minorEastAsia" w:eastAsiaTheme="minorEastAsia" w:hAnsiTheme="minorEastAsia" w:cs="宋体" w:hint="eastAsia"/>
                <w:color w:val="000000"/>
                <w:kern w:val="0"/>
                <w:szCs w:val="21"/>
              </w:rPr>
              <w:t>控制+LCD液晶屏遥控功能</w:t>
            </w:r>
            <w:r>
              <w:rPr>
                <w:rFonts w:asciiTheme="minorEastAsia" w:eastAsiaTheme="minorEastAsia" w:hAnsiTheme="minorEastAsia" w:cs="宋体" w:hint="eastAsia"/>
                <w:color w:val="000000"/>
                <w:kern w:val="0"/>
                <w:szCs w:val="21"/>
              </w:rPr>
              <w:br/>
              <w:t>冷却系统：自然风冷散热，热管式散热器，无风机产品</w:t>
            </w:r>
            <w:r>
              <w:rPr>
                <w:rFonts w:asciiTheme="minorEastAsia" w:eastAsiaTheme="minorEastAsia" w:hAnsiTheme="minorEastAsia" w:cs="宋体" w:hint="eastAsia"/>
                <w:color w:val="000000"/>
                <w:kern w:val="0"/>
                <w:szCs w:val="21"/>
              </w:rPr>
              <w:br/>
              <w:t>噪音范围：静音（无风扇）</w:t>
            </w:r>
            <w:r>
              <w:rPr>
                <w:rFonts w:asciiTheme="minorEastAsia" w:eastAsiaTheme="minorEastAsia" w:hAnsiTheme="minorEastAsia" w:cs="宋体" w:hint="eastAsia"/>
                <w:color w:val="000000"/>
                <w:kern w:val="0"/>
                <w:szCs w:val="21"/>
              </w:rPr>
              <w:br/>
              <w:t>工作温度：-10°—40°</w:t>
            </w:r>
            <w:r>
              <w:rPr>
                <w:rFonts w:asciiTheme="minorEastAsia" w:eastAsiaTheme="minorEastAsia" w:hAnsiTheme="minorEastAsia" w:cs="宋体" w:hint="eastAsia"/>
                <w:color w:val="000000"/>
                <w:kern w:val="0"/>
                <w:szCs w:val="21"/>
              </w:rPr>
              <w:br/>
              <w:t>外型尺寸：400</w:t>
            </w:r>
            <w:proofErr w:type="gramStart"/>
            <w:r>
              <w:rPr>
                <w:rFonts w:asciiTheme="minorEastAsia" w:eastAsiaTheme="minorEastAsia" w:hAnsiTheme="minorEastAsia" w:cs="宋体" w:hint="eastAsia"/>
                <w:color w:val="000000"/>
                <w:kern w:val="0"/>
                <w:szCs w:val="21"/>
              </w:rPr>
              <w:t>×240×240</w:t>
            </w:r>
            <w:proofErr w:type="gramEnd"/>
            <w:r>
              <w:rPr>
                <w:rFonts w:asciiTheme="minorEastAsia" w:eastAsiaTheme="minorEastAsia" w:hAnsiTheme="minorEastAsia" w:cs="宋体" w:hint="eastAsia"/>
                <w:color w:val="000000"/>
                <w:kern w:val="0"/>
                <w:szCs w:val="21"/>
              </w:rPr>
              <w:t>mm</w:t>
            </w:r>
            <w:r>
              <w:rPr>
                <w:rFonts w:asciiTheme="minorEastAsia" w:eastAsiaTheme="minorEastAsia" w:hAnsiTheme="minorEastAsia" w:cs="宋体" w:hint="eastAsia"/>
                <w:color w:val="000000"/>
                <w:kern w:val="0"/>
                <w:szCs w:val="21"/>
              </w:rPr>
              <w:br/>
              <w:t>含移动支架</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lastRenderedPageBreak/>
              <w:t>盏</w:t>
            </w:r>
            <w:proofErr w:type="gramEnd"/>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r>
      <w:tr w:rsidR="00DD625F">
        <w:trPr>
          <w:trHeight w:val="1005"/>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6</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防静电地板</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控制室安装，高30cm，无边侧板 600*600*35mm，1.0HPL防静电面层，均布载荷：1000kg/㎡，防火等级：不燃A级，防静电等级：10^6--10^9欧姆</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r>
      <w:tr w:rsidR="00DD625F">
        <w:trPr>
          <w:trHeight w:val="840"/>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控制室操作台</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优质冷轧钢板，、全钢双</w:t>
            </w:r>
            <w:proofErr w:type="gramStart"/>
            <w:r>
              <w:rPr>
                <w:rFonts w:asciiTheme="minorEastAsia" w:eastAsiaTheme="minorEastAsia" w:hAnsiTheme="minorEastAsia" w:cs="宋体" w:hint="eastAsia"/>
                <w:color w:val="000000"/>
                <w:kern w:val="0"/>
                <w:szCs w:val="21"/>
              </w:rPr>
              <w:t>筋</w:t>
            </w:r>
            <w:proofErr w:type="gramEnd"/>
            <w:r>
              <w:rPr>
                <w:rFonts w:asciiTheme="minorEastAsia" w:eastAsiaTheme="minorEastAsia" w:hAnsiTheme="minorEastAsia" w:cs="宋体" w:hint="eastAsia"/>
                <w:color w:val="000000"/>
                <w:kern w:val="0"/>
                <w:szCs w:val="21"/>
              </w:rPr>
              <w:t>台面、台面深度900MM，整体高度750MM</w:t>
            </w:r>
            <w:r>
              <w:rPr>
                <w:rFonts w:asciiTheme="minorEastAsia" w:eastAsiaTheme="minorEastAsia" w:hAnsiTheme="minorEastAsia" w:cs="宋体" w:hint="eastAsia"/>
                <w:color w:val="000000"/>
                <w:kern w:val="0"/>
                <w:szCs w:val="21"/>
              </w:rPr>
              <w:br/>
              <w:t>无侧梆分隔整体台面，双联、三</w:t>
            </w:r>
            <w:proofErr w:type="gramStart"/>
            <w:r>
              <w:rPr>
                <w:rFonts w:asciiTheme="minorEastAsia" w:eastAsiaTheme="minorEastAsia" w:hAnsiTheme="minorEastAsia" w:cs="宋体" w:hint="eastAsia"/>
                <w:color w:val="000000"/>
                <w:kern w:val="0"/>
                <w:szCs w:val="21"/>
              </w:rPr>
              <w:t>联自由</w:t>
            </w:r>
            <w:proofErr w:type="gramEnd"/>
            <w:r>
              <w:rPr>
                <w:rFonts w:asciiTheme="minorEastAsia" w:eastAsiaTheme="minorEastAsia" w:hAnsiTheme="minorEastAsia" w:cs="宋体" w:hint="eastAsia"/>
                <w:color w:val="000000"/>
                <w:kern w:val="0"/>
                <w:szCs w:val="21"/>
              </w:rPr>
              <w:t>长度、八组精准卡扣链（毫米级），单人独立快速安装、柜体层板上下前后调节</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张</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DD625F">
        <w:trPr>
          <w:trHeight w:val="525"/>
        </w:trPr>
        <w:tc>
          <w:tcPr>
            <w:tcW w:w="656" w:type="dxa"/>
            <w:tcBorders>
              <w:top w:val="nil"/>
              <w:left w:val="single" w:sz="4" w:space="0" w:color="auto"/>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536"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安装调试</w:t>
            </w:r>
          </w:p>
        </w:tc>
        <w:tc>
          <w:tcPr>
            <w:tcW w:w="5146" w:type="dxa"/>
            <w:tcBorders>
              <w:top w:val="nil"/>
              <w:left w:val="nil"/>
              <w:bottom w:val="single" w:sz="4" w:space="0" w:color="auto"/>
              <w:right w:val="single" w:sz="4" w:space="0" w:color="auto"/>
            </w:tcBorders>
            <w:shd w:val="clear" w:color="auto" w:fill="auto"/>
            <w:vAlign w:val="center"/>
          </w:tcPr>
          <w:p w:rsidR="00DD625F" w:rsidRDefault="00705A3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包含所有设备的组装拼接调试等包含所有辅材</w:t>
            </w:r>
          </w:p>
        </w:tc>
        <w:tc>
          <w:tcPr>
            <w:tcW w:w="708"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c>
          <w:tcPr>
            <w:tcW w:w="851" w:type="dxa"/>
            <w:tcBorders>
              <w:top w:val="nil"/>
              <w:left w:val="nil"/>
              <w:bottom w:val="single" w:sz="4" w:space="0" w:color="auto"/>
              <w:right w:val="single" w:sz="4" w:space="0" w:color="auto"/>
            </w:tcBorders>
            <w:shd w:val="clear" w:color="auto" w:fill="auto"/>
            <w:vAlign w:val="center"/>
          </w:tcPr>
          <w:p w:rsidR="00DD625F" w:rsidRDefault="00705A31">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bl>
    <w:p w:rsidR="00DD625F" w:rsidRDefault="00DD625F" w:rsidP="00CC2D04">
      <w:pPr>
        <w:pStyle w:val="aff0"/>
        <w:ind w:firstLineChars="202" w:firstLine="485"/>
        <w:rPr>
          <w:rFonts w:ascii="宋体" w:hAnsi="宋体"/>
          <w:sz w:val="24"/>
        </w:rPr>
      </w:pPr>
    </w:p>
    <w:p w:rsidR="00DD625F" w:rsidRDefault="00705A31">
      <w:pPr>
        <w:spacing w:line="360" w:lineRule="auto"/>
        <w:ind w:firstLineChars="50" w:firstLine="111"/>
        <w:rPr>
          <w:spacing w:val="6"/>
          <w:kern w:val="48"/>
          <w:szCs w:val="21"/>
        </w:rPr>
      </w:pPr>
      <w:r>
        <w:rPr>
          <w:spacing w:val="6"/>
          <w:kern w:val="48"/>
          <w:szCs w:val="21"/>
        </w:rPr>
        <w:t>售后服务要求</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1</w:t>
      </w:r>
      <w:r>
        <w:rPr>
          <w:spacing w:val="6"/>
          <w:kern w:val="48"/>
          <w:szCs w:val="21"/>
        </w:rPr>
        <w:t>）</w:t>
      </w:r>
      <w:r>
        <w:rPr>
          <w:rFonts w:hint="eastAsia"/>
          <w:spacing w:val="6"/>
          <w:kern w:val="48"/>
          <w:szCs w:val="21"/>
        </w:rPr>
        <w:t>提供</w:t>
      </w:r>
      <w:r>
        <w:rPr>
          <w:spacing w:val="6"/>
          <w:kern w:val="48"/>
          <w:szCs w:val="21"/>
        </w:rPr>
        <w:t>完整的系统培训计划，培训内容包括设备的操作</w:t>
      </w:r>
      <w:r>
        <w:rPr>
          <w:rFonts w:hint="eastAsia"/>
          <w:spacing w:val="6"/>
          <w:kern w:val="48"/>
          <w:szCs w:val="21"/>
        </w:rPr>
        <w:t>；</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2</w:t>
      </w:r>
      <w:r>
        <w:rPr>
          <w:spacing w:val="6"/>
          <w:kern w:val="48"/>
          <w:szCs w:val="21"/>
        </w:rPr>
        <w:t>）系统整体至少三年质保，软件免费升级；</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3</w:t>
      </w:r>
      <w:r>
        <w:rPr>
          <w:spacing w:val="6"/>
          <w:kern w:val="48"/>
          <w:szCs w:val="21"/>
        </w:rPr>
        <w:t>）故障响应时间：接到故障通知</w:t>
      </w:r>
      <w:r w:rsidRPr="00CC2D04">
        <w:rPr>
          <w:spacing w:val="6"/>
          <w:kern w:val="48"/>
          <w:szCs w:val="21"/>
        </w:rPr>
        <w:t>后在</w:t>
      </w:r>
      <w:r w:rsidRPr="00CC2D04">
        <w:rPr>
          <w:spacing w:val="6"/>
          <w:kern w:val="48"/>
          <w:szCs w:val="21"/>
        </w:rPr>
        <w:t>2</w:t>
      </w:r>
      <w:r w:rsidRPr="00CC2D04">
        <w:rPr>
          <w:spacing w:val="6"/>
          <w:kern w:val="48"/>
          <w:szCs w:val="21"/>
        </w:rPr>
        <w:t>小时内到达采</w:t>
      </w:r>
      <w:r>
        <w:rPr>
          <w:spacing w:val="6"/>
          <w:kern w:val="48"/>
          <w:szCs w:val="21"/>
        </w:rPr>
        <w:t>购单位；</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4</w:t>
      </w:r>
      <w:r>
        <w:rPr>
          <w:spacing w:val="6"/>
          <w:kern w:val="48"/>
          <w:szCs w:val="21"/>
        </w:rPr>
        <w:t>）质保期内，</w:t>
      </w:r>
      <w:r>
        <w:rPr>
          <w:rFonts w:hint="eastAsia"/>
          <w:spacing w:val="6"/>
          <w:kern w:val="48"/>
          <w:szCs w:val="21"/>
        </w:rPr>
        <w:t>设备出现故障且</w:t>
      </w:r>
      <w:r>
        <w:rPr>
          <w:rFonts w:hint="eastAsia"/>
          <w:spacing w:val="6"/>
          <w:kern w:val="48"/>
          <w:szCs w:val="21"/>
        </w:rPr>
        <w:t>48</w:t>
      </w:r>
      <w:r>
        <w:rPr>
          <w:rFonts w:hint="eastAsia"/>
          <w:spacing w:val="6"/>
          <w:kern w:val="48"/>
          <w:szCs w:val="21"/>
        </w:rPr>
        <w:t>小时</w:t>
      </w:r>
      <w:r>
        <w:rPr>
          <w:spacing w:val="6"/>
          <w:kern w:val="48"/>
          <w:szCs w:val="21"/>
        </w:rPr>
        <w:t>，提供备机服务；</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5</w:t>
      </w:r>
      <w:r>
        <w:rPr>
          <w:spacing w:val="6"/>
          <w:kern w:val="48"/>
          <w:szCs w:val="21"/>
        </w:rPr>
        <w:t>）</w:t>
      </w:r>
      <w:r>
        <w:rPr>
          <w:rFonts w:hint="eastAsia"/>
          <w:spacing w:val="6"/>
          <w:kern w:val="48"/>
          <w:szCs w:val="21"/>
        </w:rPr>
        <w:t>质保期内，乙方通过电话、传真、</w:t>
      </w:r>
      <w:r>
        <w:rPr>
          <w:rFonts w:hint="eastAsia"/>
          <w:spacing w:val="6"/>
          <w:kern w:val="48"/>
          <w:szCs w:val="21"/>
        </w:rPr>
        <w:t>email</w:t>
      </w:r>
      <w:r>
        <w:rPr>
          <w:rFonts w:hint="eastAsia"/>
          <w:spacing w:val="6"/>
          <w:kern w:val="48"/>
          <w:szCs w:val="21"/>
        </w:rPr>
        <w:t>方式向甲方提供</w:t>
      </w:r>
      <w:r>
        <w:rPr>
          <w:rFonts w:hint="eastAsia"/>
          <w:spacing w:val="6"/>
          <w:kern w:val="48"/>
          <w:szCs w:val="21"/>
        </w:rPr>
        <w:t>1</w:t>
      </w:r>
      <w:r>
        <w:rPr>
          <w:rFonts w:hint="eastAsia"/>
          <w:spacing w:val="6"/>
          <w:kern w:val="48"/>
          <w:szCs w:val="21"/>
        </w:rPr>
        <w:t>个工作日内响应的技术支持；如果运行期间出现故障，且通过电话、</w:t>
      </w:r>
      <w:r>
        <w:rPr>
          <w:rFonts w:hint="eastAsia"/>
          <w:spacing w:val="6"/>
          <w:kern w:val="48"/>
          <w:szCs w:val="21"/>
        </w:rPr>
        <w:t>email</w:t>
      </w:r>
      <w:r>
        <w:rPr>
          <w:rFonts w:hint="eastAsia"/>
          <w:spacing w:val="6"/>
          <w:kern w:val="48"/>
          <w:szCs w:val="21"/>
        </w:rPr>
        <w:t>等方式不能解决的话，乙方技术人员在</w:t>
      </w:r>
      <w:r>
        <w:rPr>
          <w:rFonts w:hint="eastAsia"/>
          <w:spacing w:val="6"/>
          <w:kern w:val="48"/>
          <w:szCs w:val="21"/>
        </w:rPr>
        <w:t>2</w:t>
      </w:r>
      <w:r w:rsidR="00EA6004">
        <w:rPr>
          <w:rFonts w:hint="eastAsia"/>
          <w:spacing w:val="6"/>
          <w:kern w:val="48"/>
          <w:szCs w:val="21"/>
        </w:rPr>
        <w:t>—</w:t>
      </w:r>
      <w:r w:rsidR="00EA6004">
        <w:rPr>
          <w:rFonts w:hint="eastAsia"/>
          <w:spacing w:val="6"/>
          <w:kern w:val="48"/>
          <w:szCs w:val="21"/>
        </w:rPr>
        <w:t>4</w:t>
      </w:r>
      <w:r>
        <w:rPr>
          <w:rFonts w:hint="eastAsia"/>
          <w:spacing w:val="6"/>
          <w:kern w:val="48"/>
          <w:szCs w:val="21"/>
        </w:rPr>
        <w:t>个小时内到达现场排除故障或提出解决方案。</w:t>
      </w:r>
    </w:p>
    <w:p w:rsidR="00DD625F" w:rsidRDefault="00DD625F">
      <w:pPr>
        <w:spacing w:line="400" w:lineRule="exact"/>
        <w:jc w:val="left"/>
        <w:rPr>
          <w:rFonts w:ascii="宋体" w:hAnsi="宋体"/>
          <w:b/>
          <w:sz w:val="28"/>
          <w:szCs w:val="28"/>
        </w:rPr>
      </w:pPr>
    </w:p>
    <w:p w:rsidR="00DD625F" w:rsidRDefault="00705A31">
      <w:pPr>
        <w:spacing w:line="360" w:lineRule="auto"/>
        <w:rPr>
          <w:rFonts w:ascii="宋体" w:hAnsi="宋体"/>
          <w:b/>
          <w:szCs w:val="21"/>
        </w:rPr>
      </w:pPr>
      <w:r>
        <w:rPr>
          <w:rFonts w:ascii="宋体" w:hAnsi="宋体" w:hint="eastAsia"/>
          <w:b/>
          <w:szCs w:val="21"/>
        </w:rPr>
        <w:br w:type="page"/>
      </w:r>
      <w:r>
        <w:rPr>
          <w:rFonts w:ascii="宋体" w:hAnsi="宋体" w:hint="eastAsia"/>
          <w:b/>
          <w:szCs w:val="21"/>
        </w:rPr>
        <w:lastRenderedPageBreak/>
        <w:t>附件九：</w:t>
      </w:r>
    </w:p>
    <w:p w:rsidR="00DD625F" w:rsidRDefault="00705A31">
      <w:pPr>
        <w:spacing w:line="360" w:lineRule="auto"/>
        <w:jc w:val="center"/>
        <w:rPr>
          <w:rFonts w:ascii="宋体" w:hAnsi="宋体"/>
          <w:b/>
          <w:sz w:val="28"/>
          <w:szCs w:val="28"/>
        </w:rPr>
      </w:pPr>
      <w:r>
        <w:rPr>
          <w:rFonts w:ascii="宋体" w:hAnsi="宋体" w:hint="eastAsia"/>
          <w:b/>
          <w:sz w:val="28"/>
          <w:szCs w:val="28"/>
        </w:rPr>
        <w:t>合同主要条款</w:t>
      </w:r>
    </w:p>
    <w:p w:rsidR="00DD625F" w:rsidRDefault="00705A31">
      <w:pPr>
        <w:adjustRightInd w:val="0"/>
        <w:snapToGrid w:val="0"/>
        <w:spacing w:line="336" w:lineRule="auto"/>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签订地点：</w:t>
      </w:r>
      <w:r>
        <w:rPr>
          <w:rFonts w:ascii="宋体" w:hAnsi="宋体" w:hint="eastAsia"/>
          <w:szCs w:val="21"/>
          <w:u w:val="single"/>
        </w:rPr>
        <w:t xml:space="preserve">                  </w:t>
      </w:r>
    </w:p>
    <w:p w:rsidR="00DD625F" w:rsidRDefault="00705A31">
      <w:pPr>
        <w:adjustRightInd w:val="0"/>
        <w:snapToGrid w:val="0"/>
        <w:spacing w:line="336" w:lineRule="auto"/>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签订时间：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D625F" w:rsidRDefault="00705A31">
      <w:pPr>
        <w:spacing w:line="360" w:lineRule="auto"/>
        <w:ind w:firstLine="435"/>
        <w:rPr>
          <w:rFonts w:ascii="宋体" w:hAnsi="宋体"/>
          <w:b/>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CC2D04">
        <w:rPr>
          <w:rFonts w:ascii="宋体" w:hAnsi="宋体" w:hint="eastAsia"/>
          <w:szCs w:val="21"/>
        </w:rPr>
        <w:t>日进行的招标，甲、乙两方</w:t>
      </w:r>
      <w:r>
        <w:rPr>
          <w:rFonts w:ascii="宋体" w:hAnsi="宋体" w:hint="eastAsia"/>
          <w:szCs w:val="21"/>
        </w:rPr>
        <w:t>就乙方中标的</w:t>
      </w:r>
      <w:r>
        <w:rPr>
          <w:rFonts w:ascii="宋体" w:hAnsi="宋体" w:hint="eastAsia"/>
          <w:szCs w:val="21"/>
          <w:u w:val="single"/>
        </w:rPr>
        <w:t xml:space="preserve">                </w:t>
      </w:r>
      <w:r>
        <w:rPr>
          <w:rFonts w:ascii="宋体" w:hAnsi="宋体" w:hint="eastAsia"/>
          <w:szCs w:val="21"/>
        </w:rPr>
        <w:t>项目</w:t>
      </w:r>
      <w:r>
        <w:rPr>
          <w:rFonts w:ascii="宋体" w:hAnsi="宋体" w:hint="eastAsia"/>
          <w:bCs/>
          <w:szCs w:val="21"/>
        </w:rPr>
        <w:t>，</w:t>
      </w:r>
      <w:r>
        <w:rPr>
          <w:rFonts w:ascii="宋体" w:hAnsi="宋体" w:hint="eastAsia"/>
          <w:szCs w:val="21"/>
        </w:rPr>
        <w:t>本着平等互利的原则，通过共同协商，根据</w:t>
      </w:r>
      <w:r>
        <w:rPr>
          <w:rFonts w:ascii="宋体" w:hAnsi="宋体" w:hint="eastAsia"/>
          <w:bCs/>
          <w:szCs w:val="21"/>
        </w:rPr>
        <w:t>《中华人民共和国政府采购法》、《中华人民共和国合同法》</w:t>
      </w:r>
      <w:r>
        <w:rPr>
          <w:rFonts w:ascii="宋体" w:hAnsi="宋体" w:hint="eastAsia"/>
          <w:szCs w:val="21"/>
        </w:rPr>
        <w:t>及有关法律法规，就相关事宜达成如下合同。</w:t>
      </w:r>
    </w:p>
    <w:p w:rsidR="00DD625F" w:rsidRDefault="00705A31">
      <w:pPr>
        <w:snapToGrid w:val="0"/>
        <w:spacing w:line="300" w:lineRule="auto"/>
        <w:ind w:firstLineChars="200" w:firstLine="422"/>
        <w:jc w:val="left"/>
        <w:rPr>
          <w:rFonts w:ascii="宋体" w:hAnsi="宋体"/>
          <w:b/>
          <w:szCs w:val="21"/>
        </w:rPr>
      </w:pPr>
      <w:r>
        <w:rPr>
          <w:rFonts w:ascii="宋体" w:hAnsi="宋体" w:hint="eastAsia"/>
          <w:b/>
          <w:szCs w:val="21"/>
        </w:rPr>
        <w:t xml:space="preserve">一、总则             </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乙方按甲方要求，为甲方提供的</w:t>
      </w:r>
      <w:r>
        <w:rPr>
          <w:rFonts w:ascii="宋体" w:hAnsi="宋体" w:hint="eastAsia"/>
          <w:szCs w:val="21"/>
          <w:u w:val="single"/>
        </w:rPr>
        <w:t xml:space="preserve">                 </w:t>
      </w:r>
      <w:r>
        <w:rPr>
          <w:rFonts w:ascii="宋体" w:hAnsi="宋体" w:hint="eastAsia"/>
          <w:szCs w:val="21"/>
        </w:rPr>
        <w:t>项目具体服务内容见下表（单位：万元）：</w:t>
      </w:r>
    </w:p>
    <w:tbl>
      <w:tblPr>
        <w:tblW w:w="72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47"/>
        <w:gridCol w:w="2310"/>
        <w:gridCol w:w="840"/>
        <w:gridCol w:w="851"/>
        <w:gridCol w:w="1393"/>
      </w:tblGrid>
      <w:tr w:rsidR="00DD625F">
        <w:trPr>
          <w:trHeight w:val="304"/>
        </w:trPr>
        <w:tc>
          <w:tcPr>
            <w:tcW w:w="525" w:type="dxa"/>
          </w:tcPr>
          <w:p w:rsidR="00DD625F" w:rsidRDefault="00705A31">
            <w:pPr>
              <w:pStyle w:val="28"/>
              <w:rPr>
                <w:rFonts w:ascii="宋体" w:hAnsi="宋体"/>
                <w:sz w:val="21"/>
                <w:szCs w:val="21"/>
              </w:rPr>
            </w:pPr>
            <w:r>
              <w:rPr>
                <w:rFonts w:ascii="宋体" w:hAnsi="宋体" w:hint="eastAsia"/>
                <w:sz w:val="21"/>
                <w:szCs w:val="21"/>
              </w:rPr>
              <w:t>序</w:t>
            </w:r>
          </w:p>
        </w:tc>
        <w:tc>
          <w:tcPr>
            <w:tcW w:w="1347" w:type="dxa"/>
          </w:tcPr>
          <w:p w:rsidR="00DD625F" w:rsidRDefault="00705A31">
            <w:pPr>
              <w:pStyle w:val="28"/>
              <w:rPr>
                <w:rFonts w:ascii="宋体" w:hAnsi="宋体"/>
                <w:sz w:val="21"/>
                <w:szCs w:val="21"/>
              </w:rPr>
            </w:pPr>
            <w:r>
              <w:rPr>
                <w:rFonts w:ascii="宋体" w:hAnsi="宋体" w:hint="eastAsia"/>
                <w:sz w:val="21"/>
                <w:szCs w:val="21"/>
              </w:rPr>
              <w:t>项目名称</w:t>
            </w:r>
          </w:p>
        </w:tc>
        <w:tc>
          <w:tcPr>
            <w:tcW w:w="2310" w:type="dxa"/>
          </w:tcPr>
          <w:p w:rsidR="00DD625F" w:rsidRDefault="00705A31">
            <w:pPr>
              <w:pStyle w:val="28"/>
              <w:rPr>
                <w:rFonts w:ascii="宋体" w:hAnsi="宋体"/>
                <w:sz w:val="21"/>
                <w:szCs w:val="21"/>
              </w:rPr>
            </w:pPr>
            <w:r>
              <w:rPr>
                <w:rFonts w:ascii="宋体" w:hAnsi="宋体" w:hint="eastAsia"/>
                <w:sz w:val="21"/>
                <w:szCs w:val="21"/>
              </w:rPr>
              <w:t>内容说明</w:t>
            </w:r>
          </w:p>
        </w:tc>
        <w:tc>
          <w:tcPr>
            <w:tcW w:w="840" w:type="dxa"/>
          </w:tcPr>
          <w:p w:rsidR="00DD625F" w:rsidRDefault="00705A31">
            <w:pPr>
              <w:pStyle w:val="28"/>
              <w:rPr>
                <w:rFonts w:ascii="宋体" w:hAnsi="宋体"/>
                <w:sz w:val="21"/>
                <w:szCs w:val="21"/>
              </w:rPr>
            </w:pPr>
            <w:r>
              <w:rPr>
                <w:rFonts w:ascii="宋体" w:hAnsi="宋体" w:hint="eastAsia"/>
                <w:sz w:val="21"/>
                <w:szCs w:val="21"/>
              </w:rPr>
              <w:t>单价</w:t>
            </w:r>
          </w:p>
        </w:tc>
        <w:tc>
          <w:tcPr>
            <w:tcW w:w="851" w:type="dxa"/>
          </w:tcPr>
          <w:p w:rsidR="00DD625F" w:rsidRDefault="00705A31">
            <w:pPr>
              <w:pStyle w:val="28"/>
              <w:rPr>
                <w:rFonts w:ascii="宋体" w:hAnsi="宋体"/>
                <w:sz w:val="21"/>
                <w:szCs w:val="21"/>
              </w:rPr>
            </w:pPr>
            <w:r>
              <w:rPr>
                <w:rFonts w:ascii="宋体" w:hAnsi="宋体" w:hint="eastAsia"/>
                <w:sz w:val="21"/>
                <w:szCs w:val="21"/>
              </w:rPr>
              <w:t>数量</w:t>
            </w:r>
          </w:p>
        </w:tc>
        <w:tc>
          <w:tcPr>
            <w:tcW w:w="1393" w:type="dxa"/>
          </w:tcPr>
          <w:p w:rsidR="00DD625F" w:rsidRDefault="00705A31">
            <w:pPr>
              <w:pStyle w:val="28"/>
              <w:ind w:leftChars="-106" w:left="-223" w:firstLineChars="80" w:firstLine="169"/>
              <w:rPr>
                <w:rFonts w:ascii="宋体" w:hAnsi="宋体"/>
                <w:sz w:val="21"/>
                <w:szCs w:val="21"/>
              </w:rPr>
            </w:pPr>
            <w:r>
              <w:rPr>
                <w:rFonts w:ascii="宋体" w:hAnsi="宋体" w:hint="eastAsia"/>
                <w:sz w:val="21"/>
                <w:szCs w:val="21"/>
              </w:rPr>
              <w:t>金额</w:t>
            </w:r>
          </w:p>
        </w:tc>
      </w:tr>
      <w:tr w:rsidR="00DD625F">
        <w:tc>
          <w:tcPr>
            <w:tcW w:w="525" w:type="dxa"/>
          </w:tcPr>
          <w:p w:rsidR="00DD625F" w:rsidRDefault="00DD625F">
            <w:pPr>
              <w:pStyle w:val="42"/>
              <w:rPr>
                <w:rFonts w:ascii="宋体" w:hAnsi="宋体"/>
                <w:sz w:val="21"/>
                <w:szCs w:val="21"/>
              </w:rPr>
            </w:pPr>
          </w:p>
        </w:tc>
        <w:tc>
          <w:tcPr>
            <w:tcW w:w="1347" w:type="dxa"/>
          </w:tcPr>
          <w:p w:rsidR="00DD625F" w:rsidRDefault="00DD625F">
            <w:pPr>
              <w:pStyle w:val="42"/>
              <w:rPr>
                <w:rFonts w:ascii="宋体" w:hAnsi="宋体"/>
                <w:sz w:val="21"/>
                <w:szCs w:val="21"/>
              </w:rPr>
            </w:pPr>
          </w:p>
        </w:tc>
        <w:tc>
          <w:tcPr>
            <w:tcW w:w="2310" w:type="dxa"/>
          </w:tcPr>
          <w:p w:rsidR="00DD625F" w:rsidRDefault="00DD625F">
            <w:pPr>
              <w:pStyle w:val="42"/>
              <w:rPr>
                <w:rFonts w:ascii="宋体" w:hAnsi="宋体"/>
                <w:sz w:val="21"/>
                <w:szCs w:val="21"/>
              </w:rPr>
            </w:pPr>
          </w:p>
        </w:tc>
        <w:tc>
          <w:tcPr>
            <w:tcW w:w="840" w:type="dxa"/>
          </w:tcPr>
          <w:p w:rsidR="00DD625F" w:rsidRDefault="00DD625F">
            <w:pPr>
              <w:pStyle w:val="42"/>
              <w:rPr>
                <w:rFonts w:ascii="宋体" w:hAnsi="宋体"/>
                <w:sz w:val="21"/>
                <w:szCs w:val="21"/>
              </w:rPr>
            </w:pPr>
          </w:p>
        </w:tc>
        <w:tc>
          <w:tcPr>
            <w:tcW w:w="851" w:type="dxa"/>
          </w:tcPr>
          <w:p w:rsidR="00DD625F" w:rsidRDefault="00DD625F">
            <w:pPr>
              <w:pStyle w:val="42"/>
              <w:rPr>
                <w:rFonts w:ascii="宋体" w:hAnsi="宋体"/>
                <w:sz w:val="21"/>
                <w:szCs w:val="21"/>
              </w:rPr>
            </w:pPr>
          </w:p>
        </w:tc>
        <w:tc>
          <w:tcPr>
            <w:tcW w:w="1393" w:type="dxa"/>
          </w:tcPr>
          <w:p w:rsidR="00DD625F" w:rsidRDefault="00DD625F">
            <w:pPr>
              <w:pStyle w:val="42"/>
              <w:rPr>
                <w:rFonts w:ascii="宋体" w:hAnsi="宋体"/>
                <w:sz w:val="21"/>
                <w:szCs w:val="21"/>
              </w:rPr>
            </w:pPr>
          </w:p>
        </w:tc>
      </w:tr>
      <w:tr w:rsidR="00DD625F">
        <w:tc>
          <w:tcPr>
            <w:tcW w:w="525" w:type="dxa"/>
          </w:tcPr>
          <w:p w:rsidR="00DD625F" w:rsidRDefault="00DD625F">
            <w:pPr>
              <w:pStyle w:val="42"/>
              <w:rPr>
                <w:rFonts w:ascii="宋体" w:hAnsi="宋体"/>
                <w:sz w:val="21"/>
                <w:szCs w:val="21"/>
              </w:rPr>
            </w:pPr>
          </w:p>
        </w:tc>
        <w:tc>
          <w:tcPr>
            <w:tcW w:w="1347" w:type="dxa"/>
          </w:tcPr>
          <w:p w:rsidR="00DD625F" w:rsidRDefault="00DD625F">
            <w:pPr>
              <w:pStyle w:val="42"/>
              <w:rPr>
                <w:rFonts w:ascii="宋体" w:hAnsi="宋体"/>
                <w:sz w:val="21"/>
                <w:szCs w:val="21"/>
              </w:rPr>
            </w:pPr>
          </w:p>
        </w:tc>
        <w:tc>
          <w:tcPr>
            <w:tcW w:w="2310" w:type="dxa"/>
          </w:tcPr>
          <w:p w:rsidR="00DD625F" w:rsidRDefault="00DD625F">
            <w:pPr>
              <w:pStyle w:val="42"/>
              <w:rPr>
                <w:rFonts w:ascii="宋体" w:hAnsi="宋体"/>
                <w:sz w:val="21"/>
                <w:szCs w:val="21"/>
              </w:rPr>
            </w:pPr>
          </w:p>
        </w:tc>
        <w:tc>
          <w:tcPr>
            <w:tcW w:w="840" w:type="dxa"/>
          </w:tcPr>
          <w:p w:rsidR="00DD625F" w:rsidRDefault="00DD625F">
            <w:pPr>
              <w:pStyle w:val="42"/>
              <w:rPr>
                <w:rFonts w:ascii="宋体" w:hAnsi="宋体"/>
                <w:sz w:val="21"/>
                <w:szCs w:val="21"/>
              </w:rPr>
            </w:pPr>
          </w:p>
        </w:tc>
        <w:tc>
          <w:tcPr>
            <w:tcW w:w="851" w:type="dxa"/>
          </w:tcPr>
          <w:p w:rsidR="00DD625F" w:rsidRDefault="00DD625F">
            <w:pPr>
              <w:pStyle w:val="42"/>
              <w:rPr>
                <w:rFonts w:ascii="宋体" w:hAnsi="宋体"/>
                <w:sz w:val="21"/>
                <w:szCs w:val="21"/>
              </w:rPr>
            </w:pPr>
          </w:p>
        </w:tc>
        <w:tc>
          <w:tcPr>
            <w:tcW w:w="1393" w:type="dxa"/>
          </w:tcPr>
          <w:p w:rsidR="00DD625F" w:rsidRDefault="00DD625F">
            <w:pPr>
              <w:pStyle w:val="42"/>
              <w:rPr>
                <w:rFonts w:ascii="宋体" w:hAnsi="宋体"/>
                <w:sz w:val="21"/>
                <w:szCs w:val="21"/>
              </w:rPr>
            </w:pPr>
          </w:p>
        </w:tc>
      </w:tr>
      <w:tr w:rsidR="00DD625F">
        <w:tc>
          <w:tcPr>
            <w:tcW w:w="525" w:type="dxa"/>
          </w:tcPr>
          <w:p w:rsidR="00DD625F" w:rsidRDefault="00DD625F">
            <w:pPr>
              <w:pStyle w:val="42"/>
              <w:rPr>
                <w:rFonts w:ascii="宋体" w:hAnsi="宋体"/>
                <w:sz w:val="21"/>
                <w:szCs w:val="21"/>
              </w:rPr>
            </w:pPr>
          </w:p>
        </w:tc>
        <w:tc>
          <w:tcPr>
            <w:tcW w:w="1347" w:type="dxa"/>
          </w:tcPr>
          <w:p w:rsidR="00DD625F" w:rsidRDefault="00DD625F">
            <w:pPr>
              <w:pStyle w:val="42"/>
              <w:rPr>
                <w:rFonts w:ascii="宋体" w:hAnsi="宋体"/>
                <w:sz w:val="21"/>
                <w:szCs w:val="21"/>
              </w:rPr>
            </w:pPr>
          </w:p>
        </w:tc>
        <w:tc>
          <w:tcPr>
            <w:tcW w:w="2310" w:type="dxa"/>
          </w:tcPr>
          <w:p w:rsidR="00DD625F" w:rsidRDefault="00DD625F">
            <w:pPr>
              <w:pStyle w:val="42"/>
              <w:rPr>
                <w:rFonts w:ascii="宋体" w:hAnsi="宋体"/>
                <w:sz w:val="21"/>
                <w:szCs w:val="21"/>
              </w:rPr>
            </w:pPr>
          </w:p>
        </w:tc>
        <w:tc>
          <w:tcPr>
            <w:tcW w:w="840" w:type="dxa"/>
          </w:tcPr>
          <w:p w:rsidR="00DD625F" w:rsidRDefault="00DD625F">
            <w:pPr>
              <w:pStyle w:val="42"/>
              <w:rPr>
                <w:rFonts w:ascii="宋体" w:hAnsi="宋体"/>
                <w:sz w:val="21"/>
                <w:szCs w:val="21"/>
              </w:rPr>
            </w:pPr>
          </w:p>
        </w:tc>
        <w:tc>
          <w:tcPr>
            <w:tcW w:w="851" w:type="dxa"/>
          </w:tcPr>
          <w:p w:rsidR="00DD625F" w:rsidRDefault="00DD625F">
            <w:pPr>
              <w:pStyle w:val="42"/>
              <w:rPr>
                <w:rFonts w:ascii="宋体" w:hAnsi="宋体"/>
                <w:sz w:val="21"/>
                <w:szCs w:val="21"/>
              </w:rPr>
            </w:pPr>
          </w:p>
        </w:tc>
        <w:tc>
          <w:tcPr>
            <w:tcW w:w="1393" w:type="dxa"/>
          </w:tcPr>
          <w:p w:rsidR="00DD625F" w:rsidRDefault="00DD625F">
            <w:pPr>
              <w:pStyle w:val="42"/>
              <w:rPr>
                <w:rFonts w:ascii="宋体" w:hAnsi="宋体"/>
                <w:sz w:val="21"/>
                <w:szCs w:val="21"/>
              </w:rPr>
            </w:pPr>
          </w:p>
        </w:tc>
      </w:tr>
      <w:tr w:rsidR="00DD625F">
        <w:tc>
          <w:tcPr>
            <w:tcW w:w="5873" w:type="dxa"/>
            <w:gridSpan w:val="5"/>
          </w:tcPr>
          <w:p w:rsidR="00DD625F" w:rsidRDefault="00705A31">
            <w:pPr>
              <w:pStyle w:val="42"/>
              <w:jc w:val="center"/>
              <w:rPr>
                <w:rFonts w:ascii="宋体" w:hAnsi="宋体"/>
                <w:sz w:val="21"/>
                <w:szCs w:val="21"/>
              </w:rPr>
            </w:pPr>
            <w:r>
              <w:rPr>
                <w:rFonts w:ascii="宋体" w:hAnsi="宋体" w:hint="eastAsia"/>
                <w:sz w:val="21"/>
                <w:szCs w:val="21"/>
              </w:rPr>
              <w:t>合计</w:t>
            </w:r>
          </w:p>
        </w:tc>
        <w:tc>
          <w:tcPr>
            <w:tcW w:w="1393" w:type="dxa"/>
          </w:tcPr>
          <w:p w:rsidR="00DD625F" w:rsidRDefault="00DD625F">
            <w:pPr>
              <w:pStyle w:val="42"/>
              <w:rPr>
                <w:rFonts w:ascii="宋体" w:hAnsi="宋体"/>
                <w:sz w:val="21"/>
                <w:szCs w:val="21"/>
              </w:rPr>
            </w:pPr>
          </w:p>
        </w:tc>
      </w:tr>
    </w:tbl>
    <w:p w:rsidR="00DD625F" w:rsidRDefault="00705A31">
      <w:pPr>
        <w:adjustRightInd w:val="0"/>
        <w:snapToGrid w:val="0"/>
        <w:spacing w:line="360" w:lineRule="auto"/>
        <w:ind w:firstLine="600"/>
        <w:jc w:val="left"/>
        <w:rPr>
          <w:rFonts w:ascii="宋体" w:hAnsi="宋体"/>
          <w:szCs w:val="21"/>
          <w:u w:val="single"/>
        </w:rPr>
      </w:pPr>
      <w:r>
        <w:rPr>
          <w:rFonts w:ascii="宋体" w:hAnsi="宋体" w:hint="eastAsia"/>
          <w:szCs w:val="21"/>
        </w:rPr>
        <w:t>本合同金额为人民币大写：</w:t>
      </w:r>
      <w:r>
        <w:rPr>
          <w:rFonts w:ascii="宋体" w:hAnsi="宋体" w:hint="eastAsia"/>
          <w:szCs w:val="21"/>
          <w:u w:val="single"/>
        </w:rPr>
        <w:t xml:space="preserve">            </w:t>
      </w:r>
      <w:r>
        <w:rPr>
          <w:rFonts w:ascii="宋体" w:hAnsi="宋体" w:hint="eastAsia"/>
          <w:szCs w:val="21"/>
        </w:rPr>
        <w:t>元整，小写：</w:t>
      </w:r>
      <w:r>
        <w:rPr>
          <w:rFonts w:ascii="宋体" w:hAnsi="宋体" w:hint="eastAsia"/>
          <w:szCs w:val="21"/>
          <w:u w:val="single"/>
        </w:rPr>
        <w:t xml:space="preserve">              </w:t>
      </w:r>
      <w:r>
        <w:rPr>
          <w:rFonts w:ascii="宋体" w:hAnsi="宋体" w:hint="eastAsia"/>
          <w:szCs w:val="21"/>
        </w:rPr>
        <w:t xml:space="preserve"> 。</w:t>
      </w:r>
    </w:p>
    <w:p w:rsidR="00DD625F" w:rsidRDefault="00705A31">
      <w:pPr>
        <w:adjustRightInd w:val="0"/>
        <w:snapToGrid w:val="0"/>
        <w:spacing w:line="360" w:lineRule="auto"/>
        <w:ind w:firstLine="600"/>
        <w:jc w:val="left"/>
        <w:rPr>
          <w:rFonts w:ascii="宋体" w:hAnsi="宋体"/>
          <w:szCs w:val="21"/>
        </w:rPr>
      </w:pPr>
      <w:r>
        <w:rPr>
          <w:rFonts w:ascii="宋体" w:hAnsi="宋体" w:hint="eastAsia"/>
          <w:szCs w:val="21"/>
        </w:rPr>
        <w:t>项目的具体服务要求见集中采购机构的招标文件</w:t>
      </w:r>
      <w:proofErr w:type="gramStart"/>
      <w:r>
        <w:rPr>
          <w:rFonts w:ascii="宋体" w:hAnsi="宋体" w:hint="eastAsia"/>
          <w:szCs w:val="21"/>
        </w:rPr>
        <w:t>中项目</w:t>
      </w:r>
      <w:proofErr w:type="gramEnd"/>
      <w:r>
        <w:rPr>
          <w:rFonts w:ascii="宋体" w:hAnsi="宋体" w:hint="eastAsia"/>
          <w:szCs w:val="21"/>
        </w:rPr>
        <w:t>需求。</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二、合同文件</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下列文件是构成合同不可分割的部分，并与本合同具有同等法律效力，</w:t>
      </w:r>
      <w:r>
        <w:rPr>
          <w:rFonts w:ascii="宋体" w:hAnsi="宋体" w:hint="eastAsia"/>
          <w:bCs/>
          <w:szCs w:val="21"/>
        </w:rPr>
        <w:t>这些文件包括但不限于：</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1、采购编号： </w:t>
      </w:r>
      <w:r>
        <w:rPr>
          <w:rFonts w:ascii="宋体" w:hAnsi="宋体" w:hint="eastAsia"/>
          <w:szCs w:val="21"/>
          <w:u w:val="single"/>
        </w:rPr>
        <w:t xml:space="preserve"> hyzb-2018-01  </w:t>
      </w:r>
      <w:r>
        <w:rPr>
          <w:rFonts w:ascii="宋体" w:hAnsi="宋体" w:hint="eastAsia"/>
          <w:szCs w:val="21"/>
        </w:rPr>
        <w:t xml:space="preserve">  号招标文件。</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2、乙方提交的投标书。</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3、乙方投标的其他资料及承诺。</w:t>
      </w:r>
    </w:p>
    <w:p w:rsidR="00DD625F" w:rsidRDefault="00705A31">
      <w:pPr>
        <w:adjustRightInd w:val="0"/>
        <w:snapToGrid w:val="0"/>
        <w:spacing w:line="360" w:lineRule="auto"/>
        <w:ind w:firstLineChars="200" w:firstLine="420"/>
        <w:jc w:val="left"/>
        <w:rPr>
          <w:rFonts w:ascii="宋体" w:hAnsi="宋体"/>
          <w:szCs w:val="21"/>
        </w:rPr>
      </w:pPr>
      <w:r>
        <w:rPr>
          <w:rFonts w:ascii="宋体" w:hAnsi="宋体" w:hint="eastAsia"/>
          <w:szCs w:val="21"/>
        </w:rPr>
        <w:t>4、评标记录</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三、质量保证</w:t>
      </w:r>
    </w:p>
    <w:p w:rsidR="00DD625F" w:rsidRDefault="00705A31">
      <w:pPr>
        <w:adjustRightInd w:val="0"/>
        <w:snapToGrid w:val="0"/>
        <w:spacing w:line="360" w:lineRule="auto"/>
        <w:ind w:firstLine="525"/>
        <w:jc w:val="left"/>
        <w:rPr>
          <w:rFonts w:ascii="宋体" w:hAnsi="宋体"/>
          <w:szCs w:val="21"/>
        </w:rPr>
      </w:pPr>
      <w:r>
        <w:rPr>
          <w:rFonts w:ascii="宋体" w:hAnsi="宋体" w:hint="eastAsia"/>
          <w:szCs w:val="21"/>
        </w:rPr>
        <w:t xml:space="preserve">乙方所提供的 服务必须符合国家有关标准和采购编号： </w:t>
      </w:r>
      <w:r>
        <w:rPr>
          <w:rFonts w:ascii="宋体" w:hAnsi="宋体" w:hint="eastAsia"/>
          <w:szCs w:val="21"/>
          <w:u w:val="single"/>
        </w:rPr>
        <w:t xml:space="preserve"> hyzb-2018-01  </w:t>
      </w:r>
      <w:r>
        <w:rPr>
          <w:rFonts w:ascii="宋体" w:hAnsi="宋体" w:hint="eastAsia"/>
          <w:szCs w:val="21"/>
        </w:rPr>
        <w:t xml:space="preserve">  号招标文件（含技术说明）和投标文件的要求。</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四、</w:t>
      </w:r>
      <w:proofErr w:type="gramStart"/>
      <w:r>
        <w:rPr>
          <w:rFonts w:ascii="宋体" w:hAnsi="宋体" w:hint="eastAsia"/>
          <w:b/>
          <w:szCs w:val="21"/>
        </w:rPr>
        <w:t>维保服务时间</w:t>
      </w:r>
      <w:proofErr w:type="gramEnd"/>
    </w:p>
    <w:p w:rsidR="00DD625F" w:rsidRDefault="00705A31">
      <w:pPr>
        <w:snapToGrid w:val="0"/>
        <w:spacing w:line="360" w:lineRule="auto"/>
        <w:ind w:firstLineChars="200" w:firstLine="444"/>
        <w:rPr>
          <w:spacing w:val="6"/>
          <w:kern w:val="48"/>
          <w:szCs w:val="21"/>
        </w:rPr>
      </w:pPr>
      <w:r>
        <w:rPr>
          <w:spacing w:val="6"/>
          <w:kern w:val="48"/>
          <w:szCs w:val="21"/>
        </w:rPr>
        <w:t>系统整体至少三年质保，软件免费升级</w:t>
      </w:r>
    </w:p>
    <w:p w:rsidR="00DD625F" w:rsidRDefault="00705A31">
      <w:pPr>
        <w:snapToGrid w:val="0"/>
        <w:spacing w:line="360" w:lineRule="auto"/>
        <w:ind w:firstLineChars="200" w:firstLine="422"/>
        <w:rPr>
          <w:rFonts w:ascii="宋体" w:hAnsi="宋体" w:cs="宋体"/>
          <w:kern w:val="0"/>
          <w:szCs w:val="21"/>
        </w:rPr>
      </w:pPr>
      <w:r>
        <w:rPr>
          <w:rFonts w:ascii="宋体" w:hAnsi="宋体" w:hint="eastAsia"/>
          <w:b/>
          <w:szCs w:val="21"/>
        </w:rPr>
        <w:t>五、付款方式：</w:t>
      </w:r>
    </w:p>
    <w:p w:rsidR="00DD625F" w:rsidRPr="00CC2D04" w:rsidRDefault="00705A31">
      <w:pPr>
        <w:snapToGrid w:val="0"/>
        <w:spacing w:line="360" w:lineRule="auto"/>
        <w:ind w:firstLineChars="200" w:firstLine="444"/>
        <w:rPr>
          <w:spacing w:val="6"/>
          <w:kern w:val="48"/>
          <w:szCs w:val="21"/>
        </w:rPr>
      </w:pPr>
      <w:r>
        <w:rPr>
          <w:rFonts w:hint="eastAsia"/>
          <w:spacing w:val="6"/>
          <w:kern w:val="48"/>
          <w:szCs w:val="21"/>
        </w:rPr>
        <w:t>一次性验收合格</w:t>
      </w:r>
      <w:r w:rsidRPr="00CC2D04">
        <w:rPr>
          <w:rFonts w:hint="eastAsia"/>
          <w:spacing w:val="6"/>
          <w:kern w:val="48"/>
          <w:szCs w:val="21"/>
        </w:rPr>
        <w:t>，</w:t>
      </w:r>
      <w:proofErr w:type="gramStart"/>
      <w:r w:rsidRPr="00CC2D04">
        <w:rPr>
          <w:rFonts w:hint="eastAsia"/>
          <w:spacing w:val="6"/>
          <w:kern w:val="48"/>
          <w:szCs w:val="21"/>
        </w:rPr>
        <w:t>建装中心</w:t>
      </w:r>
      <w:proofErr w:type="gramEnd"/>
      <w:r w:rsidRPr="00CC2D04">
        <w:rPr>
          <w:rFonts w:hint="eastAsia"/>
          <w:spacing w:val="6"/>
          <w:kern w:val="48"/>
          <w:szCs w:val="21"/>
        </w:rPr>
        <w:t>审计后支付至审定金额的</w:t>
      </w:r>
      <w:r w:rsidRPr="00CC2D04">
        <w:rPr>
          <w:rFonts w:hint="eastAsia"/>
          <w:spacing w:val="6"/>
          <w:kern w:val="48"/>
          <w:szCs w:val="21"/>
        </w:rPr>
        <w:t>100%</w:t>
      </w:r>
      <w:r w:rsidRPr="00CC2D04">
        <w:rPr>
          <w:rFonts w:hint="eastAsia"/>
          <w:spacing w:val="6"/>
          <w:kern w:val="48"/>
          <w:szCs w:val="21"/>
        </w:rPr>
        <w:t>。</w:t>
      </w:r>
    </w:p>
    <w:p w:rsidR="00DD625F" w:rsidRDefault="00705A31">
      <w:pPr>
        <w:adjustRightInd w:val="0"/>
        <w:snapToGrid w:val="0"/>
        <w:spacing w:line="360" w:lineRule="auto"/>
        <w:ind w:firstLineChars="200" w:firstLine="422"/>
        <w:jc w:val="left"/>
        <w:rPr>
          <w:rFonts w:ascii="宋体" w:hAnsi="宋体"/>
          <w:b/>
          <w:szCs w:val="21"/>
        </w:rPr>
      </w:pPr>
      <w:r>
        <w:rPr>
          <w:rFonts w:ascii="宋体" w:hAnsi="宋体" w:hint="eastAsia"/>
          <w:b/>
          <w:szCs w:val="21"/>
        </w:rPr>
        <w:t>六、服务承诺</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1</w:t>
      </w:r>
      <w:r>
        <w:rPr>
          <w:spacing w:val="6"/>
          <w:kern w:val="48"/>
          <w:szCs w:val="21"/>
        </w:rPr>
        <w:t>）</w:t>
      </w:r>
      <w:r>
        <w:rPr>
          <w:rFonts w:hint="eastAsia"/>
          <w:spacing w:val="6"/>
          <w:kern w:val="48"/>
          <w:szCs w:val="21"/>
        </w:rPr>
        <w:t>提供</w:t>
      </w:r>
      <w:r>
        <w:rPr>
          <w:spacing w:val="6"/>
          <w:kern w:val="48"/>
          <w:szCs w:val="21"/>
        </w:rPr>
        <w:t>完整的系统培训计划，培训内容包括设备的操作</w:t>
      </w:r>
      <w:r>
        <w:rPr>
          <w:rFonts w:hint="eastAsia"/>
          <w:spacing w:val="6"/>
          <w:kern w:val="48"/>
          <w:szCs w:val="21"/>
        </w:rPr>
        <w:t>；</w:t>
      </w:r>
    </w:p>
    <w:p w:rsidR="00DD625F" w:rsidRDefault="00705A31">
      <w:pPr>
        <w:spacing w:line="360" w:lineRule="auto"/>
        <w:ind w:firstLineChars="100" w:firstLine="222"/>
        <w:rPr>
          <w:spacing w:val="6"/>
          <w:kern w:val="48"/>
          <w:szCs w:val="21"/>
        </w:rPr>
      </w:pPr>
      <w:r>
        <w:rPr>
          <w:rFonts w:hint="eastAsia"/>
          <w:spacing w:val="6"/>
          <w:kern w:val="48"/>
          <w:szCs w:val="21"/>
        </w:rPr>
        <w:t>（</w:t>
      </w:r>
      <w:r>
        <w:rPr>
          <w:spacing w:val="6"/>
          <w:kern w:val="48"/>
          <w:szCs w:val="21"/>
        </w:rPr>
        <w:t>2</w:t>
      </w:r>
      <w:r>
        <w:rPr>
          <w:spacing w:val="6"/>
          <w:kern w:val="48"/>
          <w:szCs w:val="21"/>
        </w:rPr>
        <w:t>）系统整体至少三年质保，软件免费升级；</w:t>
      </w:r>
    </w:p>
    <w:p w:rsidR="00DD625F" w:rsidRPr="00CC2D04" w:rsidRDefault="00705A31">
      <w:pPr>
        <w:spacing w:line="360" w:lineRule="auto"/>
        <w:ind w:firstLineChars="100" w:firstLine="222"/>
        <w:rPr>
          <w:spacing w:val="6"/>
          <w:kern w:val="48"/>
          <w:szCs w:val="21"/>
        </w:rPr>
      </w:pPr>
      <w:r w:rsidRPr="00CC2D04">
        <w:rPr>
          <w:rFonts w:hint="eastAsia"/>
          <w:spacing w:val="6"/>
          <w:kern w:val="48"/>
          <w:szCs w:val="21"/>
        </w:rPr>
        <w:lastRenderedPageBreak/>
        <w:t>（</w:t>
      </w:r>
      <w:r w:rsidRPr="00CC2D04">
        <w:rPr>
          <w:spacing w:val="6"/>
          <w:kern w:val="48"/>
          <w:szCs w:val="21"/>
        </w:rPr>
        <w:t>3</w:t>
      </w:r>
      <w:r w:rsidRPr="00CC2D04">
        <w:rPr>
          <w:spacing w:val="6"/>
          <w:kern w:val="48"/>
          <w:szCs w:val="21"/>
        </w:rPr>
        <w:t>）故障响应时间：接到故障通知后在</w:t>
      </w:r>
      <w:r w:rsidRPr="00CC2D04">
        <w:rPr>
          <w:spacing w:val="6"/>
          <w:kern w:val="48"/>
          <w:szCs w:val="21"/>
        </w:rPr>
        <w:t>2</w:t>
      </w:r>
      <w:r w:rsidRPr="00CC2D04">
        <w:rPr>
          <w:spacing w:val="6"/>
          <w:kern w:val="48"/>
          <w:szCs w:val="21"/>
        </w:rPr>
        <w:t>小时内到达采购单位；</w:t>
      </w:r>
    </w:p>
    <w:p w:rsidR="00DD625F" w:rsidRPr="00CC2D04" w:rsidRDefault="00705A31">
      <w:pPr>
        <w:spacing w:line="360" w:lineRule="auto"/>
        <w:ind w:firstLineChars="100" w:firstLine="222"/>
        <w:rPr>
          <w:spacing w:val="6"/>
          <w:kern w:val="48"/>
          <w:szCs w:val="21"/>
        </w:rPr>
      </w:pPr>
      <w:r w:rsidRPr="00CC2D04">
        <w:rPr>
          <w:rFonts w:hint="eastAsia"/>
          <w:spacing w:val="6"/>
          <w:kern w:val="48"/>
          <w:szCs w:val="21"/>
        </w:rPr>
        <w:t>（</w:t>
      </w:r>
      <w:r w:rsidRPr="00CC2D04">
        <w:rPr>
          <w:spacing w:val="6"/>
          <w:kern w:val="48"/>
          <w:szCs w:val="21"/>
        </w:rPr>
        <w:t>4</w:t>
      </w:r>
      <w:r w:rsidRPr="00CC2D04">
        <w:rPr>
          <w:spacing w:val="6"/>
          <w:kern w:val="48"/>
          <w:szCs w:val="21"/>
        </w:rPr>
        <w:t>）质保期内，</w:t>
      </w:r>
      <w:r w:rsidRPr="00CC2D04">
        <w:rPr>
          <w:rFonts w:hint="eastAsia"/>
          <w:spacing w:val="6"/>
          <w:kern w:val="48"/>
          <w:szCs w:val="21"/>
        </w:rPr>
        <w:t>设备出现故障且</w:t>
      </w:r>
      <w:r w:rsidRPr="00CC2D04">
        <w:rPr>
          <w:rFonts w:hint="eastAsia"/>
          <w:spacing w:val="6"/>
          <w:kern w:val="48"/>
          <w:szCs w:val="21"/>
        </w:rPr>
        <w:t>48</w:t>
      </w:r>
      <w:r w:rsidRPr="00CC2D04">
        <w:rPr>
          <w:rFonts w:hint="eastAsia"/>
          <w:spacing w:val="6"/>
          <w:kern w:val="48"/>
          <w:szCs w:val="21"/>
        </w:rPr>
        <w:t>小时</w:t>
      </w:r>
      <w:r w:rsidRPr="00CC2D04">
        <w:rPr>
          <w:spacing w:val="6"/>
          <w:kern w:val="48"/>
          <w:szCs w:val="21"/>
        </w:rPr>
        <w:t>，提供备机服务；</w:t>
      </w:r>
    </w:p>
    <w:p w:rsidR="00DD625F" w:rsidRPr="00CC2D04" w:rsidRDefault="00705A31">
      <w:pPr>
        <w:spacing w:line="360" w:lineRule="auto"/>
        <w:ind w:firstLineChars="100" w:firstLine="222"/>
        <w:rPr>
          <w:rFonts w:ascii="宋体" w:hAnsi="宋体"/>
          <w:szCs w:val="21"/>
        </w:rPr>
      </w:pPr>
      <w:r w:rsidRPr="00CC2D04">
        <w:rPr>
          <w:rFonts w:hint="eastAsia"/>
          <w:spacing w:val="6"/>
          <w:kern w:val="48"/>
          <w:szCs w:val="21"/>
        </w:rPr>
        <w:t>（</w:t>
      </w:r>
      <w:r w:rsidRPr="00CC2D04">
        <w:rPr>
          <w:spacing w:val="6"/>
          <w:kern w:val="48"/>
          <w:szCs w:val="21"/>
        </w:rPr>
        <w:t>5</w:t>
      </w:r>
      <w:r w:rsidRPr="00CC2D04">
        <w:rPr>
          <w:spacing w:val="6"/>
          <w:kern w:val="48"/>
          <w:szCs w:val="21"/>
        </w:rPr>
        <w:t>）</w:t>
      </w:r>
      <w:r w:rsidRPr="00CC2D04">
        <w:rPr>
          <w:rFonts w:hint="eastAsia"/>
          <w:spacing w:val="6"/>
          <w:kern w:val="48"/>
          <w:szCs w:val="21"/>
        </w:rPr>
        <w:t>质保期内，乙方通过电话、传真、</w:t>
      </w:r>
      <w:r w:rsidRPr="00CC2D04">
        <w:rPr>
          <w:rFonts w:hint="eastAsia"/>
          <w:spacing w:val="6"/>
          <w:kern w:val="48"/>
          <w:szCs w:val="21"/>
        </w:rPr>
        <w:t>email</w:t>
      </w:r>
      <w:r w:rsidRPr="00CC2D04">
        <w:rPr>
          <w:rFonts w:hint="eastAsia"/>
          <w:spacing w:val="6"/>
          <w:kern w:val="48"/>
          <w:szCs w:val="21"/>
        </w:rPr>
        <w:t>方式向甲方提供</w:t>
      </w:r>
      <w:r w:rsidRPr="00CC2D04">
        <w:rPr>
          <w:rFonts w:hint="eastAsia"/>
          <w:spacing w:val="6"/>
          <w:kern w:val="48"/>
          <w:szCs w:val="21"/>
        </w:rPr>
        <w:t>1</w:t>
      </w:r>
      <w:r w:rsidRPr="00CC2D04">
        <w:rPr>
          <w:rFonts w:hint="eastAsia"/>
          <w:spacing w:val="6"/>
          <w:kern w:val="48"/>
          <w:szCs w:val="21"/>
        </w:rPr>
        <w:t>个工作日内响应的技术支持；如果运行期间出现故障，且通过电话、</w:t>
      </w:r>
      <w:r w:rsidRPr="00CC2D04">
        <w:rPr>
          <w:rFonts w:hint="eastAsia"/>
          <w:spacing w:val="6"/>
          <w:kern w:val="48"/>
          <w:szCs w:val="21"/>
        </w:rPr>
        <w:t>email</w:t>
      </w:r>
      <w:r w:rsidRPr="00CC2D04">
        <w:rPr>
          <w:rFonts w:hint="eastAsia"/>
          <w:spacing w:val="6"/>
          <w:kern w:val="48"/>
          <w:szCs w:val="21"/>
        </w:rPr>
        <w:t>等方式不能解决的话，乙方技术人员在</w:t>
      </w:r>
      <w:r w:rsidRPr="00CC2D04">
        <w:rPr>
          <w:rFonts w:hint="eastAsia"/>
          <w:spacing w:val="6"/>
          <w:kern w:val="48"/>
          <w:szCs w:val="21"/>
        </w:rPr>
        <w:t>2</w:t>
      </w:r>
      <w:r w:rsidRPr="00CC2D04">
        <w:rPr>
          <w:rFonts w:hint="eastAsia"/>
          <w:spacing w:val="6"/>
          <w:kern w:val="48"/>
          <w:szCs w:val="21"/>
        </w:rPr>
        <w:t>个小时内到达现场排除故障或提出解决方案。</w:t>
      </w:r>
    </w:p>
    <w:p w:rsidR="00DD625F" w:rsidRPr="00CC2D04" w:rsidRDefault="00705A31">
      <w:pPr>
        <w:adjustRightInd w:val="0"/>
        <w:snapToGrid w:val="0"/>
        <w:spacing w:line="360" w:lineRule="auto"/>
        <w:ind w:firstLineChars="150" w:firstLine="316"/>
        <w:jc w:val="left"/>
        <w:rPr>
          <w:rFonts w:ascii="宋体" w:hAnsi="宋体"/>
          <w:b/>
          <w:szCs w:val="21"/>
        </w:rPr>
      </w:pPr>
      <w:r w:rsidRPr="00CC2D04">
        <w:rPr>
          <w:rFonts w:ascii="宋体" w:hAnsi="宋体" w:hint="eastAsia"/>
          <w:b/>
          <w:szCs w:val="21"/>
        </w:rPr>
        <w:t>七、违约责任</w:t>
      </w:r>
    </w:p>
    <w:p w:rsidR="00DD625F" w:rsidRDefault="00705A31">
      <w:pPr>
        <w:adjustRightInd w:val="0"/>
        <w:snapToGrid w:val="0"/>
        <w:spacing w:line="360" w:lineRule="auto"/>
        <w:ind w:firstLineChars="150" w:firstLine="316"/>
        <w:jc w:val="left"/>
        <w:rPr>
          <w:rFonts w:ascii="宋体" w:hAnsi="宋体"/>
          <w:b/>
          <w:szCs w:val="21"/>
        </w:rPr>
      </w:pPr>
      <w:r>
        <w:rPr>
          <w:rFonts w:ascii="宋体" w:hAnsi="宋体" w:hint="eastAsia"/>
          <w:b/>
          <w:szCs w:val="21"/>
        </w:rPr>
        <w:t>八、不可抗力</w:t>
      </w:r>
    </w:p>
    <w:p w:rsidR="00DD625F" w:rsidRDefault="00705A31">
      <w:pPr>
        <w:adjustRightInd w:val="0"/>
        <w:snapToGrid w:val="0"/>
        <w:spacing w:line="360" w:lineRule="auto"/>
        <w:ind w:firstLineChars="150" w:firstLine="316"/>
        <w:jc w:val="left"/>
        <w:rPr>
          <w:rFonts w:ascii="宋体" w:hAnsi="宋体"/>
          <w:b/>
          <w:szCs w:val="21"/>
        </w:rPr>
      </w:pPr>
      <w:r>
        <w:rPr>
          <w:rFonts w:ascii="宋体" w:hAnsi="宋体" w:hint="eastAsia"/>
          <w:b/>
          <w:szCs w:val="21"/>
        </w:rPr>
        <w:t>九、合同纠纷处理</w:t>
      </w:r>
    </w:p>
    <w:p w:rsidR="00DD625F" w:rsidRPr="00CC2D04" w:rsidRDefault="00705A31">
      <w:pPr>
        <w:adjustRightInd w:val="0"/>
        <w:snapToGrid w:val="0"/>
        <w:spacing w:line="360" w:lineRule="auto"/>
        <w:ind w:firstLineChars="100" w:firstLine="211"/>
        <w:jc w:val="left"/>
        <w:rPr>
          <w:rFonts w:ascii="宋体" w:hAnsi="宋体"/>
          <w:b/>
          <w:szCs w:val="21"/>
        </w:rPr>
      </w:pPr>
      <w:r w:rsidRPr="00CC2D04">
        <w:rPr>
          <w:rFonts w:ascii="宋体" w:hAnsi="宋体" w:hint="eastAsia"/>
          <w:b/>
          <w:szCs w:val="21"/>
        </w:rPr>
        <w:t>十、其它约定事项</w:t>
      </w:r>
    </w:p>
    <w:p w:rsidR="00DD625F" w:rsidRPr="00CC2D04" w:rsidRDefault="00705A31">
      <w:pPr>
        <w:spacing w:line="320" w:lineRule="exact"/>
        <w:ind w:firstLineChars="250" w:firstLine="555"/>
        <w:rPr>
          <w:spacing w:val="6"/>
          <w:kern w:val="48"/>
          <w:szCs w:val="21"/>
        </w:rPr>
      </w:pPr>
      <w:r w:rsidRPr="00CC2D04">
        <w:rPr>
          <w:rFonts w:hint="eastAsia"/>
          <w:spacing w:val="6"/>
          <w:kern w:val="48"/>
          <w:szCs w:val="21"/>
        </w:rPr>
        <w:t>开工时间：甲方通知之日起</w:t>
      </w:r>
      <w:r w:rsidRPr="00CC2D04">
        <w:rPr>
          <w:rFonts w:hint="eastAsia"/>
          <w:spacing w:val="6"/>
          <w:kern w:val="48"/>
          <w:szCs w:val="21"/>
        </w:rPr>
        <w:t>3</w:t>
      </w:r>
      <w:r w:rsidRPr="00CC2D04">
        <w:rPr>
          <w:rFonts w:hint="eastAsia"/>
          <w:spacing w:val="6"/>
          <w:kern w:val="48"/>
          <w:szCs w:val="21"/>
        </w:rPr>
        <w:t>天内，要求工期</w:t>
      </w:r>
      <w:r w:rsidRPr="00CC2D04">
        <w:rPr>
          <w:rFonts w:hint="eastAsia"/>
          <w:spacing w:val="6"/>
          <w:kern w:val="48"/>
          <w:szCs w:val="21"/>
        </w:rPr>
        <w:t>:15</w:t>
      </w:r>
      <w:r w:rsidRPr="00CC2D04">
        <w:rPr>
          <w:rFonts w:hint="eastAsia"/>
          <w:spacing w:val="6"/>
          <w:kern w:val="48"/>
          <w:szCs w:val="21"/>
        </w:rPr>
        <w:t>日</w:t>
      </w:r>
    </w:p>
    <w:p w:rsidR="00DD625F" w:rsidRPr="00CC2D04" w:rsidRDefault="00DD625F">
      <w:pPr>
        <w:adjustRightInd w:val="0"/>
        <w:snapToGrid w:val="0"/>
        <w:spacing w:line="360" w:lineRule="auto"/>
        <w:ind w:firstLine="600"/>
        <w:jc w:val="left"/>
        <w:rPr>
          <w:rFonts w:ascii="宋体" w:hAnsi="宋体"/>
          <w:b/>
          <w:szCs w:val="21"/>
        </w:rPr>
      </w:pPr>
    </w:p>
    <w:p w:rsidR="00DD625F" w:rsidRPr="00CC2D04" w:rsidRDefault="00705A31">
      <w:pPr>
        <w:adjustRightInd w:val="0"/>
        <w:snapToGrid w:val="0"/>
        <w:spacing w:line="360" w:lineRule="auto"/>
        <w:ind w:firstLineChars="100" w:firstLine="211"/>
        <w:jc w:val="left"/>
        <w:rPr>
          <w:rFonts w:ascii="宋体" w:hAnsi="宋体"/>
          <w:b/>
          <w:szCs w:val="21"/>
        </w:rPr>
      </w:pPr>
      <w:r w:rsidRPr="00CC2D04">
        <w:rPr>
          <w:rFonts w:ascii="宋体" w:hAnsi="宋体" w:hint="eastAsia"/>
          <w:b/>
          <w:szCs w:val="21"/>
        </w:rPr>
        <w:t>十一、合同生效</w:t>
      </w:r>
    </w:p>
    <w:p w:rsidR="00DD625F" w:rsidRPr="00CC2D04" w:rsidRDefault="00705A31">
      <w:pPr>
        <w:adjustRightInd w:val="0"/>
        <w:snapToGrid w:val="0"/>
        <w:spacing w:line="360" w:lineRule="auto"/>
        <w:ind w:firstLine="600"/>
        <w:jc w:val="left"/>
        <w:rPr>
          <w:rFonts w:ascii="宋体" w:hAnsi="宋体"/>
          <w:szCs w:val="21"/>
        </w:rPr>
      </w:pPr>
      <w:r w:rsidRPr="00CC2D04">
        <w:rPr>
          <w:rFonts w:ascii="宋体" w:hAnsi="宋体" w:hint="eastAsia"/>
          <w:szCs w:val="21"/>
        </w:rPr>
        <w:t>本合同经二方盖章签字后生效，如有变动，必须经二方协商一致后，方可更改。本合同一式叁份，甲方贰份，乙方壹份。</w:t>
      </w:r>
    </w:p>
    <w:p w:rsidR="00DD625F" w:rsidRPr="00CC2D04" w:rsidRDefault="00705A31">
      <w:pPr>
        <w:adjustRightInd w:val="0"/>
        <w:snapToGrid w:val="0"/>
        <w:spacing w:line="360" w:lineRule="auto"/>
        <w:ind w:firstLine="600"/>
        <w:jc w:val="left"/>
        <w:rPr>
          <w:rFonts w:ascii="宋体" w:hAnsi="宋体"/>
          <w:szCs w:val="21"/>
        </w:rPr>
      </w:pPr>
      <w:r w:rsidRPr="00CC2D04">
        <w:rPr>
          <w:rFonts w:ascii="宋体" w:hAnsi="宋体" w:hint="eastAsia"/>
          <w:szCs w:val="21"/>
        </w:rPr>
        <w:t>其他未尽事宜，参照相关法律，双方协商解决。</w:t>
      </w:r>
    </w:p>
    <w:p w:rsidR="00DD625F" w:rsidRPr="00CC2D04" w:rsidRDefault="00DD625F">
      <w:pPr>
        <w:adjustRightInd w:val="0"/>
        <w:snapToGrid w:val="0"/>
        <w:spacing w:line="360" w:lineRule="auto"/>
        <w:outlineLvl w:val="0"/>
        <w:rPr>
          <w:rFonts w:ascii="宋体" w:hAnsi="宋体"/>
          <w:szCs w:val="21"/>
        </w:rPr>
      </w:pPr>
    </w:p>
    <w:p w:rsidR="00DD625F" w:rsidRPr="00CC2D04" w:rsidRDefault="00705A31">
      <w:r w:rsidRPr="00CC2D04">
        <w:rPr>
          <w:rFonts w:hint="eastAsia"/>
        </w:rPr>
        <w:t>甲方：单位名称（章）：</w:t>
      </w:r>
      <w:r w:rsidRPr="00CC2D04">
        <w:rPr>
          <w:rFonts w:hint="eastAsia"/>
        </w:rPr>
        <w:t xml:space="preserve">         </w:t>
      </w:r>
      <w:r w:rsidRPr="00CC2D04">
        <w:t xml:space="preserve">           </w:t>
      </w:r>
      <w:r w:rsidRPr="00CC2D04">
        <w:rPr>
          <w:rFonts w:hint="eastAsia"/>
        </w:rPr>
        <w:t xml:space="preserve">               </w:t>
      </w:r>
    </w:p>
    <w:p w:rsidR="00DD625F" w:rsidRPr="00CC2D04" w:rsidRDefault="00705A31">
      <w:pPr>
        <w:adjustRightInd w:val="0"/>
        <w:snapToGrid w:val="0"/>
        <w:spacing w:line="360" w:lineRule="auto"/>
        <w:ind w:firstLineChars="200" w:firstLine="420"/>
        <w:rPr>
          <w:rFonts w:ascii="宋体" w:hAnsi="宋体"/>
          <w:szCs w:val="21"/>
          <w:u w:val="single"/>
        </w:rPr>
      </w:pPr>
      <w:r w:rsidRPr="00CC2D04">
        <w:rPr>
          <w:rFonts w:ascii="宋体" w:hAnsi="宋体" w:hint="eastAsia"/>
          <w:szCs w:val="21"/>
        </w:rPr>
        <w:t>单位地址：</w:t>
      </w:r>
      <w:r w:rsidRPr="00CC2D04">
        <w:rPr>
          <w:rFonts w:ascii="宋体" w:hAnsi="宋体" w:hint="eastAsia"/>
          <w:szCs w:val="21"/>
          <w:u w:val="single"/>
        </w:rPr>
        <w:t xml:space="preserve">                      </w:t>
      </w:r>
      <w:r w:rsidRPr="00CC2D04">
        <w:rPr>
          <w:rFonts w:ascii="宋体" w:hAnsi="宋体"/>
          <w:szCs w:val="21"/>
          <w:u w:val="single"/>
        </w:rPr>
        <w:t xml:space="preserve">        </w:t>
      </w:r>
      <w:r w:rsidRPr="00CC2D04">
        <w:rPr>
          <w:rFonts w:ascii="宋体" w:hAnsi="宋体" w:hint="eastAsia"/>
          <w:szCs w:val="21"/>
          <w:u w:val="single"/>
        </w:rPr>
        <w:t xml:space="preserve">     </w:t>
      </w:r>
    </w:p>
    <w:p w:rsidR="00DD625F" w:rsidRPr="00CC2D04" w:rsidRDefault="00705A31">
      <w:pPr>
        <w:adjustRightInd w:val="0"/>
        <w:snapToGrid w:val="0"/>
        <w:spacing w:line="360" w:lineRule="auto"/>
        <w:ind w:firstLineChars="200" w:firstLine="420"/>
        <w:rPr>
          <w:rFonts w:ascii="宋体" w:hAnsi="宋体"/>
          <w:szCs w:val="21"/>
        </w:rPr>
      </w:pPr>
      <w:r w:rsidRPr="00CC2D04">
        <w:rPr>
          <w:rFonts w:ascii="宋体" w:hAnsi="宋体" w:hint="eastAsia"/>
          <w:szCs w:val="21"/>
        </w:rPr>
        <w:t>法定代表人：</w:t>
      </w:r>
    </w:p>
    <w:p w:rsidR="00DD625F" w:rsidRPr="00CC2D04" w:rsidRDefault="00705A31">
      <w:pPr>
        <w:adjustRightInd w:val="0"/>
        <w:snapToGrid w:val="0"/>
        <w:spacing w:line="360" w:lineRule="auto"/>
        <w:ind w:firstLineChars="200" w:firstLine="420"/>
        <w:rPr>
          <w:rFonts w:ascii="宋体" w:hAnsi="宋体"/>
          <w:szCs w:val="21"/>
        </w:rPr>
      </w:pPr>
      <w:r w:rsidRPr="00CC2D04">
        <w:rPr>
          <w:rFonts w:ascii="宋体" w:hAnsi="宋体" w:hint="eastAsia"/>
          <w:szCs w:val="21"/>
        </w:rPr>
        <w:t>委托代理人：</w:t>
      </w:r>
    </w:p>
    <w:p w:rsidR="00DD625F" w:rsidRPr="00CC2D04" w:rsidRDefault="00705A31">
      <w:pPr>
        <w:adjustRightInd w:val="0"/>
        <w:snapToGrid w:val="0"/>
        <w:spacing w:line="360" w:lineRule="auto"/>
        <w:ind w:firstLineChars="200" w:firstLine="420"/>
        <w:rPr>
          <w:rFonts w:ascii="宋体" w:hAnsi="宋体"/>
          <w:szCs w:val="21"/>
        </w:rPr>
      </w:pPr>
      <w:r w:rsidRPr="00CC2D04">
        <w:rPr>
          <w:rFonts w:ascii="宋体" w:hAnsi="宋体" w:hint="eastAsia"/>
          <w:szCs w:val="21"/>
        </w:rPr>
        <w:t>经办人：</w:t>
      </w:r>
    </w:p>
    <w:p w:rsidR="00DD625F" w:rsidRPr="00CC2D04" w:rsidRDefault="00705A31">
      <w:pPr>
        <w:adjustRightInd w:val="0"/>
        <w:snapToGrid w:val="0"/>
        <w:spacing w:line="360" w:lineRule="auto"/>
        <w:ind w:firstLineChars="200" w:firstLine="420"/>
        <w:rPr>
          <w:rFonts w:ascii="宋体" w:hAnsi="宋体"/>
          <w:szCs w:val="21"/>
        </w:rPr>
      </w:pPr>
      <w:r w:rsidRPr="00CC2D04">
        <w:rPr>
          <w:rFonts w:ascii="宋体" w:hAnsi="宋体" w:hint="eastAsia"/>
          <w:szCs w:val="21"/>
        </w:rPr>
        <w:t>电  话：</w:t>
      </w:r>
    </w:p>
    <w:p w:rsidR="00DD625F" w:rsidRDefault="00DD625F"/>
    <w:p w:rsidR="00DD625F" w:rsidRDefault="00705A31">
      <w:pPr>
        <w:rPr>
          <w:rFonts w:ascii="宋体" w:hAnsi="宋体"/>
          <w:szCs w:val="21"/>
        </w:rPr>
      </w:pPr>
      <w:r>
        <w:rPr>
          <w:rFonts w:hint="eastAsia"/>
        </w:rPr>
        <w:t>乙方：单位名称（章）：</w:t>
      </w:r>
      <w:r>
        <w:rPr>
          <w:rFonts w:hint="eastAsia"/>
        </w:rPr>
        <w:t xml:space="preserve">                            </w:t>
      </w:r>
    </w:p>
    <w:p w:rsidR="00DD625F" w:rsidRDefault="00705A31">
      <w:pPr>
        <w:adjustRightInd w:val="0"/>
        <w:snapToGrid w:val="0"/>
        <w:spacing w:line="360" w:lineRule="auto"/>
        <w:ind w:firstLineChars="200" w:firstLine="420"/>
        <w:rPr>
          <w:rFonts w:ascii="宋体" w:hAnsi="宋体"/>
          <w:szCs w:val="21"/>
          <w:u w:val="single"/>
        </w:rPr>
      </w:pPr>
      <w:r>
        <w:rPr>
          <w:rFonts w:ascii="宋体" w:hAnsi="宋体" w:hint="eastAsia"/>
          <w:szCs w:val="21"/>
        </w:rPr>
        <w:t xml:space="preserve">单位地址： </w:t>
      </w:r>
      <w:r>
        <w:rPr>
          <w:rFonts w:ascii="宋体" w:hAnsi="宋体" w:hint="eastAsia"/>
          <w:szCs w:val="21"/>
          <w:u w:val="single"/>
        </w:rPr>
        <w:t xml:space="preserve">                                  </w:t>
      </w:r>
      <w:r>
        <w:rPr>
          <w:rFonts w:ascii="宋体" w:hAnsi="宋体" w:hint="eastAsia"/>
          <w:szCs w:val="21"/>
        </w:rPr>
        <w:t xml:space="preserve">  </w:t>
      </w:r>
    </w:p>
    <w:p w:rsidR="00DD625F" w:rsidRDefault="00705A31">
      <w:pPr>
        <w:adjustRightInd w:val="0"/>
        <w:snapToGrid w:val="0"/>
        <w:spacing w:line="360" w:lineRule="auto"/>
        <w:ind w:firstLineChars="200" w:firstLine="420"/>
        <w:rPr>
          <w:rFonts w:ascii="宋体" w:hAnsi="宋体"/>
          <w:szCs w:val="21"/>
        </w:rPr>
      </w:pPr>
      <w:r>
        <w:rPr>
          <w:rFonts w:ascii="宋体" w:hAnsi="宋体" w:hint="eastAsia"/>
          <w:szCs w:val="21"/>
        </w:rPr>
        <w:t>法定代表人：</w:t>
      </w:r>
    </w:p>
    <w:p w:rsidR="00DD625F" w:rsidRDefault="00705A31">
      <w:pPr>
        <w:adjustRightInd w:val="0"/>
        <w:snapToGrid w:val="0"/>
        <w:spacing w:line="360" w:lineRule="auto"/>
        <w:ind w:firstLineChars="200" w:firstLine="420"/>
        <w:rPr>
          <w:rFonts w:ascii="宋体" w:hAnsi="宋体"/>
          <w:szCs w:val="21"/>
        </w:rPr>
      </w:pPr>
      <w:r>
        <w:rPr>
          <w:rFonts w:ascii="宋体" w:hAnsi="宋体" w:hint="eastAsia"/>
          <w:szCs w:val="21"/>
        </w:rPr>
        <w:t>委托代理人：</w:t>
      </w:r>
    </w:p>
    <w:p w:rsidR="00DD625F" w:rsidRDefault="00705A31">
      <w:pPr>
        <w:adjustRightInd w:val="0"/>
        <w:snapToGrid w:val="0"/>
        <w:spacing w:line="360" w:lineRule="auto"/>
        <w:ind w:firstLineChars="200" w:firstLine="420"/>
        <w:rPr>
          <w:rFonts w:ascii="宋体" w:hAnsi="宋体"/>
          <w:szCs w:val="21"/>
        </w:rPr>
      </w:pPr>
      <w:r>
        <w:rPr>
          <w:rFonts w:ascii="宋体" w:hAnsi="宋体" w:hint="eastAsia"/>
          <w:szCs w:val="21"/>
        </w:rPr>
        <w:t>经办人：                        电  话：</w:t>
      </w:r>
    </w:p>
    <w:p w:rsidR="00DD625F" w:rsidRDefault="00705A31">
      <w:pPr>
        <w:adjustRightInd w:val="0"/>
        <w:snapToGrid w:val="0"/>
        <w:spacing w:line="360" w:lineRule="auto"/>
        <w:ind w:firstLineChars="200" w:firstLine="420"/>
        <w:rPr>
          <w:rFonts w:ascii="宋体" w:hAnsi="宋体"/>
          <w:szCs w:val="21"/>
        </w:rPr>
      </w:pPr>
      <w:r>
        <w:rPr>
          <w:rFonts w:ascii="宋体" w:hAnsi="宋体" w:hint="eastAsia"/>
          <w:szCs w:val="21"/>
        </w:rPr>
        <w:t>开户银行：                      银行帐号：</w:t>
      </w:r>
    </w:p>
    <w:p w:rsidR="00DD625F" w:rsidRDefault="00DD625F">
      <w:pPr>
        <w:adjustRightInd w:val="0"/>
        <w:snapToGrid w:val="0"/>
        <w:spacing w:line="360" w:lineRule="auto"/>
        <w:rPr>
          <w:rFonts w:ascii="宋体" w:hAnsi="宋体"/>
          <w:szCs w:val="21"/>
        </w:rPr>
      </w:pPr>
    </w:p>
    <w:p w:rsidR="00DD625F" w:rsidRDefault="00DD625F">
      <w:pPr>
        <w:spacing w:line="360" w:lineRule="auto"/>
        <w:jc w:val="center"/>
        <w:rPr>
          <w:rFonts w:ascii="宋体" w:hAnsi="宋体"/>
          <w:b/>
          <w:sz w:val="28"/>
          <w:szCs w:val="28"/>
        </w:rPr>
      </w:pPr>
    </w:p>
    <w:sectPr w:rsidR="00DD625F" w:rsidSect="00DD625F">
      <w:headerReference w:type="default" r:id="rId14"/>
      <w:headerReference w:type="first" r:id="rId15"/>
      <w:pgSz w:w="11906" w:h="16838"/>
      <w:pgMar w:top="0" w:right="1800" w:bottom="1440" w:left="1800" w:header="851" w:footer="992" w:gutter="0"/>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sus" w:date="2018-05-17T22:46:00Z" w:initials="a">
    <w:p w:rsidR="00DD625F" w:rsidRDefault="00705A31">
      <w:pPr>
        <w:pStyle w:val="a6"/>
        <w:rPr>
          <w:color w:val="FF0000"/>
        </w:rPr>
      </w:pPr>
      <w:r>
        <w:rPr>
          <w:rFonts w:hint="eastAsia"/>
          <w:color w:val="FF0000"/>
        </w:rPr>
        <w:t>保证金多少？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2D48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92" w:rsidRDefault="006D5392" w:rsidP="00DD625F">
      <w:r>
        <w:separator/>
      </w:r>
    </w:p>
  </w:endnote>
  <w:endnote w:type="continuationSeparator" w:id="0">
    <w:p w:rsidR="006D5392" w:rsidRDefault="006D5392" w:rsidP="00DD62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00"/>
    <w:family w:val="roman"/>
    <w:notTrueType/>
    <w:pitch w:val="variable"/>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S?o｡ﾀ?">
    <w:altName w:val="MS Gothic"/>
    <w:charset w:val="80"/>
    <w:family w:val="modern"/>
    <w:pitch w:val="default"/>
    <w:sig w:usb0="00000000" w:usb1="00000000" w:usb2="00000010" w:usb3="00000000" w:csb0="00020000" w:csb1="00000000"/>
  </w:font>
  <w:font w:name="仿宋体">
    <w:altName w:val="宋体"/>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575F57">
    <w:pPr>
      <w:pStyle w:val="af0"/>
      <w:framePr w:wrap="around" w:vAnchor="text" w:hAnchor="margin" w:xAlign="right" w:y="1"/>
      <w:rPr>
        <w:rStyle w:val="af7"/>
      </w:rPr>
    </w:pPr>
    <w:r>
      <w:fldChar w:fldCharType="begin"/>
    </w:r>
    <w:r w:rsidR="00705A31">
      <w:rPr>
        <w:rStyle w:val="af7"/>
      </w:rPr>
      <w:instrText xml:space="preserve">PAGE  </w:instrText>
    </w:r>
    <w:r>
      <w:fldChar w:fldCharType="end"/>
    </w:r>
  </w:p>
  <w:p w:rsidR="00DD625F" w:rsidRDefault="00DD625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705A31">
    <w:pPr>
      <w:pStyle w:val="af0"/>
      <w:jc w:val="center"/>
    </w:pPr>
    <w:r>
      <w:rPr>
        <w:rFonts w:hint="eastAsia"/>
        <w:szCs w:val="21"/>
      </w:rPr>
      <w:t>第</w:t>
    </w:r>
    <w:r>
      <w:rPr>
        <w:rFonts w:hint="eastAsia"/>
        <w:szCs w:val="21"/>
      </w:rPr>
      <w:t xml:space="preserve"> </w:t>
    </w:r>
    <w:r w:rsidR="00575F57">
      <w:rPr>
        <w:szCs w:val="21"/>
      </w:rPr>
      <w:fldChar w:fldCharType="begin"/>
    </w:r>
    <w:r>
      <w:rPr>
        <w:szCs w:val="21"/>
      </w:rPr>
      <w:instrText xml:space="preserve"> PAGE </w:instrText>
    </w:r>
    <w:r w:rsidR="00575F57">
      <w:rPr>
        <w:szCs w:val="21"/>
      </w:rPr>
      <w:fldChar w:fldCharType="separate"/>
    </w:r>
    <w:r w:rsidR="00EA6004">
      <w:rPr>
        <w:noProof/>
        <w:szCs w:val="21"/>
      </w:rPr>
      <w:t>2</w:t>
    </w:r>
    <w:r w:rsidR="00575F57">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575F57">
      <w:rPr>
        <w:szCs w:val="21"/>
      </w:rPr>
      <w:fldChar w:fldCharType="begin"/>
    </w:r>
    <w:r>
      <w:rPr>
        <w:szCs w:val="21"/>
      </w:rPr>
      <w:instrText xml:space="preserve"> NUMPAGES </w:instrText>
    </w:r>
    <w:r w:rsidR="00575F57">
      <w:rPr>
        <w:szCs w:val="21"/>
      </w:rPr>
      <w:fldChar w:fldCharType="separate"/>
    </w:r>
    <w:r w:rsidR="00EA6004">
      <w:rPr>
        <w:noProof/>
        <w:szCs w:val="21"/>
      </w:rPr>
      <w:t>4</w:t>
    </w:r>
    <w:r w:rsidR="00575F57">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575F57">
    <w:pPr>
      <w:pStyle w:val="af0"/>
      <w:jc w:val="center"/>
    </w:pPr>
    <w:r w:rsidRPr="00575F57">
      <w:fldChar w:fldCharType="begin"/>
    </w:r>
    <w:r w:rsidR="00705A31">
      <w:instrText>PAGE   \* MERGEFORMAT</w:instrText>
    </w:r>
    <w:r w:rsidRPr="00575F57">
      <w:fldChar w:fldCharType="separate"/>
    </w:r>
    <w:r w:rsidR="00EA6004" w:rsidRPr="00EA6004">
      <w:rPr>
        <w:noProof/>
        <w:lang w:val="zh-CN"/>
      </w:rPr>
      <w:t>19</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575F57">
    <w:pPr>
      <w:pStyle w:val="af0"/>
      <w:jc w:val="center"/>
    </w:pPr>
    <w:r w:rsidRPr="00575F57">
      <w:fldChar w:fldCharType="begin"/>
    </w:r>
    <w:r w:rsidR="00705A31">
      <w:instrText>PAGE   \* MERGEFORMAT</w:instrText>
    </w:r>
    <w:r w:rsidRPr="00575F57">
      <w:fldChar w:fldCharType="separate"/>
    </w:r>
    <w:r w:rsidR="00EA6004" w:rsidRPr="00EA6004">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92" w:rsidRDefault="006D5392" w:rsidP="00DD625F">
      <w:r>
        <w:separator/>
      </w:r>
    </w:p>
  </w:footnote>
  <w:footnote w:type="continuationSeparator" w:id="0">
    <w:p w:rsidR="006D5392" w:rsidRDefault="006D5392" w:rsidP="00DD6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DD625F">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DD625F">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5F" w:rsidRDefault="00DD625F">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6C60"/>
    <w:multiLevelType w:val="multilevel"/>
    <w:tmpl w:val="2EF76C60"/>
    <w:lvl w:ilvl="0">
      <w:start w:val="1"/>
      <w:numFmt w:val="bullet"/>
      <w:pStyle w:val="2"/>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1">
    <w:nsid w:val="3B31126E"/>
    <w:multiLevelType w:val="multilevel"/>
    <w:tmpl w:val="3B31126E"/>
    <w:lvl w:ilvl="0">
      <w:start w:val="1"/>
      <w:numFmt w:val="japaneseCounting"/>
      <w:pStyle w:val="1H1h11stlevelSectionHeadl11H11H12H13H14H15H1"/>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
    <w:nsid w:val="66D54CCB"/>
    <w:multiLevelType w:val="multilevel"/>
    <w:tmpl w:val="66D54CCB"/>
    <w:lvl w:ilvl="0">
      <w:start w:val="1"/>
      <w:numFmt w:val="decimal"/>
      <w:pStyle w:val="10"/>
      <w:lvlText w:val="%1  "/>
      <w:lvlJc w:val="left"/>
      <w:pPr>
        <w:tabs>
          <w:tab w:val="left" w:pos="1571"/>
        </w:tabs>
        <w:ind w:left="1283" w:hanging="432"/>
      </w:pPr>
      <w:rPr>
        <w:rFonts w:ascii="黑体" w:eastAsia="黑体" w:hint="eastAsia"/>
      </w:rPr>
    </w:lvl>
    <w:lvl w:ilvl="1">
      <w:start w:val="1"/>
      <w:numFmt w:val="decimal"/>
      <w:pStyle w:val="20"/>
      <w:lvlText w:val="%1.%2"/>
      <w:lvlJc w:val="left"/>
      <w:pPr>
        <w:tabs>
          <w:tab w:val="left" w:pos="0"/>
        </w:tabs>
        <w:ind w:left="0" w:firstLine="0"/>
      </w:pPr>
    </w:lvl>
    <w:lvl w:ilvl="2">
      <w:start w:val="1"/>
      <w:numFmt w:val="decimal"/>
      <w:pStyle w:val="3"/>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682"/>
    <w:rsid w:val="00001D83"/>
    <w:rsid w:val="000043A1"/>
    <w:rsid w:val="00005561"/>
    <w:rsid w:val="000105F3"/>
    <w:rsid w:val="00012232"/>
    <w:rsid w:val="00012C5C"/>
    <w:rsid w:val="00013AF4"/>
    <w:rsid w:val="00013FAB"/>
    <w:rsid w:val="00020B69"/>
    <w:rsid w:val="000222A7"/>
    <w:rsid w:val="000224A1"/>
    <w:rsid w:val="00024423"/>
    <w:rsid w:val="000255A6"/>
    <w:rsid w:val="000271ED"/>
    <w:rsid w:val="000303F5"/>
    <w:rsid w:val="000344F6"/>
    <w:rsid w:val="0003493D"/>
    <w:rsid w:val="00037F6D"/>
    <w:rsid w:val="000410E8"/>
    <w:rsid w:val="00043E0D"/>
    <w:rsid w:val="00045D5E"/>
    <w:rsid w:val="0004775D"/>
    <w:rsid w:val="00050829"/>
    <w:rsid w:val="0005310A"/>
    <w:rsid w:val="000533E8"/>
    <w:rsid w:val="00054610"/>
    <w:rsid w:val="00056E46"/>
    <w:rsid w:val="000627D5"/>
    <w:rsid w:val="00062A91"/>
    <w:rsid w:val="00063F86"/>
    <w:rsid w:val="00064A4B"/>
    <w:rsid w:val="00064D5D"/>
    <w:rsid w:val="00065E89"/>
    <w:rsid w:val="00066377"/>
    <w:rsid w:val="00067B80"/>
    <w:rsid w:val="00067EBD"/>
    <w:rsid w:val="000709A9"/>
    <w:rsid w:val="000725FD"/>
    <w:rsid w:val="00073D39"/>
    <w:rsid w:val="00075BA3"/>
    <w:rsid w:val="00076C33"/>
    <w:rsid w:val="00080451"/>
    <w:rsid w:val="00082280"/>
    <w:rsid w:val="00082E74"/>
    <w:rsid w:val="000924A7"/>
    <w:rsid w:val="00094FCE"/>
    <w:rsid w:val="000971A2"/>
    <w:rsid w:val="00097CE9"/>
    <w:rsid w:val="000A1298"/>
    <w:rsid w:val="000A1353"/>
    <w:rsid w:val="000A2F5E"/>
    <w:rsid w:val="000A5755"/>
    <w:rsid w:val="000A7970"/>
    <w:rsid w:val="000B0DD8"/>
    <w:rsid w:val="000B177F"/>
    <w:rsid w:val="000B3D5C"/>
    <w:rsid w:val="000C0C20"/>
    <w:rsid w:val="000C0C85"/>
    <w:rsid w:val="000C6663"/>
    <w:rsid w:val="000D101C"/>
    <w:rsid w:val="000D640B"/>
    <w:rsid w:val="000D7724"/>
    <w:rsid w:val="000E2682"/>
    <w:rsid w:val="000E3875"/>
    <w:rsid w:val="000E55EF"/>
    <w:rsid w:val="000E7F79"/>
    <w:rsid w:val="000F188D"/>
    <w:rsid w:val="000F39CF"/>
    <w:rsid w:val="000F4EED"/>
    <w:rsid w:val="000F58AF"/>
    <w:rsid w:val="0010361E"/>
    <w:rsid w:val="001041B2"/>
    <w:rsid w:val="00104EE0"/>
    <w:rsid w:val="00107685"/>
    <w:rsid w:val="00110436"/>
    <w:rsid w:val="00112490"/>
    <w:rsid w:val="00113636"/>
    <w:rsid w:val="00113809"/>
    <w:rsid w:val="00117A71"/>
    <w:rsid w:val="00117FB7"/>
    <w:rsid w:val="001219D1"/>
    <w:rsid w:val="00122F3F"/>
    <w:rsid w:val="00124465"/>
    <w:rsid w:val="00125F87"/>
    <w:rsid w:val="001269DB"/>
    <w:rsid w:val="00126C0E"/>
    <w:rsid w:val="00127CD8"/>
    <w:rsid w:val="0013061B"/>
    <w:rsid w:val="00134F05"/>
    <w:rsid w:val="001359B8"/>
    <w:rsid w:val="00140B66"/>
    <w:rsid w:val="00140C20"/>
    <w:rsid w:val="00142D52"/>
    <w:rsid w:val="001451F1"/>
    <w:rsid w:val="0015273A"/>
    <w:rsid w:val="001529F5"/>
    <w:rsid w:val="00153C77"/>
    <w:rsid w:val="00155B63"/>
    <w:rsid w:val="00157A13"/>
    <w:rsid w:val="001606C2"/>
    <w:rsid w:val="00161497"/>
    <w:rsid w:val="00161A7C"/>
    <w:rsid w:val="001622ED"/>
    <w:rsid w:val="00163085"/>
    <w:rsid w:val="00163299"/>
    <w:rsid w:val="001634AC"/>
    <w:rsid w:val="001723C5"/>
    <w:rsid w:val="001762AD"/>
    <w:rsid w:val="00177E28"/>
    <w:rsid w:val="00180E57"/>
    <w:rsid w:val="00182C36"/>
    <w:rsid w:val="0018477B"/>
    <w:rsid w:val="00184D8D"/>
    <w:rsid w:val="0018698F"/>
    <w:rsid w:val="00187B7A"/>
    <w:rsid w:val="001913C6"/>
    <w:rsid w:val="00196123"/>
    <w:rsid w:val="001A10B5"/>
    <w:rsid w:val="001A1854"/>
    <w:rsid w:val="001A22E3"/>
    <w:rsid w:val="001A279E"/>
    <w:rsid w:val="001A324E"/>
    <w:rsid w:val="001A385F"/>
    <w:rsid w:val="001A4365"/>
    <w:rsid w:val="001A5C99"/>
    <w:rsid w:val="001B236E"/>
    <w:rsid w:val="001B5257"/>
    <w:rsid w:val="001B796E"/>
    <w:rsid w:val="001B7D4E"/>
    <w:rsid w:val="001B7F63"/>
    <w:rsid w:val="001C082E"/>
    <w:rsid w:val="001C1050"/>
    <w:rsid w:val="001C3239"/>
    <w:rsid w:val="001C3566"/>
    <w:rsid w:val="001C65FE"/>
    <w:rsid w:val="001D0869"/>
    <w:rsid w:val="001E0FFE"/>
    <w:rsid w:val="001E27B7"/>
    <w:rsid w:val="001E438D"/>
    <w:rsid w:val="001E5568"/>
    <w:rsid w:val="001E5D32"/>
    <w:rsid w:val="001E65BE"/>
    <w:rsid w:val="001F004F"/>
    <w:rsid w:val="001F11BE"/>
    <w:rsid w:val="001F3B66"/>
    <w:rsid w:val="001F5477"/>
    <w:rsid w:val="001F6A1B"/>
    <w:rsid w:val="001F71A6"/>
    <w:rsid w:val="0020649C"/>
    <w:rsid w:val="002164DC"/>
    <w:rsid w:val="002202E2"/>
    <w:rsid w:val="002269E6"/>
    <w:rsid w:val="002321CF"/>
    <w:rsid w:val="00233530"/>
    <w:rsid w:val="002339BD"/>
    <w:rsid w:val="00233A9D"/>
    <w:rsid w:val="00241D49"/>
    <w:rsid w:val="002429A4"/>
    <w:rsid w:val="00245118"/>
    <w:rsid w:val="002454D0"/>
    <w:rsid w:val="002518B8"/>
    <w:rsid w:val="00253D57"/>
    <w:rsid w:val="0025455D"/>
    <w:rsid w:val="00260D43"/>
    <w:rsid w:val="0026415A"/>
    <w:rsid w:val="002729B7"/>
    <w:rsid w:val="0027403F"/>
    <w:rsid w:val="002745CA"/>
    <w:rsid w:val="002762D3"/>
    <w:rsid w:val="0027797F"/>
    <w:rsid w:val="002838C4"/>
    <w:rsid w:val="002908D7"/>
    <w:rsid w:val="00291DD2"/>
    <w:rsid w:val="0029200C"/>
    <w:rsid w:val="00294EAD"/>
    <w:rsid w:val="0029503D"/>
    <w:rsid w:val="002A03C2"/>
    <w:rsid w:val="002B018B"/>
    <w:rsid w:val="002B01BA"/>
    <w:rsid w:val="002B2EB4"/>
    <w:rsid w:val="002B3119"/>
    <w:rsid w:val="002B38EE"/>
    <w:rsid w:val="002B6F10"/>
    <w:rsid w:val="002C38A2"/>
    <w:rsid w:val="002C5E19"/>
    <w:rsid w:val="002C6648"/>
    <w:rsid w:val="002C6784"/>
    <w:rsid w:val="002C7DD2"/>
    <w:rsid w:val="002D0598"/>
    <w:rsid w:val="002D38BF"/>
    <w:rsid w:val="002D5CA7"/>
    <w:rsid w:val="002E22FE"/>
    <w:rsid w:val="002E3E23"/>
    <w:rsid w:val="002E504F"/>
    <w:rsid w:val="002E61BA"/>
    <w:rsid w:val="002F0DE9"/>
    <w:rsid w:val="002F28D2"/>
    <w:rsid w:val="002F5A66"/>
    <w:rsid w:val="0030157D"/>
    <w:rsid w:val="003067B5"/>
    <w:rsid w:val="00311DE9"/>
    <w:rsid w:val="0031496D"/>
    <w:rsid w:val="00321227"/>
    <w:rsid w:val="00323393"/>
    <w:rsid w:val="00324FB0"/>
    <w:rsid w:val="003254FE"/>
    <w:rsid w:val="00327378"/>
    <w:rsid w:val="00330AEC"/>
    <w:rsid w:val="00331A4E"/>
    <w:rsid w:val="00332A6F"/>
    <w:rsid w:val="003400BA"/>
    <w:rsid w:val="0034116D"/>
    <w:rsid w:val="0034208A"/>
    <w:rsid w:val="003422F6"/>
    <w:rsid w:val="003505E3"/>
    <w:rsid w:val="00363B9A"/>
    <w:rsid w:val="003658C0"/>
    <w:rsid w:val="00366062"/>
    <w:rsid w:val="00367492"/>
    <w:rsid w:val="00374714"/>
    <w:rsid w:val="003804D3"/>
    <w:rsid w:val="003823F5"/>
    <w:rsid w:val="00382DC2"/>
    <w:rsid w:val="00384869"/>
    <w:rsid w:val="00390B8A"/>
    <w:rsid w:val="0039140A"/>
    <w:rsid w:val="00393A41"/>
    <w:rsid w:val="00393E05"/>
    <w:rsid w:val="00394E7C"/>
    <w:rsid w:val="00395192"/>
    <w:rsid w:val="003964EB"/>
    <w:rsid w:val="003A3AF9"/>
    <w:rsid w:val="003A44CB"/>
    <w:rsid w:val="003A5C2B"/>
    <w:rsid w:val="003B0217"/>
    <w:rsid w:val="003B2C71"/>
    <w:rsid w:val="003B36F6"/>
    <w:rsid w:val="003B4505"/>
    <w:rsid w:val="003B57FF"/>
    <w:rsid w:val="003B58B6"/>
    <w:rsid w:val="003B5FB4"/>
    <w:rsid w:val="003B710B"/>
    <w:rsid w:val="003C0445"/>
    <w:rsid w:val="003C19EE"/>
    <w:rsid w:val="003C4173"/>
    <w:rsid w:val="003C5228"/>
    <w:rsid w:val="003C6B92"/>
    <w:rsid w:val="003C7D98"/>
    <w:rsid w:val="003D1E5A"/>
    <w:rsid w:val="003D2239"/>
    <w:rsid w:val="003D4189"/>
    <w:rsid w:val="003E14D1"/>
    <w:rsid w:val="003E34FA"/>
    <w:rsid w:val="003E60D7"/>
    <w:rsid w:val="003E72B7"/>
    <w:rsid w:val="003E79C9"/>
    <w:rsid w:val="003F2023"/>
    <w:rsid w:val="003F345F"/>
    <w:rsid w:val="003F608F"/>
    <w:rsid w:val="0040526D"/>
    <w:rsid w:val="00406B24"/>
    <w:rsid w:val="00407C8F"/>
    <w:rsid w:val="00410FF1"/>
    <w:rsid w:val="004130E7"/>
    <w:rsid w:val="00414378"/>
    <w:rsid w:val="00417B46"/>
    <w:rsid w:val="004214F9"/>
    <w:rsid w:val="00421A6B"/>
    <w:rsid w:val="00421C81"/>
    <w:rsid w:val="00423BC5"/>
    <w:rsid w:val="00424879"/>
    <w:rsid w:val="00425BA1"/>
    <w:rsid w:val="004324DF"/>
    <w:rsid w:val="004409C2"/>
    <w:rsid w:val="004424FA"/>
    <w:rsid w:val="00442AB4"/>
    <w:rsid w:val="00443440"/>
    <w:rsid w:val="00443C1C"/>
    <w:rsid w:val="00446A05"/>
    <w:rsid w:val="00450659"/>
    <w:rsid w:val="004508B3"/>
    <w:rsid w:val="00452DC5"/>
    <w:rsid w:val="004541D3"/>
    <w:rsid w:val="00455D7C"/>
    <w:rsid w:val="00457518"/>
    <w:rsid w:val="00457A6D"/>
    <w:rsid w:val="0047038C"/>
    <w:rsid w:val="0047367C"/>
    <w:rsid w:val="004741F2"/>
    <w:rsid w:val="00474E99"/>
    <w:rsid w:val="004759EF"/>
    <w:rsid w:val="004772C3"/>
    <w:rsid w:val="00477766"/>
    <w:rsid w:val="00477A77"/>
    <w:rsid w:val="00480E78"/>
    <w:rsid w:val="004840C6"/>
    <w:rsid w:val="00485234"/>
    <w:rsid w:val="0049058D"/>
    <w:rsid w:val="00491376"/>
    <w:rsid w:val="0049234C"/>
    <w:rsid w:val="00497433"/>
    <w:rsid w:val="004A0F2E"/>
    <w:rsid w:val="004A147D"/>
    <w:rsid w:val="004A37D5"/>
    <w:rsid w:val="004A3B16"/>
    <w:rsid w:val="004A490F"/>
    <w:rsid w:val="004A4A7E"/>
    <w:rsid w:val="004B51DB"/>
    <w:rsid w:val="004B6562"/>
    <w:rsid w:val="004C3F16"/>
    <w:rsid w:val="004D1CCC"/>
    <w:rsid w:val="004D3CCA"/>
    <w:rsid w:val="004D5658"/>
    <w:rsid w:val="004D6D22"/>
    <w:rsid w:val="004D7CA1"/>
    <w:rsid w:val="004E187F"/>
    <w:rsid w:val="004E6C19"/>
    <w:rsid w:val="004E7A19"/>
    <w:rsid w:val="004F179E"/>
    <w:rsid w:val="004F5FEB"/>
    <w:rsid w:val="004F72CE"/>
    <w:rsid w:val="00500234"/>
    <w:rsid w:val="00503D5A"/>
    <w:rsid w:val="00510226"/>
    <w:rsid w:val="00510835"/>
    <w:rsid w:val="00510EBD"/>
    <w:rsid w:val="005115B8"/>
    <w:rsid w:val="00517DBA"/>
    <w:rsid w:val="00517E89"/>
    <w:rsid w:val="0052071B"/>
    <w:rsid w:val="005313BA"/>
    <w:rsid w:val="005346D9"/>
    <w:rsid w:val="00535BD2"/>
    <w:rsid w:val="005411DA"/>
    <w:rsid w:val="00541C1D"/>
    <w:rsid w:val="00545758"/>
    <w:rsid w:val="00554221"/>
    <w:rsid w:val="005566DD"/>
    <w:rsid w:val="00560168"/>
    <w:rsid w:val="005606D1"/>
    <w:rsid w:val="00561842"/>
    <w:rsid w:val="00563F25"/>
    <w:rsid w:val="00565071"/>
    <w:rsid w:val="0056588A"/>
    <w:rsid w:val="00566CCD"/>
    <w:rsid w:val="0057140E"/>
    <w:rsid w:val="00574D62"/>
    <w:rsid w:val="00574E35"/>
    <w:rsid w:val="00575F57"/>
    <w:rsid w:val="00580C5A"/>
    <w:rsid w:val="00586E6D"/>
    <w:rsid w:val="00595424"/>
    <w:rsid w:val="005A05A3"/>
    <w:rsid w:val="005A525E"/>
    <w:rsid w:val="005A7F93"/>
    <w:rsid w:val="005B4354"/>
    <w:rsid w:val="005B59BA"/>
    <w:rsid w:val="005B7CA2"/>
    <w:rsid w:val="005C2E0D"/>
    <w:rsid w:val="005C30ED"/>
    <w:rsid w:val="005D0AD3"/>
    <w:rsid w:val="005D0FA2"/>
    <w:rsid w:val="005D1B8A"/>
    <w:rsid w:val="005D1E9F"/>
    <w:rsid w:val="005D1F75"/>
    <w:rsid w:val="005D2602"/>
    <w:rsid w:val="005D3AB4"/>
    <w:rsid w:val="005E139C"/>
    <w:rsid w:val="005E52AD"/>
    <w:rsid w:val="005E7860"/>
    <w:rsid w:val="005E799F"/>
    <w:rsid w:val="005F1B9E"/>
    <w:rsid w:val="005F2360"/>
    <w:rsid w:val="005F4726"/>
    <w:rsid w:val="005F4801"/>
    <w:rsid w:val="005F6CBE"/>
    <w:rsid w:val="00603B98"/>
    <w:rsid w:val="006104DF"/>
    <w:rsid w:val="0061131D"/>
    <w:rsid w:val="00611B66"/>
    <w:rsid w:val="00615270"/>
    <w:rsid w:val="00623542"/>
    <w:rsid w:val="006237AA"/>
    <w:rsid w:val="00623915"/>
    <w:rsid w:val="00626FF5"/>
    <w:rsid w:val="00632DBA"/>
    <w:rsid w:val="00635ECA"/>
    <w:rsid w:val="00640986"/>
    <w:rsid w:val="00640F21"/>
    <w:rsid w:val="00641E9E"/>
    <w:rsid w:val="00642C4D"/>
    <w:rsid w:val="00651244"/>
    <w:rsid w:val="00652D7D"/>
    <w:rsid w:val="0065476D"/>
    <w:rsid w:val="00665566"/>
    <w:rsid w:val="0066642D"/>
    <w:rsid w:val="00666F1A"/>
    <w:rsid w:val="006676A7"/>
    <w:rsid w:val="00670668"/>
    <w:rsid w:val="00670DA2"/>
    <w:rsid w:val="00672406"/>
    <w:rsid w:val="0067306F"/>
    <w:rsid w:val="006734A7"/>
    <w:rsid w:val="0067429F"/>
    <w:rsid w:val="00675914"/>
    <w:rsid w:val="00677DD7"/>
    <w:rsid w:val="0068208E"/>
    <w:rsid w:val="006827C6"/>
    <w:rsid w:val="00682E4F"/>
    <w:rsid w:val="00685928"/>
    <w:rsid w:val="00691A4F"/>
    <w:rsid w:val="00693D3C"/>
    <w:rsid w:val="00696017"/>
    <w:rsid w:val="006A5159"/>
    <w:rsid w:val="006A61BB"/>
    <w:rsid w:val="006B0546"/>
    <w:rsid w:val="006B06F9"/>
    <w:rsid w:val="006B3A3A"/>
    <w:rsid w:val="006B5B9B"/>
    <w:rsid w:val="006B6873"/>
    <w:rsid w:val="006C2149"/>
    <w:rsid w:val="006C2E6D"/>
    <w:rsid w:val="006D5392"/>
    <w:rsid w:val="006D574E"/>
    <w:rsid w:val="006D7B47"/>
    <w:rsid w:val="006E6E9D"/>
    <w:rsid w:val="006F1140"/>
    <w:rsid w:val="006F2115"/>
    <w:rsid w:val="006F2150"/>
    <w:rsid w:val="006F21BC"/>
    <w:rsid w:val="00702175"/>
    <w:rsid w:val="0070220A"/>
    <w:rsid w:val="007049B7"/>
    <w:rsid w:val="00705742"/>
    <w:rsid w:val="00705A31"/>
    <w:rsid w:val="007115F8"/>
    <w:rsid w:val="007117CB"/>
    <w:rsid w:val="00711A0C"/>
    <w:rsid w:val="00712569"/>
    <w:rsid w:val="0071297B"/>
    <w:rsid w:val="00712EE5"/>
    <w:rsid w:val="00715EAF"/>
    <w:rsid w:val="00722F2D"/>
    <w:rsid w:val="00724EB2"/>
    <w:rsid w:val="00730081"/>
    <w:rsid w:val="007322AD"/>
    <w:rsid w:val="00734D2C"/>
    <w:rsid w:val="0073793A"/>
    <w:rsid w:val="00740991"/>
    <w:rsid w:val="0074158C"/>
    <w:rsid w:val="00743A0E"/>
    <w:rsid w:val="00745400"/>
    <w:rsid w:val="00747FC9"/>
    <w:rsid w:val="00753DE7"/>
    <w:rsid w:val="00763322"/>
    <w:rsid w:val="00764668"/>
    <w:rsid w:val="00765402"/>
    <w:rsid w:val="0076728B"/>
    <w:rsid w:val="00767399"/>
    <w:rsid w:val="00767B86"/>
    <w:rsid w:val="00771D5F"/>
    <w:rsid w:val="00773CAB"/>
    <w:rsid w:val="0077690F"/>
    <w:rsid w:val="0078049F"/>
    <w:rsid w:val="007811B7"/>
    <w:rsid w:val="007828E8"/>
    <w:rsid w:val="00782F52"/>
    <w:rsid w:val="00785E69"/>
    <w:rsid w:val="00786125"/>
    <w:rsid w:val="007861A2"/>
    <w:rsid w:val="00786AF6"/>
    <w:rsid w:val="007906C0"/>
    <w:rsid w:val="00792007"/>
    <w:rsid w:val="00796CAF"/>
    <w:rsid w:val="00797F89"/>
    <w:rsid w:val="00797FEA"/>
    <w:rsid w:val="007A2E3D"/>
    <w:rsid w:val="007A5620"/>
    <w:rsid w:val="007B2B4E"/>
    <w:rsid w:val="007B3924"/>
    <w:rsid w:val="007B3F87"/>
    <w:rsid w:val="007B77E7"/>
    <w:rsid w:val="007C204C"/>
    <w:rsid w:val="007C7C9C"/>
    <w:rsid w:val="007D06D2"/>
    <w:rsid w:val="007D4CA1"/>
    <w:rsid w:val="007D4EED"/>
    <w:rsid w:val="007D5998"/>
    <w:rsid w:val="007E19E8"/>
    <w:rsid w:val="007E2264"/>
    <w:rsid w:val="007E4419"/>
    <w:rsid w:val="007E7156"/>
    <w:rsid w:val="007F1FB9"/>
    <w:rsid w:val="007F2B49"/>
    <w:rsid w:val="007F40C8"/>
    <w:rsid w:val="007F4D83"/>
    <w:rsid w:val="007F666D"/>
    <w:rsid w:val="00800417"/>
    <w:rsid w:val="00810348"/>
    <w:rsid w:val="008107CF"/>
    <w:rsid w:val="00810BF9"/>
    <w:rsid w:val="00815DC1"/>
    <w:rsid w:val="00822FC7"/>
    <w:rsid w:val="00823024"/>
    <w:rsid w:val="00826456"/>
    <w:rsid w:val="00826602"/>
    <w:rsid w:val="00826A0B"/>
    <w:rsid w:val="00834AEA"/>
    <w:rsid w:val="00836035"/>
    <w:rsid w:val="00837036"/>
    <w:rsid w:val="008378A6"/>
    <w:rsid w:val="00840FB0"/>
    <w:rsid w:val="0084386A"/>
    <w:rsid w:val="00844BD4"/>
    <w:rsid w:val="008450EE"/>
    <w:rsid w:val="0084638E"/>
    <w:rsid w:val="00850B6D"/>
    <w:rsid w:val="00851BEC"/>
    <w:rsid w:val="00863884"/>
    <w:rsid w:val="00865F20"/>
    <w:rsid w:val="008679F3"/>
    <w:rsid w:val="00867E37"/>
    <w:rsid w:val="008709CA"/>
    <w:rsid w:val="0087155E"/>
    <w:rsid w:val="00877FA2"/>
    <w:rsid w:val="00881C12"/>
    <w:rsid w:val="00883ECA"/>
    <w:rsid w:val="008867F1"/>
    <w:rsid w:val="00887649"/>
    <w:rsid w:val="0088776E"/>
    <w:rsid w:val="00887C18"/>
    <w:rsid w:val="00887C42"/>
    <w:rsid w:val="00887FB8"/>
    <w:rsid w:val="00892747"/>
    <w:rsid w:val="00893FDA"/>
    <w:rsid w:val="00894A5E"/>
    <w:rsid w:val="00896248"/>
    <w:rsid w:val="008968D9"/>
    <w:rsid w:val="008969B1"/>
    <w:rsid w:val="008A14CC"/>
    <w:rsid w:val="008A350C"/>
    <w:rsid w:val="008A404C"/>
    <w:rsid w:val="008A40F9"/>
    <w:rsid w:val="008A6868"/>
    <w:rsid w:val="008B1BF9"/>
    <w:rsid w:val="008B2640"/>
    <w:rsid w:val="008B3856"/>
    <w:rsid w:val="008B597A"/>
    <w:rsid w:val="008B73ED"/>
    <w:rsid w:val="008C4454"/>
    <w:rsid w:val="008C4667"/>
    <w:rsid w:val="008D40B2"/>
    <w:rsid w:val="008E1184"/>
    <w:rsid w:val="008E19DF"/>
    <w:rsid w:val="008E4884"/>
    <w:rsid w:val="008E572C"/>
    <w:rsid w:val="008F1DC9"/>
    <w:rsid w:val="008F2922"/>
    <w:rsid w:val="008F4728"/>
    <w:rsid w:val="008F4DD8"/>
    <w:rsid w:val="008F5800"/>
    <w:rsid w:val="008F666E"/>
    <w:rsid w:val="00900163"/>
    <w:rsid w:val="0090186F"/>
    <w:rsid w:val="00901AE0"/>
    <w:rsid w:val="00901FE5"/>
    <w:rsid w:val="00902F4E"/>
    <w:rsid w:val="0090385C"/>
    <w:rsid w:val="009042F9"/>
    <w:rsid w:val="009052FE"/>
    <w:rsid w:val="00905DAC"/>
    <w:rsid w:val="00912482"/>
    <w:rsid w:val="009130FD"/>
    <w:rsid w:val="009175A5"/>
    <w:rsid w:val="009217E3"/>
    <w:rsid w:val="00921EB6"/>
    <w:rsid w:val="009230AE"/>
    <w:rsid w:val="00924B9C"/>
    <w:rsid w:val="00925B6C"/>
    <w:rsid w:val="0093445B"/>
    <w:rsid w:val="00942F19"/>
    <w:rsid w:val="0094638E"/>
    <w:rsid w:val="00950B02"/>
    <w:rsid w:val="00951875"/>
    <w:rsid w:val="00953136"/>
    <w:rsid w:val="00953565"/>
    <w:rsid w:val="00954777"/>
    <w:rsid w:val="009551F5"/>
    <w:rsid w:val="00956B82"/>
    <w:rsid w:val="00956D3F"/>
    <w:rsid w:val="009573A4"/>
    <w:rsid w:val="0096079E"/>
    <w:rsid w:val="0096200E"/>
    <w:rsid w:val="009626C7"/>
    <w:rsid w:val="0096769B"/>
    <w:rsid w:val="00967E7C"/>
    <w:rsid w:val="00973400"/>
    <w:rsid w:val="00975181"/>
    <w:rsid w:val="0097742E"/>
    <w:rsid w:val="00984135"/>
    <w:rsid w:val="00984EC4"/>
    <w:rsid w:val="00984F1E"/>
    <w:rsid w:val="00987F58"/>
    <w:rsid w:val="00997976"/>
    <w:rsid w:val="009A7F19"/>
    <w:rsid w:val="009B0FB8"/>
    <w:rsid w:val="009B191D"/>
    <w:rsid w:val="009C121A"/>
    <w:rsid w:val="009C20CB"/>
    <w:rsid w:val="009C2FD3"/>
    <w:rsid w:val="009C3FB2"/>
    <w:rsid w:val="009C408E"/>
    <w:rsid w:val="009D335D"/>
    <w:rsid w:val="009D5A0C"/>
    <w:rsid w:val="009D677F"/>
    <w:rsid w:val="009E0680"/>
    <w:rsid w:val="009E13EF"/>
    <w:rsid w:val="009E21C3"/>
    <w:rsid w:val="009E36B7"/>
    <w:rsid w:val="009F094A"/>
    <w:rsid w:val="009F1767"/>
    <w:rsid w:val="009F2DFC"/>
    <w:rsid w:val="009F3DBC"/>
    <w:rsid w:val="009F457A"/>
    <w:rsid w:val="009F5AEE"/>
    <w:rsid w:val="00A1119A"/>
    <w:rsid w:val="00A11C01"/>
    <w:rsid w:val="00A1579E"/>
    <w:rsid w:val="00A21989"/>
    <w:rsid w:val="00A21F3E"/>
    <w:rsid w:val="00A24ABA"/>
    <w:rsid w:val="00A303AC"/>
    <w:rsid w:val="00A35F02"/>
    <w:rsid w:val="00A36B84"/>
    <w:rsid w:val="00A376C8"/>
    <w:rsid w:val="00A40DBE"/>
    <w:rsid w:val="00A40F9F"/>
    <w:rsid w:val="00A431E7"/>
    <w:rsid w:val="00A440EB"/>
    <w:rsid w:val="00A47D12"/>
    <w:rsid w:val="00A502A7"/>
    <w:rsid w:val="00A53941"/>
    <w:rsid w:val="00A544E7"/>
    <w:rsid w:val="00A60E0C"/>
    <w:rsid w:val="00A6133D"/>
    <w:rsid w:val="00A63F43"/>
    <w:rsid w:val="00A746C3"/>
    <w:rsid w:val="00A7788B"/>
    <w:rsid w:val="00A778BA"/>
    <w:rsid w:val="00A829F6"/>
    <w:rsid w:val="00A85378"/>
    <w:rsid w:val="00A86478"/>
    <w:rsid w:val="00A867F0"/>
    <w:rsid w:val="00A9220D"/>
    <w:rsid w:val="00A92548"/>
    <w:rsid w:val="00A96072"/>
    <w:rsid w:val="00A9764D"/>
    <w:rsid w:val="00AA135D"/>
    <w:rsid w:val="00AA2B92"/>
    <w:rsid w:val="00AA310D"/>
    <w:rsid w:val="00AA3915"/>
    <w:rsid w:val="00AA5E90"/>
    <w:rsid w:val="00AA5F16"/>
    <w:rsid w:val="00AA6E79"/>
    <w:rsid w:val="00AA7122"/>
    <w:rsid w:val="00AB23DB"/>
    <w:rsid w:val="00AB3C38"/>
    <w:rsid w:val="00AB5287"/>
    <w:rsid w:val="00AB7810"/>
    <w:rsid w:val="00AC0E57"/>
    <w:rsid w:val="00AC22B3"/>
    <w:rsid w:val="00AC5388"/>
    <w:rsid w:val="00AC59FB"/>
    <w:rsid w:val="00AC64A6"/>
    <w:rsid w:val="00AC799B"/>
    <w:rsid w:val="00AD5A9E"/>
    <w:rsid w:val="00AD77F0"/>
    <w:rsid w:val="00AD7E53"/>
    <w:rsid w:val="00AE0006"/>
    <w:rsid w:val="00AE6A82"/>
    <w:rsid w:val="00AF6AE2"/>
    <w:rsid w:val="00B022FE"/>
    <w:rsid w:val="00B044DB"/>
    <w:rsid w:val="00B11CFA"/>
    <w:rsid w:val="00B1220E"/>
    <w:rsid w:val="00B12440"/>
    <w:rsid w:val="00B167C1"/>
    <w:rsid w:val="00B16AED"/>
    <w:rsid w:val="00B20EE2"/>
    <w:rsid w:val="00B256E2"/>
    <w:rsid w:val="00B3064C"/>
    <w:rsid w:val="00B31C66"/>
    <w:rsid w:val="00B34586"/>
    <w:rsid w:val="00B441FC"/>
    <w:rsid w:val="00B47F9A"/>
    <w:rsid w:val="00B57108"/>
    <w:rsid w:val="00B575D6"/>
    <w:rsid w:val="00B619AC"/>
    <w:rsid w:val="00B622CC"/>
    <w:rsid w:val="00B7118D"/>
    <w:rsid w:val="00B71DE1"/>
    <w:rsid w:val="00B7297E"/>
    <w:rsid w:val="00B74A88"/>
    <w:rsid w:val="00B7646C"/>
    <w:rsid w:val="00B80FA6"/>
    <w:rsid w:val="00B81272"/>
    <w:rsid w:val="00B8152D"/>
    <w:rsid w:val="00B825F3"/>
    <w:rsid w:val="00B840B7"/>
    <w:rsid w:val="00B85377"/>
    <w:rsid w:val="00B90180"/>
    <w:rsid w:val="00B9187F"/>
    <w:rsid w:val="00B92765"/>
    <w:rsid w:val="00B934E1"/>
    <w:rsid w:val="00B9553B"/>
    <w:rsid w:val="00BA0511"/>
    <w:rsid w:val="00BA260A"/>
    <w:rsid w:val="00BA2E31"/>
    <w:rsid w:val="00BA578A"/>
    <w:rsid w:val="00BA697C"/>
    <w:rsid w:val="00BA7D0D"/>
    <w:rsid w:val="00BB08E5"/>
    <w:rsid w:val="00BB115E"/>
    <w:rsid w:val="00BB14EE"/>
    <w:rsid w:val="00BB510F"/>
    <w:rsid w:val="00BB620F"/>
    <w:rsid w:val="00BB7340"/>
    <w:rsid w:val="00BC0EAA"/>
    <w:rsid w:val="00BC18F9"/>
    <w:rsid w:val="00BC25E0"/>
    <w:rsid w:val="00BC3825"/>
    <w:rsid w:val="00BC4ABF"/>
    <w:rsid w:val="00BC53B4"/>
    <w:rsid w:val="00BD5043"/>
    <w:rsid w:val="00BD7FE3"/>
    <w:rsid w:val="00BE056A"/>
    <w:rsid w:val="00BE5BAD"/>
    <w:rsid w:val="00BE72BF"/>
    <w:rsid w:val="00BE7C24"/>
    <w:rsid w:val="00BF0A8B"/>
    <w:rsid w:val="00BF3A98"/>
    <w:rsid w:val="00BF4AF8"/>
    <w:rsid w:val="00BF6082"/>
    <w:rsid w:val="00C01655"/>
    <w:rsid w:val="00C0257B"/>
    <w:rsid w:val="00C04497"/>
    <w:rsid w:val="00C04844"/>
    <w:rsid w:val="00C10629"/>
    <w:rsid w:val="00C10CA0"/>
    <w:rsid w:val="00C1188B"/>
    <w:rsid w:val="00C12610"/>
    <w:rsid w:val="00C15D83"/>
    <w:rsid w:val="00C16C26"/>
    <w:rsid w:val="00C2181C"/>
    <w:rsid w:val="00C21E51"/>
    <w:rsid w:val="00C306D2"/>
    <w:rsid w:val="00C3125D"/>
    <w:rsid w:val="00C31481"/>
    <w:rsid w:val="00C32727"/>
    <w:rsid w:val="00C336D4"/>
    <w:rsid w:val="00C35AB8"/>
    <w:rsid w:val="00C37657"/>
    <w:rsid w:val="00C37792"/>
    <w:rsid w:val="00C43280"/>
    <w:rsid w:val="00C4452F"/>
    <w:rsid w:val="00C52D90"/>
    <w:rsid w:val="00C554AF"/>
    <w:rsid w:val="00C60FB5"/>
    <w:rsid w:val="00C6107B"/>
    <w:rsid w:val="00C61449"/>
    <w:rsid w:val="00C6171D"/>
    <w:rsid w:val="00C639F3"/>
    <w:rsid w:val="00C66334"/>
    <w:rsid w:val="00C66669"/>
    <w:rsid w:val="00C818D0"/>
    <w:rsid w:val="00C82E0E"/>
    <w:rsid w:val="00C82EA3"/>
    <w:rsid w:val="00C8681E"/>
    <w:rsid w:val="00C93AD8"/>
    <w:rsid w:val="00CA0BF5"/>
    <w:rsid w:val="00CA35A2"/>
    <w:rsid w:val="00CA42B6"/>
    <w:rsid w:val="00CA5AF5"/>
    <w:rsid w:val="00CB26C7"/>
    <w:rsid w:val="00CB3AE8"/>
    <w:rsid w:val="00CB6F3E"/>
    <w:rsid w:val="00CC0AEF"/>
    <w:rsid w:val="00CC26E0"/>
    <w:rsid w:val="00CC2ACB"/>
    <w:rsid w:val="00CC2D04"/>
    <w:rsid w:val="00CC49A6"/>
    <w:rsid w:val="00CC75F6"/>
    <w:rsid w:val="00CC769E"/>
    <w:rsid w:val="00CC7C82"/>
    <w:rsid w:val="00CD2D2A"/>
    <w:rsid w:val="00CE059B"/>
    <w:rsid w:val="00CE1960"/>
    <w:rsid w:val="00CE39C9"/>
    <w:rsid w:val="00CE7D68"/>
    <w:rsid w:val="00CF085C"/>
    <w:rsid w:val="00CF14C9"/>
    <w:rsid w:val="00CF168D"/>
    <w:rsid w:val="00CF1BC6"/>
    <w:rsid w:val="00CF3239"/>
    <w:rsid w:val="00CF7819"/>
    <w:rsid w:val="00CF7C04"/>
    <w:rsid w:val="00CF7C5F"/>
    <w:rsid w:val="00D026F6"/>
    <w:rsid w:val="00D075B6"/>
    <w:rsid w:val="00D121B9"/>
    <w:rsid w:val="00D13380"/>
    <w:rsid w:val="00D17C05"/>
    <w:rsid w:val="00D224F4"/>
    <w:rsid w:val="00D2440B"/>
    <w:rsid w:val="00D24781"/>
    <w:rsid w:val="00D3168F"/>
    <w:rsid w:val="00D3243D"/>
    <w:rsid w:val="00D341DE"/>
    <w:rsid w:val="00D36A81"/>
    <w:rsid w:val="00D4312B"/>
    <w:rsid w:val="00D46AA9"/>
    <w:rsid w:val="00D4735E"/>
    <w:rsid w:val="00D51E8E"/>
    <w:rsid w:val="00D53904"/>
    <w:rsid w:val="00D6462C"/>
    <w:rsid w:val="00D64CB2"/>
    <w:rsid w:val="00D66B33"/>
    <w:rsid w:val="00D70F1A"/>
    <w:rsid w:val="00D72FF9"/>
    <w:rsid w:val="00D76071"/>
    <w:rsid w:val="00D83504"/>
    <w:rsid w:val="00D84600"/>
    <w:rsid w:val="00D85243"/>
    <w:rsid w:val="00D8633B"/>
    <w:rsid w:val="00D86529"/>
    <w:rsid w:val="00D93F9E"/>
    <w:rsid w:val="00DA1C26"/>
    <w:rsid w:val="00DA1D1D"/>
    <w:rsid w:val="00DA406F"/>
    <w:rsid w:val="00DB58A5"/>
    <w:rsid w:val="00DB7DBC"/>
    <w:rsid w:val="00DC5AD6"/>
    <w:rsid w:val="00DC699F"/>
    <w:rsid w:val="00DD2784"/>
    <w:rsid w:val="00DD297D"/>
    <w:rsid w:val="00DD31DE"/>
    <w:rsid w:val="00DD3856"/>
    <w:rsid w:val="00DD625F"/>
    <w:rsid w:val="00DE009A"/>
    <w:rsid w:val="00DE028C"/>
    <w:rsid w:val="00DE06B7"/>
    <w:rsid w:val="00DF0F2E"/>
    <w:rsid w:val="00DF24BD"/>
    <w:rsid w:val="00E06635"/>
    <w:rsid w:val="00E06EE6"/>
    <w:rsid w:val="00E07D81"/>
    <w:rsid w:val="00E1158B"/>
    <w:rsid w:val="00E22A38"/>
    <w:rsid w:val="00E23EC1"/>
    <w:rsid w:val="00E24380"/>
    <w:rsid w:val="00E2444E"/>
    <w:rsid w:val="00E24AE6"/>
    <w:rsid w:val="00E31056"/>
    <w:rsid w:val="00E3125A"/>
    <w:rsid w:val="00E35A0F"/>
    <w:rsid w:val="00E36997"/>
    <w:rsid w:val="00E37FC2"/>
    <w:rsid w:val="00E43FE0"/>
    <w:rsid w:val="00E44AC9"/>
    <w:rsid w:val="00E44BA8"/>
    <w:rsid w:val="00E44C8B"/>
    <w:rsid w:val="00E44DC9"/>
    <w:rsid w:val="00E51D1F"/>
    <w:rsid w:val="00E53C2F"/>
    <w:rsid w:val="00E552C0"/>
    <w:rsid w:val="00E60EFC"/>
    <w:rsid w:val="00E6126A"/>
    <w:rsid w:val="00E619CD"/>
    <w:rsid w:val="00E646F9"/>
    <w:rsid w:val="00E6717E"/>
    <w:rsid w:val="00E7090B"/>
    <w:rsid w:val="00E728A3"/>
    <w:rsid w:val="00E756B3"/>
    <w:rsid w:val="00E76708"/>
    <w:rsid w:val="00E76FEF"/>
    <w:rsid w:val="00E7797A"/>
    <w:rsid w:val="00E77A47"/>
    <w:rsid w:val="00E840BF"/>
    <w:rsid w:val="00E9044A"/>
    <w:rsid w:val="00E91462"/>
    <w:rsid w:val="00E92960"/>
    <w:rsid w:val="00E968D8"/>
    <w:rsid w:val="00EA232D"/>
    <w:rsid w:val="00EA4AE0"/>
    <w:rsid w:val="00EA6004"/>
    <w:rsid w:val="00EB0704"/>
    <w:rsid w:val="00EB4BAB"/>
    <w:rsid w:val="00EB68E8"/>
    <w:rsid w:val="00EB7756"/>
    <w:rsid w:val="00EC0C98"/>
    <w:rsid w:val="00EC18B3"/>
    <w:rsid w:val="00EC4B43"/>
    <w:rsid w:val="00EC5DDA"/>
    <w:rsid w:val="00EC79F9"/>
    <w:rsid w:val="00ED1946"/>
    <w:rsid w:val="00ED3D00"/>
    <w:rsid w:val="00ED6D6D"/>
    <w:rsid w:val="00EE1887"/>
    <w:rsid w:val="00EE3414"/>
    <w:rsid w:val="00EE4997"/>
    <w:rsid w:val="00EE6CBD"/>
    <w:rsid w:val="00EF41D5"/>
    <w:rsid w:val="00EF53BA"/>
    <w:rsid w:val="00EF7A13"/>
    <w:rsid w:val="00F00546"/>
    <w:rsid w:val="00F02C73"/>
    <w:rsid w:val="00F076A9"/>
    <w:rsid w:val="00F07D2F"/>
    <w:rsid w:val="00F10A30"/>
    <w:rsid w:val="00F13554"/>
    <w:rsid w:val="00F13C81"/>
    <w:rsid w:val="00F15129"/>
    <w:rsid w:val="00F15C89"/>
    <w:rsid w:val="00F26257"/>
    <w:rsid w:val="00F26560"/>
    <w:rsid w:val="00F2681F"/>
    <w:rsid w:val="00F303B9"/>
    <w:rsid w:val="00F306E8"/>
    <w:rsid w:val="00F3081F"/>
    <w:rsid w:val="00F32B84"/>
    <w:rsid w:val="00F342B7"/>
    <w:rsid w:val="00F34904"/>
    <w:rsid w:val="00F36739"/>
    <w:rsid w:val="00F37688"/>
    <w:rsid w:val="00F46513"/>
    <w:rsid w:val="00F50AC6"/>
    <w:rsid w:val="00F53DBA"/>
    <w:rsid w:val="00F5609B"/>
    <w:rsid w:val="00F6132E"/>
    <w:rsid w:val="00F6310D"/>
    <w:rsid w:val="00F6576F"/>
    <w:rsid w:val="00F713C6"/>
    <w:rsid w:val="00F7145A"/>
    <w:rsid w:val="00F7231C"/>
    <w:rsid w:val="00F75CFF"/>
    <w:rsid w:val="00F819F9"/>
    <w:rsid w:val="00F832CC"/>
    <w:rsid w:val="00F849A8"/>
    <w:rsid w:val="00F85BF1"/>
    <w:rsid w:val="00F871B7"/>
    <w:rsid w:val="00F90F9C"/>
    <w:rsid w:val="00F9437D"/>
    <w:rsid w:val="00F9450E"/>
    <w:rsid w:val="00F96330"/>
    <w:rsid w:val="00F97AE9"/>
    <w:rsid w:val="00F97D62"/>
    <w:rsid w:val="00FA3A60"/>
    <w:rsid w:val="00FA5363"/>
    <w:rsid w:val="00FA68C4"/>
    <w:rsid w:val="00FB0797"/>
    <w:rsid w:val="00FB10AF"/>
    <w:rsid w:val="00FB1672"/>
    <w:rsid w:val="00FB3E91"/>
    <w:rsid w:val="00FB4077"/>
    <w:rsid w:val="00FB783B"/>
    <w:rsid w:val="00FB7DE0"/>
    <w:rsid w:val="00FC1CDE"/>
    <w:rsid w:val="00FC4369"/>
    <w:rsid w:val="00FC44D9"/>
    <w:rsid w:val="00FD7B43"/>
    <w:rsid w:val="00FE0481"/>
    <w:rsid w:val="00FE0C05"/>
    <w:rsid w:val="00FE39EB"/>
    <w:rsid w:val="00FF0D91"/>
    <w:rsid w:val="03AF0F07"/>
    <w:rsid w:val="18FB75D0"/>
    <w:rsid w:val="41687DAC"/>
    <w:rsid w:val="422661D7"/>
    <w:rsid w:val="5F565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index heading" w:uiPriority="0" w:qFormat="1"/>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lsdException w:name="Strong" w:uiPriority="0" w:qFormat="1"/>
    <w:lsdException w:name="Emphasis" w:uiPriority="0" w:qFormat="1"/>
    <w:lsdException w:name="Document Map" w:uiPriority="0" w:unhideWhenUsed="1"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25F"/>
    <w:pPr>
      <w:widowControl w:val="0"/>
      <w:jc w:val="both"/>
    </w:pPr>
    <w:rPr>
      <w:rFonts w:ascii="Times New Roman" w:hAnsi="Times New Roman"/>
      <w:kern w:val="2"/>
      <w:sz w:val="21"/>
      <w:szCs w:val="24"/>
    </w:rPr>
  </w:style>
  <w:style w:type="paragraph" w:styleId="10">
    <w:name w:val="heading 1"/>
    <w:basedOn w:val="a"/>
    <w:next w:val="a"/>
    <w:link w:val="1Char"/>
    <w:qFormat/>
    <w:rsid w:val="00DD625F"/>
    <w:pPr>
      <w:keepNext/>
      <w:pageBreakBefore/>
      <w:numPr>
        <w:numId w:val="1"/>
      </w:numPr>
      <w:adjustRightInd w:val="0"/>
      <w:spacing w:before="50"/>
      <w:jc w:val="center"/>
      <w:outlineLvl w:val="0"/>
    </w:pPr>
    <w:rPr>
      <w:rFonts w:eastAsia="黑体"/>
      <w:b/>
      <w:kern w:val="0"/>
      <w:sz w:val="44"/>
      <w:szCs w:val="20"/>
    </w:rPr>
  </w:style>
  <w:style w:type="paragraph" w:styleId="20">
    <w:name w:val="heading 2"/>
    <w:basedOn w:val="a"/>
    <w:next w:val="a0"/>
    <w:link w:val="2Char"/>
    <w:qFormat/>
    <w:rsid w:val="00DD625F"/>
    <w:pPr>
      <w:keepNext/>
      <w:keepLines/>
      <w:numPr>
        <w:ilvl w:val="1"/>
        <w:numId w:val="1"/>
      </w:numPr>
      <w:spacing w:before="50"/>
      <w:jc w:val="left"/>
      <w:outlineLvl w:val="1"/>
    </w:pPr>
    <w:rPr>
      <w:rFonts w:ascii="Arial" w:eastAsia="黑体" w:hAnsi="Arial"/>
      <w:kern w:val="0"/>
      <w:sz w:val="32"/>
      <w:szCs w:val="20"/>
    </w:rPr>
  </w:style>
  <w:style w:type="paragraph" w:styleId="3">
    <w:name w:val="heading 3"/>
    <w:basedOn w:val="a"/>
    <w:next w:val="a0"/>
    <w:link w:val="3Char"/>
    <w:qFormat/>
    <w:rsid w:val="00DD625F"/>
    <w:pPr>
      <w:keepNext/>
      <w:keepLines/>
      <w:numPr>
        <w:ilvl w:val="2"/>
        <w:numId w:val="1"/>
      </w:numPr>
      <w:spacing w:before="50"/>
      <w:outlineLvl w:val="2"/>
    </w:pPr>
    <w:rPr>
      <w:rFonts w:ascii="Arial" w:eastAsia="黑体" w:hAnsi="Arial"/>
      <w:kern w:val="0"/>
      <w:sz w:val="30"/>
      <w:szCs w:val="30"/>
    </w:rPr>
  </w:style>
  <w:style w:type="paragraph" w:styleId="40">
    <w:name w:val="heading 4"/>
    <w:basedOn w:val="a"/>
    <w:next w:val="a"/>
    <w:link w:val="4Char"/>
    <w:qFormat/>
    <w:rsid w:val="00DD625F"/>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Char"/>
    <w:qFormat/>
    <w:rsid w:val="00DD625F"/>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Char"/>
    <w:qFormat/>
    <w:rsid w:val="00DD625F"/>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paragraph" w:styleId="7">
    <w:name w:val="heading 7"/>
    <w:basedOn w:val="a"/>
    <w:next w:val="a1"/>
    <w:link w:val="7Char"/>
    <w:qFormat/>
    <w:rsid w:val="00DD625F"/>
    <w:pPr>
      <w:keepNext/>
      <w:keepLines/>
      <w:spacing w:before="240" w:after="64" w:line="320" w:lineRule="auto"/>
      <w:outlineLvl w:val="6"/>
    </w:pPr>
    <w:rPr>
      <w:b/>
      <w:kern w:val="0"/>
      <w:sz w:val="24"/>
      <w:szCs w:val="20"/>
    </w:rPr>
  </w:style>
  <w:style w:type="paragraph" w:styleId="8">
    <w:name w:val="heading 8"/>
    <w:basedOn w:val="a"/>
    <w:next w:val="a1"/>
    <w:link w:val="8Char"/>
    <w:qFormat/>
    <w:rsid w:val="00DD625F"/>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1"/>
    <w:link w:val="9Char"/>
    <w:qFormat/>
    <w:rsid w:val="00DD625F"/>
    <w:pPr>
      <w:keepNext/>
      <w:keepLines/>
      <w:spacing w:before="240" w:after="64" w:line="320"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Í¼±íÕýÎÄ"/>
    <w:basedOn w:val="a"/>
    <w:next w:val="a1"/>
    <w:qFormat/>
    <w:rsid w:val="00DD625F"/>
    <w:pPr>
      <w:ind w:firstLineChars="200" w:firstLine="420"/>
    </w:pPr>
    <w:rPr>
      <w:sz w:val="24"/>
      <w:szCs w:val="20"/>
    </w:rPr>
  </w:style>
  <w:style w:type="paragraph" w:styleId="a1">
    <w:name w:val="Normal Indent"/>
    <w:basedOn w:val="a"/>
    <w:link w:val="Char"/>
    <w:rsid w:val="00DD625F"/>
    <w:pPr>
      <w:ind w:firstLineChars="200" w:firstLine="420"/>
    </w:pPr>
    <w:rPr>
      <w:rFonts w:ascii="Calibri" w:hAnsi="Calibri"/>
      <w:kern w:val="0"/>
      <w:sz w:val="24"/>
      <w:szCs w:val="20"/>
    </w:rPr>
  </w:style>
  <w:style w:type="paragraph" w:styleId="a5">
    <w:name w:val="annotation subject"/>
    <w:basedOn w:val="a6"/>
    <w:next w:val="a6"/>
    <w:link w:val="Char0"/>
    <w:rsid w:val="00DD625F"/>
    <w:rPr>
      <w:b/>
      <w:bCs/>
    </w:rPr>
  </w:style>
  <w:style w:type="paragraph" w:styleId="a6">
    <w:name w:val="annotation text"/>
    <w:basedOn w:val="a"/>
    <w:link w:val="Char1"/>
    <w:uiPriority w:val="99"/>
    <w:rsid w:val="00DD625F"/>
    <w:pPr>
      <w:jc w:val="left"/>
    </w:pPr>
    <w:rPr>
      <w:kern w:val="0"/>
      <w:sz w:val="20"/>
    </w:rPr>
  </w:style>
  <w:style w:type="paragraph" w:styleId="70">
    <w:name w:val="toc 7"/>
    <w:basedOn w:val="a"/>
    <w:next w:val="a"/>
    <w:rsid w:val="00DD625F"/>
    <w:pPr>
      <w:adjustRightInd w:val="0"/>
      <w:spacing w:line="312" w:lineRule="atLeast"/>
      <w:ind w:left="1260"/>
      <w:jc w:val="left"/>
      <w:textAlignment w:val="baseline"/>
    </w:pPr>
    <w:rPr>
      <w:kern w:val="0"/>
      <w:sz w:val="18"/>
      <w:szCs w:val="18"/>
    </w:rPr>
  </w:style>
  <w:style w:type="paragraph" w:styleId="a7">
    <w:name w:val="Body Text First Indent"/>
    <w:basedOn w:val="a8"/>
    <w:link w:val="Char2"/>
    <w:rsid w:val="00DD625F"/>
    <w:pPr>
      <w:ind w:firstLine="420"/>
    </w:pPr>
    <w:rPr>
      <w:szCs w:val="20"/>
    </w:rPr>
  </w:style>
  <w:style w:type="paragraph" w:styleId="a8">
    <w:name w:val="Body Text"/>
    <w:basedOn w:val="a"/>
    <w:link w:val="Char3"/>
    <w:rsid w:val="00DD625F"/>
    <w:pPr>
      <w:spacing w:after="120"/>
    </w:pPr>
    <w:rPr>
      <w:kern w:val="0"/>
      <w:sz w:val="20"/>
    </w:rPr>
  </w:style>
  <w:style w:type="paragraph" w:styleId="21">
    <w:name w:val="List Number 2"/>
    <w:basedOn w:val="a"/>
    <w:rsid w:val="00DD625F"/>
    <w:pPr>
      <w:widowControl/>
      <w:tabs>
        <w:tab w:val="left" w:pos="820"/>
      </w:tabs>
      <w:spacing w:afterLines="50"/>
      <w:ind w:left="820" w:hanging="420"/>
      <w:jc w:val="left"/>
    </w:pPr>
    <w:rPr>
      <w:kern w:val="0"/>
      <w:sz w:val="24"/>
      <w:szCs w:val="20"/>
    </w:rPr>
  </w:style>
  <w:style w:type="paragraph" w:styleId="a9">
    <w:name w:val="List Number"/>
    <w:basedOn w:val="a"/>
    <w:rsid w:val="00DD625F"/>
    <w:pPr>
      <w:adjustRightInd w:val="0"/>
      <w:spacing w:line="360" w:lineRule="auto"/>
      <w:ind w:left="850" w:hanging="425"/>
      <w:textAlignment w:val="baseline"/>
    </w:pPr>
    <w:rPr>
      <w:color w:val="000000"/>
      <w:kern w:val="0"/>
      <w:szCs w:val="20"/>
    </w:rPr>
  </w:style>
  <w:style w:type="paragraph" w:styleId="aa">
    <w:name w:val="caption"/>
    <w:basedOn w:val="a"/>
    <w:next w:val="a"/>
    <w:qFormat/>
    <w:rsid w:val="00DD625F"/>
    <w:pPr>
      <w:spacing w:before="152" w:after="160"/>
    </w:pPr>
    <w:rPr>
      <w:rFonts w:ascii="Arial" w:eastAsia="黑体" w:hAnsi="Arial"/>
      <w:sz w:val="32"/>
      <w:szCs w:val="20"/>
    </w:rPr>
  </w:style>
  <w:style w:type="paragraph" w:styleId="ab">
    <w:name w:val="Document Map"/>
    <w:basedOn w:val="a"/>
    <w:link w:val="Char4"/>
    <w:unhideWhenUsed/>
    <w:qFormat/>
    <w:rsid w:val="00DD625F"/>
    <w:rPr>
      <w:rFonts w:ascii="宋体"/>
      <w:kern w:val="0"/>
      <w:sz w:val="18"/>
      <w:szCs w:val="18"/>
    </w:rPr>
  </w:style>
  <w:style w:type="paragraph" w:styleId="30">
    <w:name w:val="Body Text 3"/>
    <w:basedOn w:val="a"/>
    <w:link w:val="3Char0"/>
    <w:rsid w:val="00DD625F"/>
    <w:pPr>
      <w:spacing w:after="120"/>
    </w:pPr>
    <w:rPr>
      <w:kern w:val="0"/>
      <w:sz w:val="16"/>
      <w:szCs w:val="16"/>
    </w:rPr>
  </w:style>
  <w:style w:type="paragraph" w:styleId="ac">
    <w:name w:val="Body Text Indent"/>
    <w:basedOn w:val="a"/>
    <w:link w:val="Char10"/>
    <w:rsid w:val="00DD625F"/>
    <w:pPr>
      <w:ind w:firstLineChars="200" w:firstLine="640"/>
    </w:pPr>
    <w:rPr>
      <w:rFonts w:ascii="仿宋_GB2312" w:eastAsia="仿宋_GB2312" w:hAnsi="Arial"/>
      <w:kern w:val="0"/>
      <w:sz w:val="32"/>
      <w:szCs w:val="32"/>
    </w:rPr>
  </w:style>
  <w:style w:type="paragraph" w:styleId="31">
    <w:name w:val="List Number 3"/>
    <w:basedOn w:val="a"/>
    <w:rsid w:val="00DD625F"/>
    <w:pPr>
      <w:widowControl/>
      <w:tabs>
        <w:tab w:val="left" w:pos="1050"/>
      </w:tabs>
      <w:spacing w:afterLines="50"/>
      <w:ind w:left="1050" w:hanging="340"/>
      <w:jc w:val="left"/>
    </w:pPr>
    <w:rPr>
      <w:kern w:val="0"/>
      <w:sz w:val="24"/>
      <w:szCs w:val="20"/>
    </w:rPr>
  </w:style>
  <w:style w:type="paragraph" w:styleId="2">
    <w:name w:val="List 2"/>
    <w:basedOn w:val="a"/>
    <w:rsid w:val="00DD625F"/>
    <w:pPr>
      <w:numPr>
        <w:numId w:val="2"/>
      </w:numPr>
      <w:spacing w:line="360" w:lineRule="exact"/>
    </w:pPr>
    <w:rPr>
      <w:bCs/>
    </w:rPr>
  </w:style>
  <w:style w:type="paragraph" w:styleId="22">
    <w:name w:val="List Bullet 2"/>
    <w:basedOn w:val="a"/>
    <w:rsid w:val="00DD625F"/>
    <w:pPr>
      <w:tabs>
        <w:tab w:val="left" w:pos="780"/>
      </w:tabs>
      <w:adjustRightInd w:val="0"/>
      <w:spacing w:line="312" w:lineRule="atLeast"/>
      <w:ind w:leftChars="200" w:left="780" w:hangingChars="200" w:hanging="360"/>
      <w:textAlignment w:val="baseline"/>
    </w:pPr>
    <w:rPr>
      <w:kern w:val="0"/>
      <w:szCs w:val="20"/>
    </w:rPr>
  </w:style>
  <w:style w:type="paragraph" w:styleId="50">
    <w:name w:val="toc 5"/>
    <w:basedOn w:val="a"/>
    <w:next w:val="a"/>
    <w:rsid w:val="00DD625F"/>
    <w:pPr>
      <w:adjustRightInd w:val="0"/>
      <w:spacing w:line="312" w:lineRule="atLeast"/>
      <w:ind w:left="840"/>
      <w:jc w:val="left"/>
      <w:textAlignment w:val="baseline"/>
    </w:pPr>
    <w:rPr>
      <w:kern w:val="0"/>
      <w:sz w:val="18"/>
      <w:szCs w:val="18"/>
    </w:rPr>
  </w:style>
  <w:style w:type="paragraph" w:styleId="32">
    <w:name w:val="toc 3"/>
    <w:basedOn w:val="a"/>
    <w:next w:val="a"/>
    <w:unhideWhenUsed/>
    <w:rsid w:val="00DD625F"/>
    <w:pPr>
      <w:ind w:leftChars="400" w:left="840"/>
    </w:pPr>
    <w:rPr>
      <w:rFonts w:ascii="Calibri" w:hAnsi="Calibri"/>
      <w:szCs w:val="22"/>
    </w:rPr>
  </w:style>
  <w:style w:type="paragraph" w:styleId="ad">
    <w:name w:val="Plain Text"/>
    <w:basedOn w:val="a"/>
    <w:link w:val="Char5"/>
    <w:uiPriority w:val="99"/>
    <w:rsid w:val="00DD625F"/>
    <w:rPr>
      <w:rFonts w:ascii="宋体" w:hAnsi="Courier New"/>
      <w:kern w:val="0"/>
      <w:sz w:val="20"/>
      <w:szCs w:val="20"/>
    </w:rPr>
  </w:style>
  <w:style w:type="paragraph" w:styleId="80">
    <w:name w:val="toc 8"/>
    <w:basedOn w:val="a"/>
    <w:next w:val="a"/>
    <w:rsid w:val="00DD625F"/>
    <w:pPr>
      <w:adjustRightInd w:val="0"/>
      <w:spacing w:line="312" w:lineRule="atLeast"/>
      <w:ind w:left="1470"/>
      <w:jc w:val="left"/>
      <w:textAlignment w:val="baseline"/>
    </w:pPr>
    <w:rPr>
      <w:kern w:val="0"/>
      <w:sz w:val="18"/>
      <w:szCs w:val="18"/>
    </w:rPr>
  </w:style>
  <w:style w:type="paragraph" w:styleId="ae">
    <w:name w:val="Date"/>
    <w:basedOn w:val="a"/>
    <w:next w:val="a"/>
    <w:link w:val="Char6"/>
    <w:rsid w:val="00DD625F"/>
    <w:pPr>
      <w:spacing w:before="50"/>
      <w:ind w:left="200" w:firstLineChars="200" w:firstLine="200"/>
    </w:pPr>
    <w:rPr>
      <w:kern w:val="0"/>
      <w:sz w:val="24"/>
      <w:szCs w:val="20"/>
    </w:rPr>
  </w:style>
  <w:style w:type="paragraph" w:styleId="23">
    <w:name w:val="Body Text Indent 2"/>
    <w:basedOn w:val="a"/>
    <w:link w:val="2Char0"/>
    <w:rsid w:val="00DD625F"/>
    <w:pPr>
      <w:adjustRightInd w:val="0"/>
      <w:snapToGrid w:val="0"/>
      <w:spacing w:line="312" w:lineRule="auto"/>
      <w:ind w:firstLine="397"/>
    </w:pPr>
    <w:rPr>
      <w:rFonts w:ascii="楷体_GB2312" w:eastAsia="楷体_GB2312"/>
      <w:kern w:val="0"/>
      <w:sz w:val="24"/>
      <w:szCs w:val="20"/>
    </w:rPr>
  </w:style>
  <w:style w:type="paragraph" w:styleId="af">
    <w:name w:val="Balloon Text"/>
    <w:basedOn w:val="a"/>
    <w:link w:val="Char7"/>
    <w:rsid w:val="00DD625F"/>
    <w:rPr>
      <w:kern w:val="0"/>
      <w:sz w:val="18"/>
      <w:szCs w:val="18"/>
    </w:rPr>
  </w:style>
  <w:style w:type="paragraph" w:styleId="af0">
    <w:name w:val="footer"/>
    <w:basedOn w:val="a"/>
    <w:link w:val="Char8"/>
    <w:uiPriority w:val="99"/>
    <w:rsid w:val="00DD625F"/>
    <w:pPr>
      <w:tabs>
        <w:tab w:val="center" w:pos="4153"/>
        <w:tab w:val="right" w:pos="8306"/>
      </w:tabs>
      <w:snapToGrid w:val="0"/>
      <w:jc w:val="left"/>
    </w:pPr>
    <w:rPr>
      <w:kern w:val="0"/>
      <w:sz w:val="18"/>
      <w:szCs w:val="18"/>
    </w:rPr>
  </w:style>
  <w:style w:type="paragraph" w:styleId="24">
    <w:name w:val="Body Text First Indent 2"/>
    <w:basedOn w:val="ac"/>
    <w:link w:val="2Char1"/>
    <w:qFormat/>
    <w:rsid w:val="00DD625F"/>
    <w:pPr>
      <w:adjustRightInd w:val="0"/>
      <w:spacing w:after="120" w:line="360" w:lineRule="auto"/>
      <w:ind w:left="420" w:firstLineChars="0" w:firstLine="420"/>
      <w:textAlignment w:val="baseline"/>
    </w:pPr>
    <w:rPr>
      <w:color w:val="000000"/>
      <w:sz w:val="20"/>
    </w:rPr>
  </w:style>
  <w:style w:type="paragraph" w:styleId="af1">
    <w:name w:val="header"/>
    <w:basedOn w:val="a"/>
    <w:link w:val="Char9"/>
    <w:uiPriority w:val="99"/>
    <w:rsid w:val="00DD625F"/>
    <w:pPr>
      <w:pBdr>
        <w:bottom w:val="single" w:sz="6" w:space="1" w:color="auto"/>
      </w:pBdr>
      <w:tabs>
        <w:tab w:val="center" w:pos="4153"/>
        <w:tab w:val="right" w:pos="8306"/>
      </w:tabs>
      <w:snapToGrid w:val="0"/>
      <w:jc w:val="center"/>
    </w:pPr>
    <w:rPr>
      <w:kern w:val="0"/>
      <w:sz w:val="18"/>
      <w:szCs w:val="18"/>
    </w:rPr>
  </w:style>
  <w:style w:type="paragraph" w:styleId="af2">
    <w:name w:val="Signature"/>
    <w:basedOn w:val="a"/>
    <w:link w:val="Chara"/>
    <w:rsid w:val="00DD625F"/>
    <w:pPr>
      <w:widowControl/>
      <w:jc w:val="left"/>
    </w:pPr>
    <w:rPr>
      <w:rFonts w:ascii="Tahoma" w:hAnsi="Tahoma"/>
      <w:kern w:val="0"/>
      <w:sz w:val="24"/>
      <w:szCs w:val="20"/>
      <w:lang w:val="de-DE" w:eastAsia="de-DE"/>
    </w:rPr>
  </w:style>
  <w:style w:type="paragraph" w:styleId="11">
    <w:name w:val="toc 1"/>
    <w:basedOn w:val="a"/>
    <w:next w:val="a"/>
    <w:uiPriority w:val="39"/>
    <w:rsid w:val="00DD625F"/>
    <w:pPr>
      <w:spacing w:before="120" w:after="120"/>
      <w:jc w:val="left"/>
    </w:pPr>
    <w:rPr>
      <w:b/>
      <w:bCs/>
      <w:caps/>
      <w:sz w:val="20"/>
      <w:szCs w:val="20"/>
    </w:rPr>
  </w:style>
  <w:style w:type="paragraph" w:styleId="41">
    <w:name w:val="toc 4"/>
    <w:basedOn w:val="a"/>
    <w:next w:val="a"/>
    <w:rsid w:val="00DD625F"/>
    <w:pPr>
      <w:adjustRightInd w:val="0"/>
      <w:spacing w:line="312" w:lineRule="atLeast"/>
      <w:ind w:left="630"/>
      <w:jc w:val="left"/>
      <w:textAlignment w:val="baseline"/>
    </w:pPr>
    <w:rPr>
      <w:kern w:val="0"/>
      <w:sz w:val="18"/>
      <w:szCs w:val="18"/>
    </w:rPr>
  </w:style>
  <w:style w:type="paragraph" w:styleId="af3">
    <w:name w:val="index heading"/>
    <w:basedOn w:val="a"/>
    <w:next w:val="12"/>
    <w:qFormat/>
    <w:rsid w:val="00DD625F"/>
    <w:rPr>
      <w:szCs w:val="20"/>
    </w:rPr>
  </w:style>
  <w:style w:type="paragraph" w:styleId="12">
    <w:name w:val="index 1"/>
    <w:basedOn w:val="a"/>
    <w:next w:val="a"/>
    <w:unhideWhenUsed/>
    <w:rsid w:val="00DD625F"/>
    <w:pPr>
      <w:adjustRightInd w:val="0"/>
      <w:spacing w:line="312" w:lineRule="atLeast"/>
      <w:textAlignment w:val="baseline"/>
    </w:pPr>
    <w:rPr>
      <w:kern w:val="0"/>
      <w:szCs w:val="20"/>
    </w:rPr>
  </w:style>
  <w:style w:type="paragraph" w:styleId="60">
    <w:name w:val="toc 6"/>
    <w:basedOn w:val="a"/>
    <w:next w:val="a"/>
    <w:rsid w:val="00DD625F"/>
    <w:pPr>
      <w:adjustRightInd w:val="0"/>
      <w:spacing w:line="312" w:lineRule="atLeast"/>
      <w:ind w:left="1050"/>
      <w:jc w:val="left"/>
      <w:textAlignment w:val="baseline"/>
    </w:pPr>
    <w:rPr>
      <w:kern w:val="0"/>
      <w:sz w:val="18"/>
      <w:szCs w:val="18"/>
    </w:rPr>
  </w:style>
  <w:style w:type="paragraph" w:styleId="33">
    <w:name w:val="Body Text Indent 3"/>
    <w:basedOn w:val="a"/>
    <w:link w:val="3Char1"/>
    <w:qFormat/>
    <w:rsid w:val="00DD625F"/>
    <w:pPr>
      <w:adjustRightInd w:val="0"/>
      <w:snapToGrid w:val="0"/>
      <w:spacing w:line="336" w:lineRule="auto"/>
      <w:ind w:firstLine="397"/>
    </w:pPr>
    <w:rPr>
      <w:rFonts w:ascii="楷体_GB2312" w:eastAsia="楷体_GB2312"/>
      <w:b/>
      <w:bCs/>
      <w:kern w:val="0"/>
      <w:sz w:val="24"/>
      <w:szCs w:val="20"/>
    </w:rPr>
  </w:style>
  <w:style w:type="paragraph" w:styleId="af4">
    <w:name w:val="table of figures"/>
    <w:basedOn w:val="a"/>
    <w:next w:val="a"/>
    <w:rsid w:val="00DD625F"/>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5">
    <w:name w:val="toc 2"/>
    <w:basedOn w:val="a"/>
    <w:next w:val="a"/>
    <w:uiPriority w:val="39"/>
    <w:rsid w:val="00DD625F"/>
    <w:pPr>
      <w:tabs>
        <w:tab w:val="left" w:pos="1050"/>
        <w:tab w:val="right" w:leader="dot" w:pos="8296"/>
      </w:tabs>
      <w:snapToGrid w:val="0"/>
      <w:spacing w:line="360" w:lineRule="auto"/>
      <w:ind w:leftChars="200" w:left="420"/>
    </w:pPr>
    <w:rPr>
      <w:rFonts w:ascii="Calibri" w:hAnsi="Calibri"/>
      <w:szCs w:val="22"/>
    </w:rPr>
  </w:style>
  <w:style w:type="paragraph" w:styleId="90">
    <w:name w:val="toc 9"/>
    <w:basedOn w:val="a"/>
    <w:next w:val="a"/>
    <w:rsid w:val="00DD625F"/>
    <w:pPr>
      <w:adjustRightInd w:val="0"/>
      <w:spacing w:line="312" w:lineRule="atLeast"/>
      <w:ind w:left="1680"/>
      <w:jc w:val="left"/>
      <w:textAlignment w:val="baseline"/>
    </w:pPr>
    <w:rPr>
      <w:kern w:val="0"/>
      <w:sz w:val="18"/>
      <w:szCs w:val="18"/>
    </w:rPr>
  </w:style>
  <w:style w:type="paragraph" w:styleId="26">
    <w:name w:val="Body Text 2"/>
    <w:basedOn w:val="a"/>
    <w:link w:val="2Char2"/>
    <w:qFormat/>
    <w:rsid w:val="00DD625F"/>
    <w:pPr>
      <w:widowControl/>
      <w:jc w:val="center"/>
    </w:pPr>
    <w:rPr>
      <w:rFonts w:ascii="Arial" w:hAnsi="Arial"/>
      <w:kern w:val="0"/>
      <w:sz w:val="16"/>
      <w:szCs w:val="20"/>
    </w:rPr>
  </w:style>
  <w:style w:type="paragraph" w:styleId="af5">
    <w:name w:val="Normal (Web)"/>
    <w:basedOn w:val="a"/>
    <w:link w:val="Charb"/>
    <w:uiPriority w:val="99"/>
    <w:rsid w:val="00DD625F"/>
    <w:pPr>
      <w:widowControl/>
      <w:spacing w:before="100" w:beforeAutospacing="1" w:after="100" w:afterAutospacing="1"/>
      <w:jc w:val="left"/>
    </w:pPr>
    <w:rPr>
      <w:rFonts w:ascii="Arial Unicode MS" w:eastAsia="Arial Unicode MS" w:hAnsi="Arial Unicode MS"/>
      <w:kern w:val="0"/>
      <w:sz w:val="24"/>
    </w:rPr>
  </w:style>
  <w:style w:type="character" w:styleId="af6">
    <w:name w:val="Strong"/>
    <w:qFormat/>
    <w:rsid w:val="00DD625F"/>
    <w:rPr>
      <w:b/>
      <w:bCs/>
    </w:rPr>
  </w:style>
  <w:style w:type="character" w:styleId="af7">
    <w:name w:val="page number"/>
    <w:rsid w:val="00DD625F"/>
  </w:style>
  <w:style w:type="character" w:styleId="af8">
    <w:name w:val="FollowedHyperlink"/>
    <w:uiPriority w:val="99"/>
    <w:unhideWhenUsed/>
    <w:rsid w:val="00DD625F"/>
    <w:rPr>
      <w:color w:val="800080"/>
      <w:u w:val="single"/>
    </w:rPr>
  </w:style>
  <w:style w:type="character" w:styleId="af9">
    <w:name w:val="Emphasis"/>
    <w:qFormat/>
    <w:rsid w:val="00DD625F"/>
    <w:rPr>
      <w:color w:val="CC0033"/>
    </w:rPr>
  </w:style>
  <w:style w:type="character" w:styleId="afa">
    <w:name w:val="Hyperlink"/>
    <w:uiPriority w:val="99"/>
    <w:qFormat/>
    <w:rsid w:val="00DD625F"/>
    <w:rPr>
      <w:color w:val="0000FF"/>
      <w:u w:val="single"/>
    </w:rPr>
  </w:style>
  <w:style w:type="character" w:styleId="afb">
    <w:name w:val="annotation reference"/>
    <w:uiPriority w:val="99"/>
    <w:rsid w:val="00DD625F"/>
    <w:rPr>
      <w:sz w:val="21"/>
      <w:szCs w:val="21"/>
    </w:rPr>
  </w:style>
  <w:style w:type="table" w:styleId="afc">
    <w:name w:val="Table Grid"/>
    <w:basedOn w:val="a3"/>
    <w:rsid w:val="00DD62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首行缩进 Char"/>
    <w:link w:val="a7"/>
    <w:rsid w:val="00DD625F"/>
    <w:rPr>
      <w:rFonts w:ascii="Times New Roman" w:eastAsia="宋体" w:hAnsi="Times New Roman" w:cs="Times New Roman"/>
      <w:szCs w:val="20"/>
    </w:rPr>
  </w:style>
  <w:style w:type="character" w:customStyle="1" w:styleId="Char8">
    <w:name w:val="页脚 Char"/>
    <w:link w:val="af0"/>
    <w:uiPriority w:val="99"/>
    <w:rsid w:val="00DD625F"/>
    <w:rPr>
      <w:rFonts w:ascii="Times New Roman" w:eastAsia="宋体" w:hAnsi="Times New Roman" w:cs="Times New Roman"/>
      <w:sz w:val="18"/>
      <w:szCs w:val="18"/>
    </w:rPr>
  </w:style>
  <w:style w:type="character" w:customStyle="1" w:styleId="Chara">
    <w:name w:val="签名 Char"/>
    <w:link w:val="af2"/>
    <w:qFormat/>
    <w:rsid w:val="00DD625F"/>
    <w:rPr>
      <w:rFonts w:ascii="Tahoma" w:hAnsi="Tahoma" w:cs="Tahoma"/>
      <w:sz w:val="24"/>
      <w:lang w:val="de-DE" w:eastAsia="de-DE"/>
    </w:rPr>
  </w:style>
  <w:style w:type="character" w:customStyle="1" w:styleId="CharChar">
    <w:name w:val="正文_标准 Char Char"/>
    <w:link w:val="afd"/>
    <w:qFormat/>
    <w:rsid w:val="00DD625F"/>
    <w:rPr>
      <w:rFonts w:ascii="宋体" w:hAnsi="宋体"/>
      <w:sz w:val="24"/>
    </w:rPr>
  </w:style>
  <w:style w:type="paragraph" w:customStyle="1" w:styleId="afd">
    <w:name w:val="正文_标准"/>
    <w:basedOn w:val="a"/>
    <w:link w:val="CharChar"/>
    <w:rsid w:val="00DD625F"/>
    <w:pPr>
      <w:spacing w:line="360" w:lineRule="auto"/>
      <w:ind w:firstLineChars="200" w:firstLine="480"/>
    </w:pPr>
    <w:rPr>
      <w:rFonts w:ascii="宋体" w:hAnsi="宋体"/>
      <w:kern w:val="0"/>
      <w:sz w:val="24"/>
      <w:szCs w:val="20"/>
    </w:rPr>
  </w:style>
  <w:style w:type="character" w:customStyle="1" w:styleId="ca-1">
    <w:name w:val="ca-1"/>
    <w:rsid w:val="00DD625F"/>
  </w:style>
  <w:style w:type="character" w:customStyle="1" w:styleId="Char0">
    <w:name w:val="批注主题 Char"/>
    <w:link w:val="a5"/>
    <w:rsid w:val="00DD625F"/>
    <w:rPr>
      <w:rFonts w:ascii="Times New Roman" w:eastAsia="宋体" w:hAnsi="Times New Roman" w:cs="Times New Roman"/>
      <w:b/>
      <w:bCs/>
      <w:szCs w:val="24"/>
    </w:rPr>
  </w:style>
  <w:style w:type="character" w:customStyle="1" w:styleId="2CharChar">
    <w:name w:val="项目编号（2） Char Char"/>
    <w:link w:val="27"/>
    <w:qFormat/>
    <w:rsid w:val="00DD625F"/>
    <w:rPr>
      <w:rFonts w:cs="宋体"/>
      <w:kern w:val="21"/>
      <w:sz w:val="24"/>
    </w:rPr>
  </w:style>
  <w:style w:type="paragraph" w:customStyle="1" w:styleId="27">
    <w:name w:val="项目编号（2）"/>
    <w:basedOn w:val="a"/>
    <w:link w:val="2CharChar"/>
    <w:rsid w:val="00DD625F"/>
    <w:pPr>
      <w:tabs>
        <w:tab w:val="left" w:pos="960"/>
      </w:tabs>
      <w:spacing w:beforeLines="50" w:afterLines="50" w:line="300" w:lineRule="auto"/>
      <w:ind w:left="960" w:hanging="420"/>
    </w:pPr>
    <w:rPr>
      <w:rFonts w:ascii="Calibri" w:hAnsi="Calibri"/>
      <w:kern w:val="21"/>
      <w:sz w:val="24"/>
      <w:szCs w:val="20"/>
    </w:rPr>
  </w:style>
  <w:style w:type="character" w:customStyle="1" w:styleId="5Char">
    <w:name w:val="标题 5 Char"/>
    <w:link w:val="5"/>
    <w:rsid w:val="00DD625F"/>
    <w:rPr>
      <w:rFonts w:ascii="Calibri" w:eastAsia="宋体" w:hAnsi="Calibri" w:cs="Times New Roman"/>
      <w:b/>
      <w:bCs/>
      <w:sz w:val="28"/>
      <w:szCs w:val="28"/>
    </w:rPr>
  </w:style>
  <w:style w:type="character" w:customStyle="1" w:styleId="3Char0">
    <w:name w:val="正文文本 3 Char"/>
    <w:link w:val="30"/>
    <w:qFormat/>
    <w:rsid w:val="00DD625F"/>
    <w:rPr>
      <w:rFonts w:ascii="Times New Roman" w:eastAsia="宋体" w:hAnsi="Times New Roman" w:cs="Times New Roman"/>
      <w:sz w:val="16"/>
      <w:szCs w:val="16"/>
    </w:rPr>
  </w:style>
  <w:style w:type="character" w:customStyle="1" w:styleId="2Char">
    <w:name w:val="标题 2 Char"/>
    <w:link w:val="20"/>
    <w:qFormat/>
    <w:rsid w:val="00DD625F"/>
    <w:rPr>
      <w:rFonts w:ascii="Arial" w:eastAsia="黑体" w:hAnsi="Arial" w:cs="Times New Roman"/>
      <w:sz w:val="32"/>
      <w:szCs w:val="20"/>
    </w:rPr>
  </w:style>
  <w:style w:type="character" w:customStyle="1" w:styleId="unnamed11">
    <w:name w:val="unnamed11"/>
    <w:rsid w:val="00DD625F"/>
  </w:style>
  <w:style w:type="character" w:customStyle="1" w:styleId="1CharChar">
    <w:name w:val="正文符号1 Char Char"/>
    <w:qFormat/>
    <w:rsid w:val="00DD625F"/>
    <w:rPr>
      <w:rFonts w:eastAsia="楷体_GB2312"/>
      <w:sz w:val="28"/>
      <w:szCs w:val="24"/>
      <w:lang w:val="en-US" w:eastAsia="zh-CN" w:bidi="ar-SA"/>
    </w:rPr>
  </w:style>
  <w:style w:type="character" w:customStyle="1" w:styleId="unnamed1">
    <w:name w:val="unnamed1"/>
    <w:rsid w:val="00DD625F"/>
  </w:style>
  <w:style w:type="character" w:customStyle="1" w:styleId="CharChar0">
    <w:name w:val="标书正文格式 Char Char"/>
    <w:qFormat/>
    <w:rsid w:val="00DD625F"/>
    <w:rPr>
      <w:rFonts w:eastAsia="楷体_GB2312"/>
      <w:sz w:val="24"/>
      <w:szCs w:val="24"/>
      <w:lang w:bidi="ar-SA"/>
    </w:rPr>
  </w:style>
  <w:style w:type="character" w:customStyle="1" w:styleId="FooterChar">
    <w:name w:val="Footer Char"/>
    <w:qFormat/>
    <w:locked/>
    <w:rsid w:val="00DD625F"/>
    <w:rPr>
      <w:rFonts w:cs="Times New Roman"/>
      <w:kern w:val="2"/>
      <w:sz w:val="18"/>
      <w:szCs w:val="18"/>
    </w:rPr>
  </w:style>
  <w:style w:type="character" w:customStyle="1" w:styleId="2CharChar0">
    <w:name w:val="正文首行缩进2字 Char Char"/>
    <w:qFormat/>
    <w:rsid w:val="00DD625F"/>
    <w:rPr>
      <w:rFonts w:eastAsia="楷体_GB2312"/>
      <w:sz w:val="28"/>
      <w:szCs w:val="24"/>
      <w:lang w:val="en-US" w:eastAsia="zh-CN" w:bidi="ar-SA"/>
    </w:rPr>
  </w:style>
  <w:style w:type="character" w:customStyle="1" w:styleId="txt1">
    <w:name w:val="txt1"/>
    <w:qFormat/>
    <w:rsid w:val="00DD625F"/>
    <w:rPr>
      <w:color w:val="000099"/>
      <w:sz w:val="20"/>
      <w:szCs w:val="20"/>
      <w:u w:val="none"/>
    </w:rPr>
  </w:style>
  <w:style w:type="character" w:customStyle="1" w:styleId="Char4">
    <w:name w:val="文档结构图 Char"/>
    <w:link w:val="ab"/>
    <w:rsid w:val="00DD625F"/>
    <w:rPr>
      <w:rFonts w:ascii="宋体" w:eastAsia="宋体" w:hAnsi="Times New Roman" w:cs="Times New Roman"/>
      <w:sz w:val="18"/>
      <w:szCs w:val="18"/>
    </w:rPr>
  </w:style>
  <w:style w:type="character" w:customStyle="1" w:styleId="HeaderChar">
    <w:name w:val="Header Char"/>
    <w:locked/>
    <w:rsid w:val="00DD625F"/>
    <w:rPr>
      <w:rFonts w:cs="Times New Roman"/>
      <w:kern w:val="2"/>
      <w:sz w:val="18"/>
      <w:szCs w:val="18"/>
    </w:rPr>
  </w:style>
  <w:style w:type="character" w:customStyle="1" w:styleId="Char11">
    <w:name w:val="页眉 Char1"/>
    <w:uiPriority w:val="99"/>
    <w:semiHidden/>
    <w:rsid w:val="00DD625F"/>
    <w:rPr>
      <w:sz w:val="18"/>
      <w:szCs w:val="18"/>
    </w:rPr>
  </w:style>
  <w:style w:type="character" w:customStyle="1" w:styleId="2Char3">
    <w:name w:val="样式2 Char"/>
    <w:link w:val="28"/>
    <w:qFormat/>
    <w:rsid w:val="00DD625F"/>
    <w:rPr>
      <w:rFonts w:ascii="Times New Roman" w:hAnsi="Times New Roman"/>
      <w:b/>
      <w:kern w:val="2"/>
      <w:sz w:val="32"/>
      <w:szCs w:val="32"/>
    </w:rPr>
  </w:style>
  <w:style w:type="paragraph" w:customStyle="1" w:styleId="28">
    <w:name w:val="样式2"/>
    <w:basedOn w:val="a"/>
    <w:link w:val="2Char3"/>
    <w:qFormat/>
    <w:rsid w:val="00DD625F"/>
    <w:pPr>
      <w:spacing w:line="360" w:lineRule="auto"/>
      <w:jc w:val="center"/>
    </w:pPr>
    <w:rPr>
      <w:b/>
      <w:sz w:val="32"/>
      <w:szCs w:val="32"/>
    </w:rPr>
  </w:style>
  <w:style w:type="character" w:customStyle="1" w:styleId="2Char0">
    <w:name w:val="正文文本缩进 2 Char"/>
    <w:link w:val="23"/>
    <w:rsid w:val="00DD625F"/>
    <w:rPr>
      <w:rFonts w:ascii="楷体_GB2312" w:eastAsia="楷体_GB2312" w:hAnsi="Times New Roman" w:cs="Times New Roman"/>
      <w:sz w:val="24"/>
      <w:szCs w:val="20"/>
    </w:rPr>
  </w:style>
  <w:style w:type="character" w:customStyle="1" w:styleId="Char12">
    <w:name w:val="文档结构图 Char1"/>
    <w:uiPriority w:val="99"/>
    <w:semiHidden/>
    <w:qFormat/>
    <w:rsid w:val="00DD625F"/>
    <w:rPr>
      <w:rFonts w:ascii="宋体"/>
      <w:sz w:val="18"/>
      <w:szCs w:val="18"/>
    </w:rPr>
  </w:style>
  <w:style w:type="character" w:customStyle="1" w:styleId="2Char2">
    <w:name w:val="正文文本 2 Char"/>
    <w:link w:val="26"/>
    <w:rsid w:val="00DD625F"/>
    <w:rPr>
      <w:rFonts w:ascii="Arial" w:eastAsia="宋体" w:hAnsi="Arial" w:cs="Times New Roman"/>
      <w:kern w:val="0"/>
      <w:sz w:val="16"/>
      <w:szCs w:val="20"/>
    </w:rPr>
  </w:style>
  <w:style w:type="character" w:customStyle="1" w:styleId="1Char">
    <w:name w:val="标题 1 Char"/>
    <w:link w:val="10"/>
    <w:qFormat/>
    <w:rsid w:val="00DD625F"/>
    <w:rPr>
      <w:rFonts w:ascii="Times New Roman" w:eastAsia="黑体" w:hAnsi="Times New Roman" w:cs="Times New Roman"/>
      <w:b/>
      <w:kern w:val="0"/>
      <w:sz w:val="44"/>
      <w:szCs w:val="20"/>
    </w:rPr>
  </w:style>
  <w:style w:type="character" w:customStyle="1" w:styleId="Char6">
    <w:name w:val="日期 Char"/>
    <w:link w:val="ae"/>
    <w:qFormat/>
    <w:rsid w:val="00DD625F"/>
    <w:rPr>
      <w:rFonts w:ascii="Times New Roman" w:eastAsia="宋体" w:hAnsi="Times New Roman" w:cs="Times New Roman"/>
      <w:sz w:val="24"/>
      <w:szCs w:val="20"/>
    </w:rPr>
  </w:style>
  <w:style w:type="character" w:customStyle="1" w:styleId="Char9">
    <w:name w:val="页眉 Char"/>
    <w:link w:val="af1"/>
    <w:uiPriority w:val="99"/>
    <w:qFormat/>
    <w:rsid w:val="00DD625F"/>
    <w:rPr>
      <w:rFonts w:ascii="Times New Roman" w:eastAsia="宋体" w:hAnsi="Times New Roman" w:cs="Times New Roman"/>
      <w:sz w:val="18"/>
      <w:szCs w:val="18"/>
    </w:rPr>
  </w:style>
  <w:style w:type="character" w:customStyle="1" w:styleId="4Char">
    <w:name w:val="标题 4 Char"/>
    <w:link w:val="40"/>
    <w:qFormat/>
    <w:rsid w:val="00DD625F"/>
    <w:rPr>
      <w:rFonts w:ascii="Calibri" w:eastAsia="楷体_GB2312" w:hAnsi="Calibri" w:cs="Times New Roman"/>
      <w:b/>
      <w:bCs/>
      <w:sz w:val="28"/>
      <w:szCs w:val="28"/>
    </w:rPr>
  </w:style>
  <w:style w:type="character" w:customStyle="1" w:styleId="Char10">
    <w:name w:val="正文文本缩进 Char1"/>
    <w:link w:val="ac"/>
    <w:rsid w:val="00DD625F"/>
    <w:rPr>
      <w:rFonts w:ascii="仿宋_GB2312" w:eastAsia="仿宋_GB2312" w:hAnsi="Arial" w:cs="Times New Roman"/>
      <w:sz w:val="32"/>
      <w:szCs w:val="32"/>
    </w:rPr>
  </w:style>
  <w:style w:type="character" w:customStyle="1" w:styleId="newCharChar">
    <w:name w:val="正文new Char Char"/>
    <w:link w:val="new"/>
    <w:qFormat/>
    <w:rsid w:val="00DD625F"/>
    <w:rPr>
      <w:rFonts w:cs="宋体"/>
      <w:kern w:val="21"/>
      <w:sz w:val="24"/>
    </w:rPr>
  </w:style>
  <w:style w:type="paragraph" w:customStyle="1" w:styleId="new">
    <w:name w:val="正文new"/>
    <w:basedOn w:val="a"/>
    <w:link w:val="newCharChar"/>
    <w:rsid w:val="00DD625F"/>
    <w:pPr>
      <w:spacing w:beforeLines="50" w:afterLines="50" w:line="300" w:lineRule="auto"/>
      <w:ind w:firstLineChars="200" w:firstLine="200"/>
    </w:pPr>
    <w:rPr>
      <w:rFonts w:ascii="Calibri" w:hAnsi="Calibri"/>
      <w:kern w:val="21"/>
      <w:sz w:val="24"/>
      <w:szCs w:val="20"/>
    </w:rPr>
  </w:style>
  <w:style w:type="character" w:customStyle="1" w:styleId="Char">
    <w:name w:val="正文缩进 Char"/>
    <w:link w:val="a1"/>
    <w:qFormat/>
    <w:rsid w:val="00DD625F"/>
    <w:rPr>
      <w:sz w:val="24"/>
    </w:rPr>
  </w:style>
  <w:style w:type="character" w:customStyle="1" w:styleId="2Char1">
    <w:name w:val="正文首行缩进 2 Char"/>
    <w:link w:val="24"/>
    <w:qFormat/>
    <w:rsid w:val="00DD625F"/>
    <w:rPr>
      <w:rFonts w:ascii="仿宋_GB2312" w:eastAsia="仿宋_GB2312" w:hAnsi="Arial" w:cs="Times New Roman"/>
      <w:color w:val="000000"/>
      <w:szCs w:val="32"/>
    </w:rPr>
  </w:style>
  <w:style w:type="character" w:customStyle="1" w:styleId="9Char">
    <w:name w:val="标题 9 Char"/>
    <w:link w:val="9"/>
    <w:qFormat/>
    <w:rsid w:val="00DD625F"/>
    <w:rPr>
      <w:rFonts w:ascii="Arial" w:eastAsia="黑体" w:hAnsi="Arial" w:cs="Times New Roman"/>
      <w:szCs w:val="20"/>
    </w:rPr>
  </w:style>
  <w:style w:type="character" w:customStyle="1" w:styleId="Charc">
    <w:name w:val="无间隔 Char"/>
    <w:link w:val="afe"/>
    <w:uiPriority w:val="1"/>
    <w:rsid w:val="00DD625F"/>
    <w:rPr>
      <w:sz w:val="22"/>
      <w:lang w:val="en-US" w:eastAsia="zh-CN" w:bidi="ar-SA"/>
    </w:rPr>
  </w:style>
  <w:style w:type="paragraph" w:styleId="afe">
    <w:name w:val="No Spacing"/>
    <w:link w:val="Charc"/>
    <w:uiPriority w:val="1"/>
    <w:qFormat/>
    <w:rsid w:val="00DD625F"/>
    <w:rPr>
      <w:sz w:val="22"/>
    </w:rPr>
  </w:style>
  <w:style w:type="character" w:customStyle="1" w:styleId="small">
    <w:name w:val="small"/>
    <w:rsid w:val="00DD625F"/>
  </w:style>
  <w:style w:type="character" w:customStyle="1" w:styleId="unnamed21">
    <w:name w:val="unnamed21"/>
    <w:qFormat/>
    <w:rsid w:val="00DD625F"/>
    <w:rPr>
      <w:rFonts w:ascii="宋体" w:eastAsia="宋体" w:hAnsi="宋体" w:hint="eastAsia"/>
      <w:sz w:val="24"/>
      <w:szCs w:val="24"/>
    </w:rPr>
  </w:style>
  <w:style w:type="character" w:customStyle="1" w:styleId="Chard">
    <w:name w:val="☆ 正文 Char"/>
    <w:link w:val="aff"/>
    <w:qFormat/>
    <w:rsid w:val="00DD625F"/>
    <w:rPr>
      <w:kern w:val="2"/>
      <w:sz w:val="21"/>
      <w:szCs w:val="22"/>
    </w:rPr>
  </w:style>
  <w:style w:type="paragraph" w:customStyle="1" w:styleId="aff">
    <w:name w:val="☆ 正文"/>
    <w:basedOn w:val="a"/>
    <w:link w:val="Chard"/>
    <w:qFormat/>
    <w:rsid w:val="00DD625F"/>
    <w:rPr>
      <w:rFonts w:ascii="Calibri" w:hAnsi="Calibri"/>
      <w:szCs w:val="22"/>
    </w:rPr>
  </w:style>
  <w:style w:type="character" w:customStyle="1" w:styleId="3Char">
    <w:name w:val="标题 3 Char"/>
    <w:link w:val="3"/>
    <w:rsid w:val="00DD625F"/>
    <w:rPr>
      <w:rFonts w:ascii="Arial" w:eastAsia="黑体" w:hAnsi="Arial" w:cs="Times New Roman"/>
      <w:sz w:val="30"/>
      <w:szCs w:val="30"/>
    </w:rPr>
  </w:style>
  <w:style w:type="character" w:customStyle="1" w:styleId="prodname1">
    <w:name w:val="prodname1"/>
    <w:qFormat/>
    <w:rsid w:val="00DD625F"/>
    <w:rPr>
      <w:b/>
      <w:bCs/>
      <w:color w:val="347CA9"/>
      <w:sz w:val="17"/>
      <w:szCs w:val="17"/>
    </w:rPr>
  </w:style>
  <w:style w:type="character" w:customStyle="1" w:styleId="style3">
    <w:name w:val="style3"/>
    <w:rsid w:val="00DD625F"/>
  </w:style>
  <w:style w:type="character" w:customStyle="1" w:styleId="reg">
    <w:name w:val="reg"/>
    <w:qFormat/>
    <w:rsid w:val="00DD625F"/>
  </w:style>
  <w:style w:type="character" w:customStyle="1" w:styleId="bt1">
    <w:name w:val="bt1"/>
    <w:rsid w:val="00DD625F"/>
    <w:rPr>
      <w:color w:val="000000"/>
    </w:rPr>
  </w:style>
  <w:style w:type="character" w:customStyle="1" w:styleId="Char13">
    <w:name w:val="页脚 Char1"/>
    <w:uiPriority w:val="99"/>
    <w:semiHidden/>
    <w:qFormat/>
    <w:rsid w:val="00DD625F"/>
    <w:rPr>
      <w:sz w:val="18"/>
      <w:szCs w:val="18"/>
    </w:rPr>
  </w:style>
  <w:style w:type="character" w:customStyle="1" w:styleId="6Char">
    <w:name w:val="标题 6 Char"/>
    <w:link w:val="6"/>
    <w:qFormat/>
    <w:rsid w:val="00DD625F"/>
    <w:rPr>
      <w:rFonts w:ascii="Arial" w:eastAsia="黑体" w:hAnsi="Arial" w:cs="Times New Roman"/>
      <w:b/>
      <w:bCs/>
      <w:sz w:val="24"/>
      <w:szCs w:val="24"/>
    </w:rPr>
  </w:style>
  <w:style w:type="character" w:customStyle="1" w:styleId="1Char0">
    <w:name w:val="正文符号1 Char"/>
    <w:link w:val="1"/>
    <w:qFormat/>
    <w:rsid w:val="00DD625F"/>
    <w:rPr>
      <w:rFonts w:ascii="Times New Roman" w:eastAsia="楷体_GB2312" w:hAnsi="Times New Roman" w:cs="Times New Roman"/>
      <w:kern w:val="0"/>
      <w:sz w:val="28"/>
      <w:szCs w:val="24"/>
    </w:rPr>
  </w:style>
  <w:style w:type="paragraph" w:customStyle="1" w:styleId="1">
    <w:name w:val="正文符号1"/>
    <w:basedOn w:val="29"/>
    <w:link w:val="1Char0"/>
    <w:rsid w:val="00DD625F"/>
    <w:pPr>
      <w:numPr>
        <w:numId w:val="3"/>
      </w:numPr>
      <w:ind w:firstLineChars="0" w:firstLine="0"/>
    </w:pPr>
  </w:style>
  <w:style w:type="paragraph" w:customStyle="1" w:styleId="29">
    <w:name w:val="正文首行缩进2字"/>
    <w:basedOn w:val="a"/>
    <w:link w:val="2Char4"/>
    <w:rsid w:val="00DD625F"/>
    <w:pPr>
      <w:ind w:firstLineChars="200" w:firstLine="560"/>
    </w:pPr>
    <w:rPr>
      <w:rFonts w:eastAsia="楷体_GB2312"/>
      <w:kern w:val="0"/>
      <w:sz w:val="28"/>
    </w:rPr>
  </w:style>
  <w:style w:type="character" w:customStyle="1" w:styleId="2Char5">
    <w:name w:val="样式 正文缩进 + 首行缩进:  2 字符 Char"/>
    <w:link w:val="2a"/>
    <w:qFormat/>
    <w:rsid w:val="00DD625F"/>
    <w:rPr>
      <w:sz w:val="24"/>
    </w:rPr>
  </w:style>
  <w:style w:type="paragraph" w:customStyle="1" w:styleId="2a">
    <w:name w:val="样式 正文缩进 + 首行缩进:  2 字符"/>
    <w:basedOn w:val="a1"/>
    <w:link w:val="2Char5"/>
    <w:rsid w:val="00DD625F"/>
    <w:pPr>
      <w:spacing w:line="360" w:lineRule="auto"/>
      <w:ind w:firstLine="200"/>
    </w:pPr>
  </w:style>
  <w:style w:type="character" w:customStyle="1" w:styleId="unnamed31">
    <w:name w:val="unnamed31"/>
    <w:rsid w:val="00DD625F"/>
    <w:rPr>
      <w:rFonts w:ascii="幼圆" w:eastAsia="幼圆" w:hint="eastAsia"/>
      <w:sz w:val="21"/>
      <w:szCs w:val="21"/>
    </w:rPr>
  </w:style>
  <w:style w:type="character" w:customStyle="1" w:styleId="Char14">
    <w:name w:val="签名 Char1"/>
    <w:rsid w:val="00DD625F"/>
    <w:rPr>
      <w:rFonts w:ascii="Times New Roman" w:eastAsia="宋体" w:hAnsi="Times New Roman" w:cs="Times New Roman"/>
      <w:szCs w:val="24"/>
    </w:rPr>
  </w:style>
  <w:style w:type="character" w:customStyle="1" w:styleId="3Char1">
    <w:name w:val="正文文本缩进 3 Char"/>
    <w:link w:val="33"/>
    <w:qFormat/>
    <w:rsid w:val="00DD625F"/>
    <w:rPr>
      <w:rFonts w:ascii="楷体_GB2312" w:eastAsia="楷体_GB2312" w:hAnsi="Times New Roman" w:cs="Times New Roman"/>
      <w:b/>
      <w:bCs/>
      <w:sz w:val="24"/>
      <w:szCs w:val="20"/>
    </w:rPr>
  </w:style>
  <w:style w:type="character" w:customStyle="1" w:styleId="Chare">
    <w:name w:val="列出段落 Char"/>
    <w:link w:val="aff0"/>
    <w:uiPriority w:val="34"/>
    <w:rsid w:val="00DD625F"/>
    <w:rPr>
      <w:kern w:val="2"/>
      <w:sz w:val="21"/>
      <w:szCs w:val="22"/>
    </w:rPr>
  </w:style>
  <w:style w:type="paragraph" w:styleId="aff0">
    <w:name w:val="List Paragraph"/>
    <w:basedOn w:val="a"/>
    <w:link w:val="Chare"/>
    <w:uiPriority w:val="34"/>
    <w:qFormat/>
    <w:rsid w:val="00DD625F"/>
    <w:pPr>
      <w:ind w:firstLineChars="200" w:firstLine="420"/>
    </w:pPr>
    <w:rPr>
      <w:rFonts w:ascii="Calibri" w:hAnsi="Calibri"/>
      <w:szCs w:val="22"/>
    </w:rPr>
  </w:style>
  <w:style w:type="character" w:customStyle="1" w:styleId="Char3">
    <w:name w:val="正文文本 Char"/>
    <w:link w:val="a8"/>
    <w:qFormat/>
    <w:rsid w:val="00DD625F"/>
    <w:rPr>
      <w:rFonts w:ascii="Times New Roman" w:eastAsia="宋体" w:hAnsi="Times New Roman" w:cs="Times New Roman"/>
      <w:szCs w:val="24"/>
    </w:rPr>
  </w:style>
  <w:style w:type="character" w:customStyle="1" w:styleId="tpccontent1">
    <w:name w:val="tpc_content1"/>
    <w:qFormat/>
    <w:rsid w:val="00DD625F"/>
    <w:rPr>
      <w:sz w:val="18"/>
      <w:szCs w:val="18"/>
    </w:rPr>
  </w:style>
  <w:style w:type="character" w:customStyle="1" w:styleId="Charf">
    <w:name w:val="正文（绿盟科技） Char"/>
    <w:link w:val="aff1"/>
    <w:locked/>
    <w:rsid w:val="00DD625F"/>
    <w:rPr>
      <w:rFonts w:ascii="Arial" w:hAnsi="Arial"/>
      <w:lang w:val="en-US" w:eastAsia="zh-CN" w:bidi="ar-SA"/>
    </w:rPr>
  </w:style>
  <w:style w:type="paragraph" w:customStyle="1" w:styleId="aff1">
    <w:name w:val="正文（绿盟科技）"/>
    <w:link w:val="Charf"/>
    <w:rsid w:val="00DD625F"/>
    <w:pPr>
      <w:spacing w:line="300" w:lineRule="auto"/>
    </w:pPr>
    <w:rPr>
      <w:rFonts w:ascii="Arial" w:hAnsi="Arial"/>
    </w:rPr>
  </w:style>
  <w:style w:type="character" w:customStyle="1" w:styleId="st1">
    <w:name w:val="st1"/>
    <w:qFormat/>
    <w:rsid w:val="00DD625F"/>
  </w:style>
  <w:style w:type="character" w:customStyle="1" w:styleId="TableTextChar">
    <w:name w:val="Table Text Char"/>
    <w:link w:val="TableText"/>
    <w:rsid w:val="00DD625F"/>
    <w:rPr>
      <w:rFonts w:ascii="Arial" w:eastAsia="宋体" w:hAnsi="Arial" w:cs="Times New Roman"/>
      <w:sz w:val="18"/>
      <w:szCs w:val="24"/>
    </w:rPr>
  </w:style>
  <w:style w:type="paragraph" w:customStyle="1" w:styleId="TableText">
    <w:name w:val="Table Text"/>
    <w:basedOn w:val="a"/>
    <w:link w:val="TableTextChar"/>
    <w:rsid w:val="00DD625F"/>
    <w:pPr>
      <w:widowControl/>
      <w:tabs>
        <w:tab w:val="decimal" w:pos="0"/>
      </w:tabs>
      <w:autoSpaceDE w:val="0"/>
      <w:autoSpaceDN w:val="0"/>
      <w:adjustRightInd w:val="0"/>
      <w:spacing w:before="80" w:after="80"/>
    </w:pPr>
    <w:rPr>
      <w:rFonts w:ascii="Arial" w:hAnsi="Arial"/>
      <w:kern w:val="0"/>
      <w:sz w:val="18"/>
    </w:rPr>
  </w:style>
  <w:style w:type="character" w:customStyle="1" w:styleId="CharCharChar">
    <w:name w:val="Char Char Char"/>
    <w:qFormat/>
    <w:rsid w:val="00DD625F"/>
    <w:rPr>
      <w:kern w:val="2"/>
      <w:sz w:val="18"/>
      <w:szCs w:val="18"/>
    </w:rPr>
  </w:style>
  <w:style w:type="character" w:customStyle="1" w:styleId="7Char">
    <w:name w:val="标题 7 Char"/>
    <w:link w:val="7"/>
    <w:qFormat/>
    <w:rsid w:val="00DD625F"/>
    <w:rPr>
      <w:rFonts w:ascii="Times New Roman" w:eastAsia="宋体" w:hAnsi="Times New Roman" w:cs="Times New Roman"/>
      <w:b/>
      <w:sz w:val="24"/>
      <w:szCs w:val="20"/>
    </w:rPr>
  </w:style>
  <w:style w:type="character" w:customStyle="1" w:styleId="Char5">
    <w:name w:val="纯文本 Char"/>
    <w:link w:val="ad"/>
    <w:uiPriority w:val="99"/>
    <w:qFormat/>
    <w:rsid w:val="00DD625F"/>
    <w:rPr>
      <w:rFonts w:ascii="宋体" w:eastAsia="宋体" w:hAnsi="Courier New" w:cs="Times New Roman"/>
      <w:szCs w:val="20"/>
    </w:rPr>
  </w:style>
  <w:style w:type="character" w:customStyle="1" w:styleId="CharChar1">
    <w:name w:val="标书正文 Char Char"/>
    <w:link w:val="aff2"/>
    <w:rsid w:val="00DD625F"/>
    <w:rPr>
      <w:spacing w:val="1"/>
      <w:sz w:val="24"/>
      <w:szCs w:val="24"/>
    </w:rPr>
  </w:style>
  <w:style w:type="paragraph" w:customStyle="1" w:styleId="aff2">
    <w:name w:val="标书正文"/>
    <w:basedOn w:val="a"/>
    <w:link w:val="CharChar1"/>
    <w:rsid w:val="00DD625F"/>
    <w:pPr>
      <w:spacing w:line="360" w:lineRule="auto"/>
      <w:ind w:firstLineChars="200" w:firstLine="200"/>
    </w:pPr>
    <w:rPr>
      <w:rFonts w:ascii="Calibri" w:hAnsi="Calibri"/>
      <w:spacing w:val="1"/>
      <w:kern w:val="0"/>
      <w:sz w:val="24"/>
    </w:rPr>
  </w:style>
  <w:style w:type="character" w:customStyle="1" w:styleId="8Char">
    <w:name w:val="标题 8 Char"/>
    <w:link w:val="8"/>
    <w:rsid w:val="00DD625F"/>
    <w:rPr>
      <w:rFonts w:ascii="Arial" w:eastAsia="黑体" w:hAnsi="Arial" w:cs="Times New Roman"/>
      <w:sz w:val="24"/>
      <w:szCs w:val="20"/>
    </w:rPr>
  </w:style>
  <w:style w:type="character" w:customStyle="1" w:styleId="Char15">
    <w:name w:val="正文文本 Char1"/>
    <w:qFormat/>
    <w:rsid w:val="00DD625F"/>
    <w:rPr>
      <w:rFonts w:ascii="宋体" w:hAnsi="宋体"/>
      <w:sz w:val="24"/>
      <w:szCs w:val="24"/>
    </w:rPr>
  </w:style>
  <w:style w:type="character" w:customStyle="1" w:styleId="CharChar2">
    <w:name w:val="文字 Char Char"/>
    <w:link w:val="aff3"/>
    <w:rsid w:val="00DD625F"/>
    <w:rPr>
      <w:rFonts w:ascii="宋体" w:hAnsi="宋体"/>
      <w:sz w:val="28"/>
    </w:rPr>
  </w:style>
  <w:style w:type="paragraph" w:customStyle="1" w:styleId="aff3">
    <w:name w:val="文字"/>
    <w:basedOn w:val="a"/>
    <w:link w:val="CharChar2"/>
    <w:rsid w:val="00DD625F"/>
    <w:pPr>
      <w:tabs>
        <w:tab w:val="left" w:pos="8520"/>
      </w:tabs>
      <w:spacing w:line="312" w:lineRule="auto"/>
      <w:ind w:right="-210" w:firstLine="556"/>
    </w:pPr>
    <w:rPr>
      <w:rFonts w:ascii="宋体" w:hAnsi="宋体"/>
      <w:kern w:val="0"/>
      <w:sz w:val="28"/>
      <w:szCs w:val="20"/>
    </w:rPr>
  </w:style>
  <w:style w:type="character" w:customStyle="1" w:styleId="Char7">
    <w:name w:val="批注框文本 Char"/>
    <w:link w:val="af"/>
    <w:rsid w:val="00DD625F"/>
    <w:rPr>
      <w:rFonts w:ascii="Times New Roman" w:eastAsia="宋体" w:hAnsi="Times New Roman" w:cs="Times New Roman"/>
      <w:sz w:val="18"/>
      <w:szCs w:val="18"/>
    </w:rPr>
  </w:style>
  <w:style w:type="character" w:customStyle="1" w:styleId="2Char4">
    <w:name w:val="正文首行缩进2字 Char"/>
    <w:link w:val="29"/>
    <w:rsid w:val="00DD625F"/>
    <w:rPr>
      <w:rFonts w:ascii="Times New Roman" w:eastAsia="楷体_GB2312" w:hAnsi="Times New Roman" w:cs="Times New Roman"/>
      <w:kern w:val="0"/>
      <w:sz w:val="28"/>
      <w:szCs w:val="24"/>
    </w:rPr>
  </w:style>
  <w:style w:type="character" w:customStyle="1" w:styleId="Char1">
    <w:name w:val="批注文字 Char"/>
    <w:link w:val="a6"/>
    <w:uiPriority w:val="99"/>
    <w:rsid w:val="00DD625F"/>
    <w:rPr>
      <w:rFonts w:ascii="Times New Roman" w:eastAsia="宋体" w:hAnsi="Times New Roman" w:cs="Times New Roman"/>
      <w:szCs w:val="24"/>
    </w:rPr>
  </w:style>
  <w:style w:type="character" w:customStyle="1" w:styleId="Charf0">
    <w:name w:val="标书正文格式 Char"/>
    <w:link w:val="aff4"/>
    <w:rsid w:val="00DD625F"/>
    <w:rPr>
      <w:rFonts w:ascii="Times New Roman" w:eastAsia="楷体_GB2312" w:hAnsi="Times New Roman"/>
      <w:sz w:val="24"/>
      <w:szCs w:val="24"/>
      <w:lang w:val="en-US" w:eastAsia="zh-CN" w:bidi="ar-SA"/>
    </w:rPr>
  </w:style>
  <w:style w:type="paragraph" w:customStyle="1" w:styleId="aff4">
    <w:name w:val="标书正文格式"/>
    <w:link w:val="Charf0"/>
    <w:rsid w:val="00DD625F"/>
    <w:pPr>
      <w:spacing w:line="360" w:lineRule="auto"/>
      <w:ind w:firstLineChars="200" w:firstLine="200"/>
    </w:pPr>
    <w:rPr>
      <w:rFonts w:ascii="Times New Roman" w:eastAsia="楷体_GB2312" w:hAnsi="Times New Roman"/>
      <w:sz w:val="24"/>
      <w:szCs w:val="24"/>
    </w:rPr>
  </w:style>
  <w:style w:type="character" w:customStyle="1" w:styleId="1CharChar0">
    <w:name w:val="样式1 Char Char"/>
    <w:link w:val="13"/>
    <w:rsid w:val="00DD625F"/>
    <w:rPr>
      <w:rFonts w:eastAsia="仿宋_GB2312"/>
      <w:spacing w:val="-6"/>
      <w:sz w:val="32"/>
      <w:szCs w:val="24"/>
    </w:rPr>
  </w:style>
  <w:style w:type="paragraph" w:customStyle="1" w:styleId="13">
    <w:name w:val="样式1"/>
    <w:basedOn w:val="a"/>
    <w:link w:val="1CharChar0"/>
    <w:rsid w:val="00DD625F"/>
    <w:pPr>
      <w:spacing w:line="340" w:lineRule="auto"/>
    </w:pPr>
    <w:rPr>
      <w:rFonts w:ascii="Calibri" w:eastAsia="仿宋_GB2312" w:hAnsi="Calibri"/>
      <w:spacing w:val="-6"/>
      <w:kern w:val="0"/>
      <w:sz w:val="32"/>
    </w:rPr>
  </w:style>
  <w:style w:type="character" w:customStyle="1" w:styleId="fonta1">
    <w:name w:val="fonta1"/>
    <w:rsid w:val="00DD625F"/>
    <w:rPr>
      <w:rFonts w:hint="default"/>
      <w:sz w:val="30"/>
    </w:rPr>
  </w:style>
  <w:style w:type="character" w:customStyle="1" w:styleId="Charf1">
    <w:name w:val="正文文本缩进 Char"/>
    <w:uiPriority w:val="99"/>
    <w:rsid w:val="00DD625F"/>
    <w:rPr>
      <w:rFonts w:ascii="Times New Roman" w:eastAsia="宋体" w:hAnsi="Times New Roman" w:cs="Times New Roman"/>
      <w:szCs w:val="24"/>
    </w:rPr>
  </w:style>
  <w:style w:type="paragraph" w:customStyle="1" w:styleId="42">
    <w:name w:val="样式4"/>
    <w:basedOn w:val="a"/>
    <w:rsid w:val="00DD625F"/>
    <w:rPr>
      <w:sz w:val="24"/>
    </w:rPr>
  </w:style>
  <w:style w:type="paragraph" w:customStyle="1" w:styleId="xl33">
    <w:name w:val="xl33"/>
    <w:basedOn w:val="a"/>
    <w:rsid w:val="00DD625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4">
    <w:name w:val="xl84"/>
    <w:basedOn w:val="a"/>
    <w:rsid w:val="00DD625F"/>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45">
    <w:name w:val="xl45"/>
    <w:basedOn w:val="a"/>
    <w:rsid w:val="00DD625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aff5">
    <w:name w:val="表身（左）"/>
    <w:rsid w:val="00DD625F"/>
    <w:pPr>
      <w:adjustRightInd w:val="0"/>
      <w:snapToGrid w:val="0"/>
      <w:spacing w:line="300" w:lineRule="auto"/>
      <w:textAlignment w:val="center"/>
    </w:pPr>
    <w:rPr>
      <w:rFonts w:ascii="Times New Roman" w:hAnsi="Times New Roman"/>
      <w:sz w:val="18"/>
    </w:rPr>
  </w:style>
  <w:style w:type="paragraph" w:customStyle="1" w:styleId="1H1h11stlevelSectionHeadl11H11H12H13H14H15H1">
    <w:name w:val="样式 标题 1H1h11st levelSection Headl11H11H12H13H14H15H1..."/>
    <w:basedOn w:val="10"/>
    <w:rsid w:val="00DD625F"/>
    <w:pPr>
      <w:keepLines/>
      <w:pageBreakBefore w:val="0"/>
      <w:numPr>
        <w:numId w:val="4"/>
      </w:numPr>
      <w:adjustRightInd/>
      <w:spacing w:beforeLines="100" w:afterLines="100" w:line="360" w:lineRule="auto"/>
      <w:jc w:val="left"/>
    </w:pPr>
    <w:rPr>
      <w:rFonts w:ascii="Calibri" w:eastAsia="宋体" w:hAnsi="Calibri" w:cs="宋体"/>
      <w:bCs/>
      <w:kern w:val="44"/>
      <w:sz w:val="28"/>
      <w:szCs w:val="28"/>
    </w:rPr>
  </w:style>
  <w:style w:type="paragraph" w:customStyle="1" w:styleId="xl125">
    <w:name w:val="xl12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107">
    <w:name w:val="xl107"/>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93">
    <w:name w:val="xl93"/>
    <w:basedOn w:val="a"/>
    <w:rsid w:val="00DD625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1">
    <w:name w:val="xl71"/>
    <w:basedOn w:val="a"/>
    <w:rsid w:val="00DD625F"/>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35">
    <w:name w:val="xl135"/>
    <w:basedOn w:val="a"/>
    <w:rsid w:val="00DD625F"/>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29">
    <w:name w:val="xl29"/>
    <w:basedOn w:val="a"/>
    <w:rsid w:val="00DD62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0">
    <w:name w:val="xl140"/>
    <w:basedOn w:val="a"/>
    <w:rsid w:val="00DD625F"/>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5">
    <w:name w:val="xl10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95">
    <w:name w:val="xl9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DD625F"/>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39">
    <w:name w:val="xl39"/>
    <w:basedOn w:val="a"/>
    <w:rsid w:val="00DD625F"/>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Char1CharCharCharChar1CharCharChar">
    <w:name w:val="Char Char1 Char Char Char Char1 Char Char Char"/>
    <w:basedOn w:val="a"/>
    <w:rsid w:val="00DD625F"/>
    <w:rPr>
      <w:szCs w:val="20"/>
    </w:rPr>
  </w:style>
  <w:style w:type="paragraph" w:customStyle="1" w:styleId="xl69">
    <w:name w:val="xl69"/>
    <w:basedOn w:val="a"/>
    <w:rsid w:val="00DD625F"/>
    <w:pPr>
      <w:widowControl/>
      <w:spacing w:before="100" w:beforeAutospacing="1" w:after="100" w:afterAutospacing="1"/>
      <w:jc w:val="left"/>
      <w:textAlignment w:val="center"/>
    </w:pPr>
    <w:rPr>
      <w:rFonts w:ascii="宋体" w:hAnsi="宋体" w:cs="宋体"/>
      <w:kern w:val="0"/>
      <w:sz w:val="24"/>
    </w:rPr>
  </w:style>
  <w:style w:type="paragraph" w:customStyle="1" w:styleId="xl127">
    <w:name w:val="xl127"/>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f2">
    <w:name w:val="Char"/>
    <w:basedOn w:val="a"/>
    <w:rsid w:val="00DD625F"/>
    <w:pPr>
      <w:tabs>
        <w:tab w:val="left" w:pos="360"/>
      </w:tabs>
    </w:pPr>
    <w:rPr>
      <w:sz w:val="24"/>
    </w:rPr>
  </w:style>
  <w:style w:type="paragraph" w:customStyle="1" w:styleId="4Char0">
    <w:name w:val="4 Char"/>
    <w:basedOn w:val="a"/>
    <w:rsid w:val="00DD625F"/>
    <w:rPr>
      <w:sz w:val="30"/>
    </w:rPr>
  </w:style>
  <w:style w:type="paragraph" w:customStyle="1" w:styleId="p0">
    <w:name w:val="p0"/>
    <w:basedOn w:val="a"/>
    <w:rsid w:val="00DD625F"/>
    <w:pPr>
      <w:widowControl/>
    </w:pPr>
    <w:rPr>
      <w:kern w:val="0"/>
      <w:szCs w:val="21"/>
    </w:rPr>
  </w:style>
  <w:style w:type="paragraph" w:customStyle="1" w:styleId="xl68">
    <w:name w:val="xl68"/>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64">
    <w:name w:val="xl64"/>
    <w:basedOn w:val="a"/>
    <w:rsid w:val="00DD625F"/>
    <w:pPr>
      <w:widowControl/>
      <w:spacing w:before="100" w:beforeAutospacing="1" w:after="100" w:afterAutospacing="1"/>
      <w:jc w:val="left"/>
      <w:textAlignment w:val="center"/>
    </w:pPr>
    <w:rPr>
      <w:rFonts w:ascii="宋体" w:hAnsi="宋体" w:cs="宋体"/>
      <w:kern w:val="0"/>
      <w:sz w:val="24"/>
    </w:rPr>
  </w:style>
  <w:style w:type="paragraph" w:customStyle="1" w:styleId="xl128">
    <w:name w:val="xl128"/>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6">
    <w:name w:val="表格正文"/>
    <w:basedOn w:val="a"/>
    <w:rsid w:val="00DD625F"/>
    <w:pPr>
      <w:spacing w:line="360" w:lineRule="atLeast"/>
      <w:textAlignment w:val="baseline"/>
    </w:pPr>
  </w:style>
  <w:style w:type="paragraph" w:customStyle="1" w:styleId="CharCharCharCharCharCharCharCharCharCharCharCharCharCharCharChar">
    <w:name w:val="Char Char Char Char Char Char Char Char Char Char Char Char Char Char Char Char"/>
    <w:basedOn w:val="a"/>
    <w:rsid w:val="00DD625F"/>
    <w:pPr>
      <w:tabs>
        <w:tab w:val="left" w:pos="360"/>
      </w:tabs>
    </w:pPr>
    <w:rPr>
      <w:sz w:val="24"/>
    </w:rPr>
  </w:style>
  <w:style w:type="paragraph" w:customStyle="1" w:styleId="14">
    <w:name w:val="列出段落1"/>
    <w:basedOn w:val="a"/>
    <w:rsid w:val="00DD625F"/>
    <w:pPr>
      <w:ind w:firstLineChars="200" w:firstLine="420"/>
    </w:pPr>
    <w:rPr>
      <w:rFonts w:ascii="Calibri" w:hAnsi="Calibri" w:cs="Calibri"/>
      <w:szCs w:val="21"/>
    </w:rPr>
  </w:style>
  <w:style w:type="paragraph" w:customStyle="1" w:styleId="xl88">
    <w:name w:val="xl88"/>
    <w:basedOn w:val="a"/>
    <w:rsid w:val="00DD625F"/>
    <w:pPr>
      <w:widowControl/>
      <w:spacing w:before="100" w:beforeAutospacing="1" w:after="100" w:afterAutospacing="1"/>
      <w:jc w:val="left"/>
      <w:textAlignment w:val="center"/>
    </w:pPr>
    <w:rPr>
      <w:b/>
      <w:bCs/>
      <w:kern w:val="0"/>
      <w:sz w:val="24"/>
    </w:rPr>
  </w:style>
  <w:style w:type="paragraph" w:customStyle="1" w:styleId="dbchf15cgridsbasedon0s">
    <w:name w:val="dbchf15cgrid sbasedon0 s"/>
    <w:rsid w:val="00DD625F"/>
    <w:pPr>
      <w:widowControl w:val="0"/>
      <w:adjustRightInd w:val="0"/>
      <w:jc w:val="both"/>
      <w:textAlignment w:val="baseline"/>
    </w:pPr>
    <w:rPr>
      <w:rFonts w:ascii="宋体" w:hAnsi="Times New Roman"/>
      <w:spacing w:val="5"/>
      <w:sz w:val="21"/>
    </w:rPr>
  </w:style>
  <w:style w:type="paragraph" w:customStyle="1" w:styleId="aff7">
    <w:name w:val="内文正文"/>
    <w:rsid w:val="00DD625F"/>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87">
    <w:name w:val="xl87"/>
    <w:basedOn w:val="a"/>
    <w:rsid w:val="00DD625F"/>
    <w:pPr>
      <w:widowControl/>
      <w:spacing w:before="100" w:beforeAutospacing="1" w:after="100" w:afterAutospacing="1"/>
      <w:jc w:val="left"/>
      <w:textAlignment w:val="center"/>
    </w:pPr>
    <w:rPr>
      <w:b/>
      <w:bCs/>
      <w:color w:val="000000"/>
      <w:kern w:val="0"/>
      <w:sz w:val="24"/>
    </w:rPr>
  </w:style>
  <w:style w:type="paragraph" w:customStyle="1" w:styleId="xl41">
    <w:name w:val="xl41"/>
    <w:basedOn w:val="a"/>
    <w:rsid w:val="00DD625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text">
    <w:name w:val="text"/>
    <w:basedOn w:val="a"/>
    <w:rsid w:val="00DD625F"/>
    <w:pPr>
      <w:widowControl/>
      <w:ind w:firstLine="630"/>
    </w:pPr>
    <w:rPr>
      <w:rFonts w:ascii="仿宋体" w:eastAsia="仿宋体" w:hint="eastAsia"/>
      <w:kern w:val="0"/>
      <w:sz w:val="24"/>
      <w:szCs w:val="20"/>
    </w:rPr>
  </w:style>
  <w:style w:type="paragraph" w:customStyle="1" w:styleId="xl145">
    <w:name w:val="xl14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82">
    <w:name w:val="xl82"/>
    <w:basedOn w:val="a"/>
    <w:rsid w:val="00DD625F"/>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4GB231224022">
    <w:name w:val="样式 样式 标题 4 + (中文) 仿宋_GB2312 段前: 24 磅 段后: 0 磅 行距: 固定值 22 磅 + 段后: ..."/>
    <w:basedOn w:val="a"/>
    <w:rsid w:val="00DD625F"/>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38">
    <w:name w:val="xl38"/>
    <w:basedOn w:val="a"/>
    <w:rsid w:val="00DD625F"/>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2">
    <w:name w:val="xl112"/>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31">
    <w:name w:val="xl31"/>
    <w:basedOn w:val="a"/>
    <w:rsid w:val="00DD62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34">
    <w:name w:val="项目编号（3）"/>
    <w:basedOn w:val="a"/>
    <w:rsid w:val="00DD625F"/>
    <w:pPr>
      <w:tabs>
        <w:tab w:val="left" w:pos="1795"/>
      </w:tabs>
      <w:spacing w:beforeLines="50" w:afterLines="50" w:line="300" w:lineRule="auto"/>
      <w:ind w:left="1795" w:hanging="535"/>
    </w:pPr>
    <w:rPr>
      <w:rFonts w:cs="宋体"/>
      <w:kern w:val="21"/>
      <w:sz w:val="24"/>
      <w:szCs w:val="20"/>
    </w:rPr>
  </w:style>
  <w:style w:type="paragraph" w:customStyle="1" w:styleId="font8">
    <w:name w:val="font8"/>
    <w:basedOn w:val="a"/>
    <w:rsid w:val="00DD625F"/>
    <w:pPr>
      <w:widowControl/>
      <w:spacing w:before="100" w:beforeAutospacing="1" w:after="100" w:afterAutospacing="1"/>
      <w:jc w:val="left"/>
    </w:pPr>
    <w:rPr>
      <w:rFonts w:ascii="宋体" w:hAnsi="宋体" w:hint="eastAsia"/>
      <w:b/>
      <w:bCs/>
      <w:color w:val="000000"/>
      <w:kern w:val="0"/>
      <w:sz w:val="18"/>
      <w:szCs w:val="18"/>
    </w:rPr>
  </w:style>
  <w:style w:type="paragraph" w:customStyle="1" w:styleId="font7">
    <w:name w:val="font7"/>
    <w:basedOn w:val="a"/>
    <w:rsid w:val="00DD625F"/>
    <w:pPr>
      <w:widowControl/>
      <w:spacing w:before="100" w:beforeAutospacing="1" w:after="100" w:afterAutospacing="1"/>
      <w:jc w:val="left"/>
    </w:pPr>
    <w:rPr>
      <w:rFonts w:ascii="宋体" w:hAnsi="宋体" w:hint="eastAsia"/>
      <w:color w:val="000000"/>
      <w:kern w:val="0"/>
      <w:sz w:val="18"/>
      <w:szCs w:val="18"/>
    </w:rPr>
  </w:style>
  <w:style w:type="paragraph" w:customStyle="1" w:styleId="xl129">
    <w:name w:val="xl129"/>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17">
    <w:name w:val="xl117"/>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42">
    <w:name w:val="xl142"/>
    <w:basedOn w:val="a"/>
    <w:rsid w:val="00DD625F"/>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GB2312GB231215">
    <w:name w:val="样式 (西文) 仿宋_GB2312 (中文) 仿宋_GB2312 (符号) 宋体 小四 行距: 1.5 倍行距 首行缩..."/>
    <w:basedOn w:val="a"/>
    <w:rsid w:val="00DD625F"/>
    <w:pPr>
      <w:spacing w:line="440" w:lineRule="exact"/>
      <w:ind w:firstLineChars="225" w:firstLine="540"/>
    </w:pPr>
    <w:rPr>
      <w:rFonts w:ascii="仿宋_GB2312" w:eastAsia="仿宋_GB2312" w:hAnsi="华文仿宋" w:cs="宋体"/>
      <w:color w:val="000000"/>
      <w:kern w:val="0"/>
      <w:sz w:val="24"/>
    </w:rPr>
  </w:style>
  <w:style w:type="paragraph" w:customStyle="1" w:styleId="A10">
    <w:name w:val="A1.宋体小四→首行缩进"/>
    <w:basedOn w:val="a"/>
    <w:rsid w:val="00DD625F"/>
    <w:pPr>
      <w:spacing w:before="60" w:after="60" w:line="360" w:lineRule="auto"/>
      <w:ind w:firstLineChars="200" w:firstLine="480"/>
    </w:pPr>
    <w:rPr>
      <w:rFonts w:cs="宋体"/>
      <w:kern w:val="24"/>
      <w:sz w:val="24"/>
      <w:szCs w:val="20"/>
    </w:rPr>
  </w:style>
  <w:style w:type="paragraph" w:customStyle="1" w:styleId="xl28">
    <w:name w:val="xl28"/>
    <w:basedOn w:val="a"/>
    <w:rsid w:val="00DD625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0">
    <w:name w:val="xl30"/>
    <w:basedOn w:val="a"/>
    <w:rsid w:val="00DD625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5">
    <w:name w:val="正文缩进1"/>
    <w:basedOn w:val="a"/>
    <w:rsid w:val="00DD625F"/>
    <w:pPr>
      <w:ind w:firstLineChars="200" w:firstLine="200"/>
    </w:pPr>
    <w:rPr>
      <w:sz w:val="24"/>
    </w:rPr>
  </w:style>
  <w:style w:type="paragraph" w:customStyle="1" w:styleId="210">
    <w:name w:val="样式 样式2 + 宋体1"/>
    <w:basedOn w:val="a"/>
    <w:rsid w:val="00DD625F"/>
    <w:pPr>
      <w:ind w:rightChars="100" w:right="210"/>
      <w:jc w:val="center"/>
    </w:pPr>
    <w:rPr>
      <w:rFonts w:ascii="宋体" w:hAnsi="宋体"/>
      <w:b/>
      <w:sz w:val="20"/>
      <w:szCs w:val="21"/>
    </w:rPr>
  </w:style>
  <w:style w:type="paragraph" w:customStyle="1" w:styleId="xl114">
    <w:name w:val="xl11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16">
    <w:name w:val="Char1"/>
    <w:basedOn w:val="a"/>
    <w:rsid w:val="00DD625F"/>
    <w:pPr>
      <w:spacing w:line="330" w:lineRule="atLeast"/>
      <w:ind w:left="360" w:firstLineChars="150" w:firstLine="360"/>
      <w:jc w:val="left"/>
    </w:pPr>
    <w:rPr>
      <w:rFonts w:ascii="ˎ̥" w:hAnsi="ˎ̥" w:cs="宋体"/>
      <w:color w:val="51585D"/>
      <w:kern w:val="0"/>
      <w:sz w:val="24"/>
      <w:szCs w:val="18"/>
    </w:rPr>
  </w:style>
  <w:style w:type="paragraph" w:customStyle="1" w:styleId="xl90">
    <w:name w:val="xl90"/>
    <w:basedOn w:val="a"/>
    <w:rsid w:val="00DD625F"/>
    <w:pPr>
      <w:widowControl/>
      <w:spacing w:before="100" w:beforeAutospacing="1" w:after="100" w:afterAutospacing="1"/>
      <w:jc w:val="left"/>
      <w:textAlignment w:val="center"/>
    </w:pPr>
    <w:rPr>
      <w:b/>
      <w:bCs/>
      <w:kern w:val="0"/>
      <w:sz w:val="24"/>
    </w:rPr>
  </w:style>
  <w:style w:type="paragraph" w:customStyle="1" w:styleId="xl115">
    <w:name w:val="xl11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1">
    <w:name w:val="xl81"/>
    <w:basedOn w:val="a"/>
    <w:rsid w:val="00DD625F"/>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
    <w:name w:val="Char Char 字元 字元 字元 Char Char Char Char"/>
    <w:basedOn w:val="a"/>
    <w:rsid w:val="00DD625F"/>
    <w:pPr>
      <w:adjustRightInd w:val="0"/>
      <w:spacing w:line="360" w:lineRule="auto"/>
    </w:pPr>
    <w:rPr>
      <w:kern w:val="0"/>
      <w:sz w:val="24"/>
    </w:rPr>
  </w:style>
  <w:style w:type="paragraph" w:customStyle="1" w:styleId="font6">
    <w:name w:val="font6"/>
    <w:basedOn w:val="a"/>
    <w:rsid w:val="00DD625F"/>
    <w:pPr>
      <w:widowControl/>
      <w:spacing w:before="100" w:beforeAutospacing="1" w:after="100" w:afterAutospacing="1"/>
      <w:jc w:val="left"/>
    </w:pPr>
    <w:rPr>
      <w:kern w:val="0"/>
      <w:sz w:val="16"/>
      <w:szCs w:val="16"/>
    </w:rPr>
  </w:style>
  <w:style w:type="paragraph" w:customStyle="1" w:styleId="xl133">
    <w:name w:val="xl133"/>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Char1">
    <w:name w:val="Char Char Char1"/>
    <w:basedOn w:val="a"/>
    <w:rsid w:val="00DD625F"/>
    <w:rPr>
      <w:rFonts w:ascii="Tahoma" w:hAnsi="Tahoma"/>
      <w:sz w:val="32"/>
      <w:szCs w:val="20"/>
    </w:rPr>
  </w:style>
  <w:style w:type="paragraph" w:customStyle="1" w:styleId="aff8">
    <w:name w:val="南通方案正文"/>
    <w:basedOn w:val="a"/>
    <w:rsid w:val="00DD625F"/>
    <w:pPr>
      <w:spacing w:line="360" w:lineRule="auto"/>
      <w:ind w:firstLineChars="200" w:firstLine="480"/>
    </w:pPr>
    <w:rPr>
      <w:rFonts w:cs="宋体"/>
      <w:sz w:val="24"/>
      <w:szCs w:val="20"/>
    </w:rPr>
  </w:style>
  <w:style w:type="paragraph" w:customStyle="1" w:styleId="xl134">
    <w:name w:val="xl13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91">
    <w:name w:val="xl91"/>
    <w:basedOn w:val="a"/>
    <w:rsid w:val="00DD625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1Char">
    <w:name w:val="默认段落字体 Para Char Char Char Char Char Char Char Char Char1 Char"/>
    <w:basedOn w:val="a"/>
    <w:rsid w:val="00DD625F"/>
    <w:rPr>
      <w:rFonts w:ascii="Tahoma" w:hAnsi="Tahoma"/>
      <w:sz w:val="24"/>
      <w:szCs w:val="20"/>
    </w:rPr>
  </w:style>
  <w:style w:type="paragraph" w:customStyle="1" w:styleId="xl131">
    <w:name w:val="xl131"/>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71">
    <w:name w:val="7"/>
    <w:basedOn w:val="a"/>
    <w:next w:val="a1"/>
    <w:rsid w:val="00DD625F"/>
    <w:pPr>
      <w:ind w:firstLine="420"/>
    </w:pPr>
    <w:rPr>
      <w:szCs w:val="20"/>
    </w:rPr>
  </w:style>
  <w:style w:type="paragraph" w:customStyle="1" w:styleId="xl110">
    <w:name w:val="xl110"/>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36">
    <w:name w:val="xl36"/>
    <w:basedOn w:val="a"/>
    <w:rsid w:val="00DD625F"/>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4">
    <w:name w:val="xl14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9">
    <w:name w:val="列表内容"/>
    <w:basedOn w:val="a"/>
    <w:next w:val="a"/>
    <w:rsid w:val="00DD625F"/>
    <w:pPr>
      <w:widowControl/>
      <w:tabs>
        <w:tab w:val="left" w:pos="840"/>
      </w:tabs>
      <w:ind w:left="840" w:hanging="420"/>
      <w:jc w:val="left"/>
    </w:pPr>
    <w:rPr>
      <w:kern w:val="0"/>
      <w:sz w:val="18"/>
    </w:rPr>
  </w:style>
  <w:style w:type="paragraph" w:customStyle="1" w:styleId="xl141">
    <w:name w:val="xl141"/>
    <w:basedOn w:val="a"/>
    <w:rsid w:val="00DD625F"/>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7">
    <w:name w:val="xl77"/>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affa">
    <w:name w:val="样式 正文小四缩进两字符"/>
    <w:basedOn w:val="a"/>
    <w:rsid w:val="00DD625F"/>
    <w:pPr>
      <w:spacing w:line="360" w:lineRule="auto"/>
      <w:ind w:firstLineChars="200" w:firstLine="480"/>
    </w:pPr>
    <w:rPr>
      <w:rFonts w:ascii="Arial" w:hAnsi="Arial"/>
      <w:sz w:val="24"/>
    </w:rPr>
  </w:style>
  <w:style w:type="paragraph" w:customStyle="1" w:styleId="xl92">
    <w:name w:val="xl92"/>
    <w:basedOn w:val="a"/>
    <w:rsid w:val="00DD625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6">
    <w:name w:val="ÕýÎÄ 1"/>
    <w:basedOn w:val="a"/>
    <w:rsid w:val="00DD625F"/>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he">
    <w:name w:val="he"/>
    <w:basedOn w:val="a"/>
    <w:next w:val="a"/>
    <w:rsid w:val="00DD625F"/>
    <w:pPr>
      <w:keepNext/>
      <w:keepLines/>
      <w:tabs>
        <w:tab w:val="left" w:pos="1680"/>
      </w:tabs>
      <w:spacing w:line="360" w:lineRule="auto"/>
      <w:ind w:left="1680" w:hanging="420"/>
    </w:pPr>
    <w:rPr>
      <w:rFonts w:ascii="Arial" w:hAnsi="Arial" w:cs="Arial"/>
      <w:sz w:val="28"/>
      <w:szCs w:val="28"/>
    </w:rPr>
  </w:style>
  <w:style w:type="paragraph" w:customStyle="1" w:styleId="New0">
    <w:name w:val="正文 New"/>
    <w:rsid w:val="00DD625F"/>
    <w:pPr>
      <w:widowControl w:val="0"/>
      <w:jc w:val="both"/>
    </w:pPr>
    <w:rPr>
      <w:rFonts w:ascii="Times New Roman" w:hAnsi="Times New Roman"/>
      <w:kern w:val="2"/>
      <w:sz w:val="21"/>
      <w:szCs w:val="24"/>
    </w:rPr>
  </w:style>
  <w:style w:type="paragraph" w:customStyle="1" w:styleId="xl102">
    <w:name w:val="xl102"/>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2b">
    <w:name w:val="正文2"/>
    <w:basedOn w:val="a"/>
    <w:rsid w:val="00DD625F"/>
    <w:pPr>
      <w:widowControl/>
      <w:spacing w:line="360" w:lineRule="auto"/>
    </w:pPr>
    <w:rPr>
      <w:rFonts w:ascii="宋体" w:hint="eastAsia"/>
      <w:kern w:val="16"/>
      <w:sz w:val="24"/>
      <w:szCs w:val="20"/>
    </w:rPr>
  </w:style>
  <w:style w:type="paragraph" w:customStyle="1" w:styleId="xl109">
    <w:name w:val="xl109"/>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b">
    <w:name w:val="表内容"/>
    <w:basedOn w:val="a"/>
    <w:rsid w:val="00DD625F"/>
    <w:pPr>
      <w:widowControl/>
    </w:pPr>
    <w:rPr>
      <w:snapToGrid w:val="0"/>
      <w:kern w:val="0"/>
      <w:sz w:val="20"/>
    </w:rPr>
  </w:style>
  <w:style w:type="paragraph" w:customStyle="1" w:styleId="CharChar5CharChar">
    <w:name w:val="Char Char5 Char Char"/>
    <w:basedOn w:val="a"/>
    <w:rsid w:val="00DD625F"/>
    <w:rPr>
      <w:sz w:val="30"/>
    </w:rPr>
  </w:style>
  <w:style w:type="paragraph" w:customStyle="1" w:styleId="Char21">
    <w:name w:val="Char21"/>
    <w:basedOn w:val="a"/>
    <w:rsid w:val="00DD625F"/>
    <w:pPr>
      <w:tabs>
        <w:tab w:val="left" w:pos="425"/>
      </w:tabs>
      <w:ind w:left="425" w:hanging="425"/>
    </w:pPr>
    <w:rPr>
      <w:sz w:val="24"/>
    </w:rPr>
  </w:style>
  <w:style w:type="paragraph" w:customStyle="1" w:styleId="xl66">
    <w:name w:val="xl66"/>
    <w:basedOn w:val="a"/>
    <w:rsid w:val="00DD625F"/>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1">
    <w:name w:val="xl121"/>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20">
    <w:name w:val="Char2"/>
    <w:basedOn w:val="ab"/>
    <w:rsid w:val="00DD625F"/>
    <w:pPr>
      <w:shd w:val="clear" w:color="auto" w:fill="000080"/>
    </w:pPr>
    <w:rPr>
      <w:rFonts w:ascii="Tahoma" w:hAnsi="Tahoma" w:cs="Tahoma"/>
      <w:szCs w:val="24"/>
      <w:shd w:val="clear" w:color="auto" w:fill="000080"/>
    </w:rPr>
  </w:style>
  <w:style w:type="paragraph" w:customStyle="1" w:styleId="font9">
    <w:name w:val="font9"/>
    <w:basedOn w:val="a"/>
    <w:rsid w:val="00DD625F"/>
    <w:pPr>
      <w:widowControl/>
      <w:spacing w:before="100" w:beforeAutospacing="1" w:after="100" w:afterAutospacing="1"/>
      <w:jc w:val="left"/>
    </w:pPr>
    <w:rPr>
      <w:rFonts w:ascii="Arial" w:hAnsi="Arial" w:cs="Arial"/>
      <w:kern w:val="0"/>
      <w:sz w:val="16"/>
      <w:szCs w:val="16"/>
    </w:rPr>
  </w:style>
  <w:style w:type="paragraph" w:customStyle="1" w:styleId="xl132">
    <w:name w:val="xl132"/>
    <w:basedOn w:val="a"/>
    <w:rsid w:val="00DD625F"/>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7">
    <w:name w:val="表文1"/>
    <w:basedOn w:val="a"/>
    <w:rsid w:val="00DD625F"/>
    <w:pPr>
      <w:widowControl/>
      <w:ind w:firstLineChars="322" w:firstLine="773"/>
    </w:pPr>
    <w:rPr>
      <w:rFonts w:ascii="宋体" w:hAnsi="宋体"/>
      <w:bCs/>
      <w:color w:val="000000"/>
      <w:kern w:val="0"/>
      <w:sz w:val="24"/>
      <w:szCs w:val="28"/>
    </w:rPr>
  </w:style>
  <w:style w:type="paragraph" w:customStyle="1" w:styleId="xl123">
    <w:name w:val="xl123"/>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76">
    <w:name w:val="xl76"/>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42">
    <w:name w:val="xl42"/>
    <w:basedOn w:val="a"/>
    <w:rsid w:val="00DD625F"/>
    <w:pPr>
      <w:widowControl/>
      <w:spacing w:before="100" w:beforeAutospacing="1" w:after="100" w:afterAutospacing="1"/>
      <w:jc w:val="center"/>
      <w:textAlignment w:val="center"/>
    </w:pPr>
    <w:rPr>
      <w:rFonts w:ascii="Arial" w:hAnsi="Arial" w:cs="Arial"/>
      <w:kern w:val="0"/>
      <w:sz w:val="16"/>
      <w:szCs w:val="16"/>
    </w:rPr>
  </w:style>
  <w:style w:type="paragraph" w:customStyle="1" w:styleId="Style147">
    <w:name w:val="_Style 147"/>
    <w:next w:val="a"/>
    <w:uiPriority w:val="99"/>
    <w:unhideWhenUsed/>
    <w:rsid w:val="00DD625F"/>
    <w:pPr>
      <w:widowControl w:val="0"/>
      <w:jc w:val="both"/>
    </w:pPr>
    <w:rPr>
      <w:rFonts w:ascii="Times New Roman" w:hAnsi="Times New Roman"/>
      <w:kern w:val="2"/>
      <w:sz w:val="21"/>
      <w:szCs w:val="24"/>
    </w:rPr>
  </w:style>
  <w:style w:type="paragraph" w:customStyle="1" w:styleId="xl119">
    <w:name w:val="xl119"/>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8">
    <w:name w:val="正文 1"/>
    <w:basedOn w:val="a"/>
    <w:rsid w:val="00DD625F"/>
    <w:pPr>
      <w:widowControl/>
      <w:adjustRightInd w:val="0"/>
      <w:snapToGrid w:val="0"/>
      <w:spacing w:before="80" w:after="80" w:line="360" w:lineRule="auto"/>
      <w:ind w:left="1418"/>
    </w:pPr>
    <w:rPr>
      <w:szCs w:val="20"/>
    </w:rPr>
  </w:style>
  <w:style w:type="paragraph" w:customStyle="1" w:styleId="xl83">
    <w:name w:val="xl83"/>
    <w:basedOn w:val="a"/>
    <w:rsid w:val="00DD625F"/>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79">
    <w:name w:val="xl79"/>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c">
    <w:name w:val="列出段落2"/>
    <w:basedOn w:val="a"/>
    <w:uiPriority w:val="34"/>
    <w:qFormat/>
    <w:rsid w:val="00DD625F"/>
    <w:pPr>
      <w:spacing w:line="360" w:lineRule="auto"/>
      <w:ind w:firstLineChars="200" w:firstLine="420"/>
      <w:jc w:val="left"/>
    </w:pPr>
    <w:rPr>
      <w:rFonts w:ascii="Calibri" w:hAnsi="Calibri"/>
      <w:szCs w:val="22"/>
    </w:rPr>
  </w:style>
  <w:style w:type="paragraph" w:customStyle="1" w:styleId="xl26">
    <w:name w:val="xl26"/>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78">
    <w:name w:val="xl78"/>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3">
    <w:name w:val="正文缩进 Char Char"/>
    <w:basedOn w:val="a"/>
    <w:rsid w:val="00DD625F"/>
    <w:pPr>
      <w:spacing w:before="50"/>
      <w:ind w:left="200" w:firstLineChars="200" w:firstLine="420"/>
    </w:pPr>
    <w:rPr>
      <w:sz w:val="24"/>
      <w:szCs w:val="20"/>
    </w:rPr>
  </w:style>
  <w:style w:type="paragraph" w:customStyle="1" w:styleId="TOC1">
    <w:name w:val="TOC 标题1"/>
    <w:basedOn w:val="10"/>
    <w:next w:val="a"/>
    <w:uiPriority w:val="39"/>
    <w:qFormat/>
    <w:rsid w:val="00DD625F"/>
    <w:pPr>
      <w:keepLines/>
      <w:pageBreakBefore w:val="0"/>
      <w:widowControl/>
      <w:numPr>
        <w:numId w:val="0"/>
      </w:numPr>
      <w:adjustRightInd/>
      <w:spacing w:before="480" w:line="276" w:lineRule="auto"/>
      <w:jc w:val="left"/>
      <w:outlineLvl w:val="9"/>
    </w:pPr>
    <w:rPr>
      <w:rFonts w:ascii="Cambria" w:eastAsia="宋体" w:hAnsi="Cambria"/>
      <w:bCs/>
      <w:color w:val="365F91"/>
      <w:sz w:val="28"/>
      <w:szCs w:val="28"/>
    </w:rPr>
  </w:style>
  <w:style w:type="paragraph" w:customStyle="1" w:styleId="Default">
    <w:name w:val="Default"/>
    <w:rsid w:val="00DD625F"/>
    <w:pPr>
      <w:widowControl w:val="0"/>
      <w:autoSpaceDE w:val="0"/>
      <w:autoSpaceDN w:val="0"/>
      <w:adjustRightInd w:val="0"/>
    </w:pPr>
    <w:rPr>
      <w:rFonts w:ascii="宋体" w:cs="宋体"/>
      <w:color w:val="000000"/>
      <w:sz w:val="24"/>
      <w:szCs w:val="24"/>
    </w:rPr>
  </w:style>
  <w:style w:type="paragraph" w:customStyle="1" w:styleId="4">
    <w:name w:val="正文符号4"/>
    <w:basedOn w:val="a"/>
    <w:rsid w:val="00DD625F"/>
    <w:pPr>
      <w:numPr>
        <w:ilvl w:val="1"/>
        <w:numId w:val="3"/>
      </w:numPr>
      <w:tabs>
        <w:tab w:val="clear" w:pos="1407"/>
        <w:tab w:val="left" w:pos="360"/>
      </w:tabs>
      <w:ind w:left="0" w:firstLine="0"/>
    </w:pPr>
    <w:rPr>
      <w:rFonts w:eastAsia="楷体_GB2312"/>
      <w:kern w:val="0"/>
      <w:sz w:val="28"/>
    </w:rPr>
  </w:style>
  <w:style w:type="paragraph" w:customStyle="1" w:styleId="xl116">
    <w:name w:val="xl116"/>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40">
    <w:name w:val="xl40"/>
    <w:basedOn w:val="a"/>
    <w:rsid w:val="00DD625F"/>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7">
    <w:name w:val="xl37"/>
    <w:basedOn w:val="a"/>
    <w:rsid w:val="00DD625F"/>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20">
    <w:name w:val="A2.宋体小四→编号一级"/>
    <w:basedOn w:val="a"/>
    <w:rsid w:val="00DD625F"/>
    <w:pPr>
      <w:spacing w:before="60" w:after="60" w:line="360" w:lineRule="auto"/>
    </w:pPr>
    <w:rPr>
      <w:kern w:val="24"/>
      <w:sz w:val="24"/>
    </w:rPr>
  </w:style>
  <w:style w:type="paragraph" w:customStyle="1" w:styleId="xl24">
    <w:name w:val="xl2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xl70">
    <w:name w:val="xl70"/>
    <w:basedOn w:val="a"/>
    <w:rsid w:val="00DD625F"/>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36">
    <w:name w:val="xl136"/>
    <w:basedOn w:val="a"/>
    <w:rsid w:val="00DD625F"/>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8">
    <w:name w:val="xl108"/>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94">
    <w:name w:val="xl9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rsid w:val="00DD625F"/>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32">
    <w:name w:val="xl32"/>
    <w:basedOn w:val="a"/>
    <w:rsid w:val="00DD62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ParaCharCharCharChar">
    <w:name w:val="默认段落字体 Para Char Char Char Char"/>
    <w:basedOn w:val="a"/>
    <w:rsid w:val="00DD625F"/>
  </w:style>
  <w:style w:type="paragraph" w:customStyle="1" w:styleId="xl34">
    <w:name w:val="xl34"/>
    <w:basedOn w:val="a"/>
    <w:rsid w:val="00DD625F"/>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65">
    <w:name w:val="xl65"/>
    <w:basedOn w:val="a"/>
    <w:rsid w:val="00DD625F"/>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affc">
    <w:name w:val="表身（中）"/>
    <w:basedOn w:val="a"/>
    <w:rsid w:val="00DD625F"/>
    <w:pPr>
      <w:widowControl/>
      <w:adjustRightInd w:val="0"/>
      <w:snapToGrid w:val="0"/>
      <w:spacing w:line="300" w:lineRule="auto"/>
      <w:jc w:val="center"/>
      <w:textAlignment w:val="center"/>
    </w:pPr>
    <w:rPr>
      <w:kern w:val="0"/>
      <w:sz w:val="18"/>
      <w:szCs w:val="20"/>
    </w:rPr>
  </w:style>
  <w:style w:type="paragraph" w:customStyle="1" w:styleId="xl44">
    <w:name w:val="xl44"/>
    <w:basedOn w:val="a"/>
    <w:rsid w:val="00DD625F"/>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89">
    <w:name w:val="xl89"/>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74">
    <w:name w:val="xl74"/>
    <w:basedOn w:val="a"/>
    <w:rsid w:val="00DD625F"/>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xl124">
    <w:name w:val="xl124"/>
    <w:basedOn w:val="a"/>
    <w:rsid w:val="00DD625F"/>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67">
    <w:name w:val="xl67"/>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affd">
    <w:name w:val="方案正文"/>
    <w:basedOn w:val="a"/>
    <w:rsid w:val="00DD625F"/>
    <w:pPr>
      <w:spacing w:line="360" w:lineRule="auto"/>
    </w:pPr>
    <w:rPr>
      <w:sz w:val="24"/>
    </w:rPr>
  </w:style>
  <w:style w:type="paragraph" w:customStyle="1" w:styleId="xl130">
    <w:name w:val="xl130"/>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2156">
    <w:name w:val="样式 段落缩进2 小四 + 段前: 15.6 磅"/>
    <w:basedOn w:val="a"/>
    <w:rsid w:val="00DD625F"/>
    <w:pPr>
      <w:spacing w:before="312" w:line="360" w:lineRule="auto"/>
      <w:ind w:firstLineChars="200" w:firstLine="480"/>
    </w:pPr>
    <w:rPr>
      <w:rFonts w:ascii="宋体" w:hAnsi="宋体"/>
      <w:sz w:val="24"/>
      <w:szCs w:val="20"/>
    </w:rPr>
  </w:style>
  <w:style w:type="paragraph" w:customStyle="1" w:styleId="xl35">
    <w:name w:val="xl35"/>
    <w:basedOn w:val="a"/>
    <w:rsid w:val="00DD625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7">
    <w:name w:val="xl137"/>
    <w:basedOn w:val="a"/>
    <w:rsid w:val="00DD625F"/>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4sect1234h4bulletblbbH4RefHeading1rh1H">
    <w:name w:val="样式 标题 4sect 1.2.3.4h4第三层条bulletblbbH4Ref Heading 1rh1H..."/>
    <w:basedOn w:val="40"/>
    <w:next w:val="a"/>
    <w:rsid w:val="00DD625F"/>
    <w:pPr>
      <w:tabs>
        <w:tab w:val="left" w:pos="1080"/>
      </w:tabs>
      <w:ind w:left="851" w:hanging="851"/>
    </w:pPr>
    <w:rPr>
      <w:rFonts w:ascii="Arial" w:eastAsia="黑体" w:hAnsi="Arial"/>
      <w:kern w:val="4"/>
    </w:rPr>
  </w:style>
  <w:style w:type="paragraph" w:customStyle="1" w:styleId="xl122">
    <w:name w:val="xl122"/>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75">
    <w:name w:val="xl75"/>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rsid w:val="00DD625F"/>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affe">
    <w:name w:val="表项"/>
    <w:next w:val="a"/>
    <w:rsid w:val="00DD625F"/>
    <w:pPr>
      <w:keepNext/>
      <w:adjustRightInd w:val="0"/>
      <w:snapToGrid w:val="0"/>
      <w:spacing w:line="300" w:lineRule="auto"/>
      <w:jc w:val="center"/>
      <w:textAlignment w:val="baseline"/>
    </w:pPr>
    <w:rPr>
      <w:rFonts w:ascii="Arial" w:eastAsia="黑体" w:hAnsi="Arial"/>
      <w:sz w:val="18"/>
    </w:rPr>
  </w:style>
  <w:style w:type="paragraph" w:customStyle="1" w:styleId="xl106">
    <w:name w:val="xl106"/>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126">
    <w:name w:val="xl126"/>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6">
    <w:name w:val="xl86"/>
    <w:basedOn w:val="a"/>
    <w:rsid w:val="00DD625F"/>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xl27">
    <w:name w:val="xl27"/>
    <w:basedOn w:val="a"/>
    <w:rsid w:val="00DD625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1H1Head1Head11Head12Head111Head13Head112">
    <w:name w:val="样式 标题 1标题1H1Head 1Head 11Head 12Head 111Head 13Head 112..."/>
    <w:basedOn w:val="10"/>
    <w:rsid w:val="00DD625F"/>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rPr>
  </w:style>
  <w:style w:type="paragraph" w:customStyle="1" w:styleId="xl104">
    <w:name w:val="xl104"/>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10">
    <w:name w:val="列出段落11"/>
    <w:basedOn w:val="a"/>
    <w:rsid w:val="00DD625F"/>
    <w:pPr>
      <w:ind w:firstLine="420"/>
    </w:pPr>
    <w:rPr>
      <w:szCs w:val="20"/>
    </w:rPr>
  </w:style>
  <w:style w:type="paragraph" w:customStyle="1" w:styleId="xl113">
    <w:name w:val="xl113"/>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f">
    <w:name w:val="正文段"/>
    <w:basedOn w:val="a"/>
    <w:rsid w:val="00DD625F"/>
    <w:pPr>
      <w:widowControl/>
      <w:adjustRightInd w:val="0"/>
      <w:spacing w:after="240" w:line="240" w:lineRule="atLeast"/>
      <w:ind w:firstLine="454"/>
      <w:textAlignment w:val="bottom"/>
    </w:pPr>
    <w:rPr>
      <w:rFonts w:ascii="宋体" w:hAnsi="宋体"/>
      <w:kern w:val="0"/>
      <w:sz w:val="24"/>
    </w:rPr>
  </w:style>
  <w:style w:type="paragraph" w:customStyle="1" w:styleId="xl138">
    <w:name w:val="xl138"/>
    <w:basedOn w:val="a"/>
    <w:rsid w:val="00DD625F"/>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9">
    <w:name w:val="表格文字1"/>
    <w:basedOn w:val="a"/>
    <w:rsid w:val="00DD625F"/>
    <w:pPr>
      <w:spacing w:line="360" w:lineRule="auto"/>
      <w:jc w:val="center"/>
    </w:pPr>
    <w:rPr>
      <w:rFonts w:ascii="宋体"/>
      <w:b/>
      <w:bCs/>
      <w:sz w:val="24"/>
    </w:rPr>
  </w:style>
  <w:style w:type="paragraph" w:customStyle="1" w:styleId="afff0">
    <w:name w:val="样式"/>
    <w:basedOn w:val="a"/>
    <w:next w:val="a"/>
    <w:rsid w:val="00DD625F"/>
    <w:pPr>
      <w:tabs>
        <w:tab w:val="left" w:pos="1258"/>
      </w:tabs>
      <w:spacing w:line="360" w:lineRule="auto"/>
      <w:ind w:left="1258" w:hanging="1258"/>
      <w:outlineLvl w:val="2"/>
    </w:pPr>
    <w:rPr>
      <w:rFonts w:ascii="Arial" w:hAnsi="Arial" w:cs="Arial"/>
      <w:sz w:val="28"/>
      <w:szCs w:val="28"/>
    </w:rPr>
  </w:style>
  <w:style w:type="paragraph" w:customStyle="1" w:styleId="font10">
    <w:name w:val="font10"/>
    <w:basedOn w:val="a"/>
    <w:rsid w:val="00DD625F"/>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xl25">
    <w:name w:val="xl25"/>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f1">
    <w:name w:val="正文 居中"/>
    <w:basedOn w:val="a"/>
    <w:rsid w:val="00DD625F"/>
    <w:pPr>
      <w:spacing w:line="360" w:lineRule="auto"/>
      <w:jc w:val="center"/>
    </w:pPr>
    <w:rPr>
      <w:sz w:val="24"/>
      <w:szCs w:val="20"/>
    </w:rPr>
  </w:style>
  <w:style w:type="paragraph" w:customStyle="1" w:styleId="CharChar4">
    <w:name w:val="Char Char"/>
    <w:basedOn w:val="ab"/>
    <w:rsid w:val="00DD625F"/>
    <w:pPr>
      <w:shd w:val="clear" w:color="auto" w:fill="000080"/>
      <w:tabs>
        <w:tab w:val="left" w:pos="820"/>
      </w:tabs>
      <w:ind w:left="820" w:hanging="420"/>
    </w:pPr>
    <w:rPr>
      <w:rFonts w:ascii="Tahoma" w:hAnsi="Tahoma"/>
      <w:sz w:val="24"/>
      <w:szCs w:val="24"/>
      <w:shd w:val="clear" w:color="auto" w:fill="000080"/>
    </w:rPr>
  </w:style>
  <w:style w:type="paragraph" w:customStyle="1" w:styleId="xl139">
    <w:name w:val="xl139"/>
    <w:basedOn w:val="a"/>
    <w:rsid w:val="00DD625F"/>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CharCharCharCharChar0">
    <w:name w:val="Char Char Char Char Char Char"/>
    <w:basedOn w:val="a"/>
    <w:rsid w:val="00DD625F"/>
    <w:rPr>
      <w:rFonts w:ascii="Tahoma" w:hAnsi="Tahoma"/>
      <w:sz w:val="24"/>
      <w:szCs w:val="20"/>
    </w:rPr>
  </w:style>
  <w:style w:type="paragraph" w:customStyle="1" w:styleId="font5">
    <w:name w:val="font5"/>
    <w:basedOn w:val="a"/>
    <w:rsid w:val="00DD625F"/>
    <w:pPr>
      <w:widowControl/>
      <w:spacing w:before="100" w:beforeAutospacing="1" w:after="100" w:afterAutospacing="1"/>
      <w:jc w:val="left"/>
    </w:pPr>
    <w:rPr>
      <w:rFonts w:ascii="宋体" w:hAnsi="宋体" w:hint="eastAsia"/>
      <w:kern w:val="0"/>
      <w:sz w:val="18"/>
      <w:szCs w:val="18"/>
    </w:rPr>
  </w:style>
  <w:style w:type="paragraph" w:customStyle="1" w:styleId="xl103">
    <w:name w:val="xl103"/>
    <w:basedOn w:val="a"/>
    <w:rsid w:val="00DD62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96">
    <w:name w:val="xl96"/>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5">
    <w:name w:val="xl85"/>
    <w:basedOn w:val="a"/>
    <w:rsid w:val="00DD62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18">
    <w:name w:val="xl118"/>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pa-2">
    <w:name w:val="pa-2"/>
    <w:basedOn w:val="a"/>
    <w:rsid w:val="00DD625F"/>
    <w:pPr>
      <w:widowControl/>
      <w:spacing w:before="150" w:after="150"/>
      <w:jc w:val="left"/>
    </w:pPr>
    <w:rPr>
      <w:rFonts w:ascii="宋体" w:hAnsi="宋体" w:cs="宋体"/>
      <w:kern w:val="0"/>
      <w:sz w:val="24"/>
    </w:rPr>
  </w:style>
  <w:style w:type="paragraph" w:customStyle="1" w:styleId="xl101">
    <w:name w:val="xl101"/>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1a">
    <w:name w:val="修订1"/>
    <w:uiPriority w:val="99"/>
    <w:semiHidden/>
    <w:rsid w:val="00DD625F"/>
    <w:rPr>
      <w:rFonts w:ascii="Times New Roman" w:hAnsi="Times New Roman"/>
      <w:kern w:val="2"/>
      <w:sz w:val="21"/>
      <w:szCs w:val="24"/>
    </w:rPr>
  </w:style>
  <w:style w:type="paragraph" w:customStyle="1" w:styleId="xl111">
    <w:name w:val="xl111"/>
    <w:basedOn w:val="a"/>
    <w:rsid w:val="00DD625F"/>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xl63">
    <w:name w:val="xl63"/>
    <w:basedOn w:val="a"/>
    <w:rsid w:val="00DD625F"/>
    <w:pPr>
      <w:widowControl/>
      <w:spacing w:before="100" w:beforeAutospacing="1" w:after="100" w:afterAutospacing="1"/>
      <w:jc w:val="center"/>
      <w:textAlignment w:val="center"/>
    </w:pPr>
    <w:rPr>
      <w:rFonts w:ascii="宋体" w:hAnsi="宋体" w:cs="宋体"/>
      <w:kern w:val="0"/>
      <w:sz w:val="24"/>
    </w:rPr>
  </w:style>
  <w:style w:type="paragraph" w:customStyle="1" w:styleId="xl120">
    <w:name w:val="xl120"/>
    <w:basedOn w:val="a"/>
    <w:rsid w:val="00DD62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2">
    <w:name w:val="xl72"/>
    <w:basedOn w:val="a"/>
    <w:rsid w:val="00DD625F"/>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character" w:customStyle="1" w:styleId="apple-style-span">
    <w:name w:val="apple-style-span"/>
    <w:rsid w:val="00DD625F"/>
  </w:style>
  <w:style w:type="paragraph" w:customStyle="1" w:styleId="CharChar5">
    <w:name w:val="正文 Char Char"/>
    <w:rsid w:val="00DD625F"/>
    <w:pPr>
      <w:widowControl w:val="0"/>
      <w:jc w:val="both"/>
    </w:pPr>
    <w:rPr>
      <w:rFonts w:ascii="Times New Roman" w:eastAsia="ヒラギノ角ゴ Pro W3" w:hAnsi="Times New Roman"/>
      <w:color w:val="000000"/>
      <w:kern w:val="2"/>
      <w:sz w:val="26"/>
      <w:lang w:eastAsia="en-US"/>
    </w:rPr>
  </w:style>
  <w:style w:type="paragraph" w:customStyle="1" w:styleId="1b">
    <w:name w:val="纯文本1"/>
    <w:basedOn w:val="a"/>
    <w:rsid w:val="00DD625F"/>
    <w:pPr>
      <w:adjustRightInd w:val="0"/>
      <w:textAlignment w:val="baseline"/>
    </w:pPr>
    <w:rPr>
      <w:rFonts w:ascii="宋体" w:eastAsia="楷体_GB2312" w:hAnsi="Courier New"/>
      <w:sz w:val="26"/>
      <w:szCs w:val="20"/>
    </w:rPr>
  </w:style>
  <w:style w:type="character" w:customStyle="1" w:styleId="Charb">
    <w:name w:val="普通(网站) Char"/>
    <w:link w:val="af5"/>
    <w:rsid w:val="00DD625F"/>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1841</Words>
  <Characters>10495</Characters>
  <Application>Microsoft Office Word</Application>
  <DocSecurity>0</DocSecurity>
  <Lines>87</Lines>
  <Paragraphs>24</Paragraphs>
  <ScaleCrop>false</ScaleCrop>
  <Company>微软中国</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货物类政府采购项目</dc:title>
  <dc:creator>未定义</dc:creator>
  <cp:lastModifiedBy>User</cp:lastModifiedBy>
  <cp:revision>19</cp:revision>
  <cp:lastPrinted>2018-01-29T01:35:00Z</cp:lastPrinted>
  <dcterms:created xsi:type="dcterms:W3CDTF">2018-05-16T09:53:00Z</dcterms:created>
  <dcterms:modified xsi:type="dcterms:W3CDTF">2018-05-18T00:46:00Z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