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课堂是学生获取知识的主渠道，兴趣是学生获取知识的有力武器。在课堂上善于激发学生的学习兴趣，充分调动学生的学习积极性，是一名优秀教师应具备的素质。</w:t>
      </w:r>
      <w:r>
        <w:rPr>
          <w:rFonts w:hint="eastAsia"/>
          <w:sz w:val="28"/>
          <w:szCs w:val="28"/>
          <w:lang w:eastAsia="zh-CN"/>
        </w:rPr>
        <w:t>蒋瑞云老师</w:t>
      </w:r>
      <w:r>
        <w:rPr>
          <w:rFonts w:hint="eastAsia"/>
          <w:sz w:val="28"/>
          <w:szCs w:val="28"/>
        </w:rPr>
        <w:t>根据英语学科的特点，根据六年级学生的特点，根据本节课教学内容的特点，以情施教，充分展示，挖掘教材中的情感因素，在教学中应自觉地在传授知识，技能，传播思想，观点的同时，伴以积极的情感，以情入手，以情换情，以情激情，来激发学生学习英语的兴趣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比如，他们班的徐同学是个随班就读学生，受到</w:t>
      </w:r>
      <w:r>
        <w:rPr>
          <w:rFonts w:hint="eastAsia"/>
          <w:sz w:val="28"/>
          <w:szCs w:val="28"/>
          <w:lang w:eastAsia="zh-CN"/>
        </w:rPr>
        <w:t>蒋瑞云老师</w:t>
      </w:r>
      <w:r>
        <w:rPr>
          <w:rFonts w:hint="eastAsia"/>
          <w:sz w:val="28"/>
          <w:szCs w:val="28"/>
        </w:rPr>
        <w:t>的语言的感染，对单词clay ,会拼会读，全班报以热烈掌声。在本节课中全班都举起了手，包括那些平时很害羞，很胆小的学生参与到课堂中了。为什么这样的效果呢？因为教师的语言把学生带入了课文，真实情景中，引起了学生的情感共鸣，从而唤醒了学生主动参与学习的欲望，更重要的是我从他们脸上看到的那种兴奋和认真，通过激发他们的兴趣，使他们感到学习是一件快乐的事，做到真正的乐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兴趣是人积极认识事物的心理倾向，是人学习活动的动机制。要使学生主动参与学习，就必须使学生对学习有兴趣。这就需要教师以趣引路，以情导航，把僵化呆板的课堂教学变为充满活力的学习乐园。为此，在本节课中，</w:t>
      </w:r>
      <w:r>
        <w:rPr>
          <w:rFonts w:hint="eastAsia"/>
          <w:sz w:val="28"/>
          <w:szCs w:val="28"/>
          <w:lang w:eastAsia="zh-CN"/>
        </w:rPr>
        <w:t>蒋瑞云老师</w:t>
      </w:r>
      <w:r>
        <w:rPr>
          <w:rFonts w:hint="eastAsia"/>
          <w:sz w:val="28"/>
          <w:szCs w:val="28"/>
        </w:rPr>
        <w:t>非常重视采用多样化的教学手段，以激发学生学习英语的兴趣，引发学生参与学习的主动性，激发他们的探知欲。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如，在最后一个环节，在做环保窝时，四个学生为一个小组，每个学生都动手玩做房子模型的游戏活动，四位学生进行适当的分工，每个学生都有事情干，学生的兴趣被调动起来了，学生纷纷参与游戏活动。通过游戏活动，学生理解了课文中出现的单词及重点句型。整堂课的开课阶段做到“课开始，趣亦生”，在一堂课中做到“课进行，趣更浓，”在一堂课结束阶段要做到“课结束，趣未了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讲到最后一个环节，制作环保窝时，这一教学形式是让学生先感受，后表达，或边体验感受，边让内部语言积极活动， 使教学目标和情感目标共同完成，达到教学的最佳效果。创设情境是一种很不错的情感驱动,符合学生的特点，这一环节构思新颖，但</w:t>
      </w:r>
      <w:r>
        <w:rPr>
          <w:rFonts w:hint="eastAsia"/>
          <w:sz w:val="28"/>
          <w:szCs w:val="28"/>
          <w:lang w:eastAsia="zh-CN"/>
        </w:rPr>
        <w:t>蒋瑞云老师</w:t>
      </w:r>
      <w:r>
        <w:rPr>
          <w:rFonts w:hint="eastAsia"/>
          <w:sz w:val="28"/>
          <w:szCs w:val="28"/>
        </w:rPr>
        <w:t>最好事先做好一个模型，在现场边讲，边展示，通过直观演示，学生就很容易地领会了课文的意思，从而有效地促进了学生的进一步学习。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908</Characters>
  <Lines>0</Lines>
  <Paragraphs>0</Paragraphs>
  <TotalTime>3</TotalTime>
  <ScaleCrop>false</ScaleCrop>
  <LinksUpToDate>false</LinksUpToDate>
  <CharactersWithSpaces>910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</dc:creator>
  <cp:lastModifiedBy>Zora</cp:lastModifiedBy>
  <dcterms:modified xsi:type="dcterms:W3CDTF">2018-05-15T02:51:18Z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