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B7" w:rsidRPr="00A401B7" w:rsidRDefault="00A401B7" w:rsidP="00A401B7">
      <w:pPr>
        <w:jc w:val="center"/>
        <w:rPr>
          <w:rFonts w:hint="eastAsia"/>
          <w:sz w:val="28"/>
          <w:szCs w:val="28"/>
        </w:rPr>
      </w:pPr>
      <w:r w:rsidRPr="00A401B7">
        <w:rPr>
          <w:rFonts w:hint="eastAsia"/>
          <w:sz w:val="28"/>
          <w:szCs w:val="28"/>
        </w:rPr>
        <w:t>《高效课堂》读后感</w:t>
      </w:r>
    </w:p>
    <w:p w:rsidR="00A401B7" w:rsidRPr="00A401B7" w:rsidRDefault="00A401B7" w:rsidP="00A401B7">
      <w:pPr>
        <w:jc w:val="center"/>
        <w:rPr>
          <w:rFonts w:hint="eastAsia"/>
          <w:sz w:val="24"/>
          <w:szCs w:val="24"/>
        </w:rPr>
      </w:pPr>
      <w:proofErr w:type="gramStart"/>
      <w:r w:rsidRPr="00A401B7">
        <w:rPr>
          <w:rFonts w:hint="eastAsia"/>
          <w:sz w:val="24"/>
          <w:szCs w:val="24"/>
        </w:rPr>
        <w:t>礼河实验</w:t>
      </w:r>
      <w:proofErr w:type="gramEnd"/>
      <w:r w:rsidRPr="00A401B7">
        <w:rPr>
          <w:rFonts w:hint="eastAsia"/>
          <w:sz w:val="24"/>
          <w:szCs w:val="24"/>
        </w:rPr>
        <w:t>学校</w:t>
      </w:r>
      <w:r w:rsidRPr="00A401B7">
        <w:rPr>
          <w:rFonts w:hint="eastAsia"/>
          <w:sz w:val="24"/>
          <w:szCs w:val="24"/>
        </w:rPr>
        <w:t xml:space="preserve">  </w:t>
      </w:r>
      <w:r w:rsidRPr="00A401B7">
        <w:rPr>
          <w:rFonts w:hint="eastAsia"/>
          <w:sz w:val="24"/>
          <w:szCs w:val="24"/>
        </w:rPr>
        <w:t>邵静芬</w:t>
      </w:r>
    </w:p>
    <w:p w:rsidR="00A401B7" w:rsidRPr="00A401B7" w:rsidRDefault="00A401B7" w:rsidP="00A401B7">
      <w:pPr>
        <w:rPr>
          <w:rFonts w:hint="eastAsia"/>
          <w:sz w:val="24"/>
          <w:szCs w:val="24"/>
        </w:rPr>
      </w:pPr>
      <w:r w:rsidRPr="00A401B7">
        <w:rPr>
          <w:rFonts w:hint="eastAsia"/>
          <w:sz w:val="24"/>
          <w:szCs w:val="24"/>
        </w:rPr>
        <w:t xml:space="preserve">　　至今深深记得校长的一句话：愿老师教的轻松，学生学得高效！作为自认为还是比较上进、希望在自己的课堂上创造奇迹的老师，我也一直这样努力着，探索着，高效课堂读后感。</w:t>
      </w:r>
    </w:p>
    <w:p w:rsidR="00A401B7" w:rsidRPr="00A401B7" w:rsidRDefault="00A401B7" w:rsidP="00A401B7">
      <w:pPr>
        <w:rPr>
          <w:rFonts w:hint="eastAsia"/>
          <w:sz w:val="24"/>
          <w:szCs w:val="24"/>
        </w:rPr>
      </w:pPr>
      <w:r w:rsidRPr="00A401B7">
        <w:rPr>
          <w:rFonts w:hint="eastAsia"/>
          <w:sz w:val="24"/>
          <w:szCs w:val="24"/>
        </w:rPr>
        <w:t xml:space="preserve">　　回顾新课程改革以来，作为一线的教师，我们进行了新课程培训，也搞了一系列的课程改革，无论是教师角色的转换，学生学习方式的变革，课堂模式的构建，</w:t>
      </w:r>
      <w:proofErr w:type="gramStart"/>
      <w:r w:rsidRPr="00A401B7">
        <w:rPr>
          <w:rFonts w:hint="eastAsia"/>
          <w:sz w:val="24"/>
          <w:szCs w:val="24"/>
        </w:rPr>
        <w:t>以及课标解读</w:t>
      </w:r>
      <w:proofErr w:type="gramEnd"/>
      <w:r w:rsidRPr="00A401B7">
        <w:rPr>
          <w:rFonts w:hint="eastAsia"/>
          <w:sz w:val="24"/>
          <w:szCs w:val="24"/>
        </w:rPr>
        <w:t>工作的开展，无不是为了掀起教育的一番艳阳天高效课堂，形式在课堂，功夫在课外，关键在于教育思想的转变，每一个环节都要“相信学生、解放学生、利用学生、发展学生、创造学生”，强调一切以学生为中心、以快乐为根本。教师工作的幸福，学生感受学习的快乐，给我们教师提出了更高的要求，上课不但要备教材，备学生，备时间，</w:t>
      </w:r>
      <w:proofErr w:type="gramStart"/>
      <w:r w:rsidRPr="00A401B7">
        <w:rPr>
          <w:rFonts w:hint="eastAsia"/>
          <w:sz w:val="24"/>
          <w:szCs w:val="24"/>
        </w:rPr>
        <w:t>备空间</w:t>
      </w:r>
      <w:proofErr w:type="gramEnd"/>
      <w:r w:rsidRPr="00A401B7">
        <w:rPr>
          <w:rFonts w:hint="eastAsia"/>
          <w:sz w:val="24"/>
          <w:szCs w:val="24"/>
        </w:rPr>
        <w:t>等等。其中强调了师生互动、生生互动、合作学习及课堂要有小结和巩固练习，要牢牢把握高效课堂的实质与灵魂。</w:t>
      </w:r>
    </w:p>
    <w:p w:rsidR="00A401B7" w:rsidRPr="00A401B7" w:rsidRDefault="00A401B7" w:rsidP="00A401B7">
      <w:pPr>
        <w:rPr>
          <w:rFonts w:hint="eastAsia"/>
          <w:sz w:val="24"/>
          <w:szCs w:val="24"/>
        </w:rPr>
      </w:pPr>
      <w:r w:rsidRPr="00A401B7">
        <w:rPr>
          <w:rFonts w:hint="eastAsia"/>
          <w:sz w:val="24"/>
          <w:szCs w:val="24"/>
        </w:rPr>
        <w:t xml:space="preserve">　　高效课堂只有起点，没有终点，社会不断进步，学</w:t>
      </w:r>
      <w:proofErr w:type="gramStart"/>
      <w:r w:rsidRPr="00A401B7">
        <w:rPr>
          <w:rFonts w:hint="eastAsia"/>
          <w:sz w:val="24"/>
          <w:szCs w:val="24"/>
        </w:rPr>
        <w:t>情不断</w:t>
      </w:r>
      <w:proofErr w:type="gramEnd"/>
      <w:r w:rsidRPr="00A401B7">
        <w:rPr>
          <w:rFonts w:hint="eastAsia"/>
          <w:sz w:val="24"/>
          <w:szCs w:val="24"/>
        </w:rPr>
        <w:t>变化，我们只有不断创新，才能当好教育改革的领航者。</w:t>
      </w:r>
      <w:proofErr w:type="gramStart"/>
      <w:r w:rsidRPr="00A401B7">
        <w:rPr>
          <w:rFonts w:hint="eastAsia"/>
          <w:sz w:val="24"/>
          <w:szCs w:val="24"/>
        </w:rPr>
        <w:t>生愿学</w:t>
      </w:r>
      <w:proofErr w:type="gramEnd"/>
      <w:r w:rsidRPr="00A401B7">
        <w:rPr>
          <w:rFonts w:hint="eastAsia"/>
          <w:sz w:val="24"/>
          <w:szCs w:val="24"/>
        </w:rPr>
        <w:t>、善学、乐学，能从学习中体验到成长的喜悦和幸福！这是我们追求的学生理想的学习状态。关键在于教师在有限的课堂教学时间内获得最大的教学效果。</w:t>
      </w:r>
    </w:p>
    <w:p w:rsidR="00A401B7" w:rsidRPr="00A401B7" w:rsidRDefault="00A401B7" w:rsidP="00A401B7">
      <w:pPr>
        <w:rPr>
          <w:rFonts w:hint="eastAsia"/>
          <w:sz w:val="24"/>
          <w:szCs w:val="24"/>
        </w:rPr>
      </w:pPr>
      <w:r w:rsidRPr="00A401B7">
        <w:rPr>
          <w:rFonts w:hint="eastAsia"/>
          <w:sz w:val="24"/>
          <w:szCs w:val="24"/>
        </w:rPr>
        <w:t xml:space="preserve">　　反思自己的教育教学工作，尽管自己力求转变新的教育理念，可当遇到困难时，自己却退缩了，前功尽弃了；反思自己的课堂教学，尽管自己力求把学习主权还给学生，但当遭遇学生的沉默时，遭遇时间的紧迫时，遭遇教学成绩的影响时，自己却又没能在这条路上披荆斩棘，坚持下去。不得不又一次回到原点，条分缕析地“讲”，事无巨细的“灌”，一遍又一遍地“浇”。学生相应地只能一次一次地听，一字一句地记，一条一条地背。</w:t>
      </w:r>
    </w:p>
    <w:p w:rsidR="00C329A6" w:rsidRPr="00A401B7" w:rsidRDefault="00A401B7" w:rsidP="00A401B7">
      <w:pPr>
        <w:rPr>
          <w:sz w:val="24"/>
          <w:szCs w:val="24"/>
        </w:rPr>
      </w:pPr>
      <w:r w:rsidRPr="00A401B7">
        <w:rPr>
          <w:rFonts w:hint="eastAsia"/>
          <w:sz w:val="24"/>
          <w:szCs w:val="24"/>
        </w:rPr>
        <w:t xml:space="preserve">　　自认为完成了教学任务，可是，当孩子一旦面对新的知识时，依然是难看的手足无措，一筹莫展，成为永远不会自由飞翔和主动觅食的“待哺”的幼雏。渐渐彻悟，教师要敢于开放和创新，敢于探索和实践。要开发学生的胆识和勇气，开发学生的思维和创新能力，开发学生的自主和“当家”的能力。挑起重担，乘坐人性化的教育之船从此岸出发，扬起教育解放这一希望的风帆，驶向高效课堂的彼岸！</w:t>
      </w:r>
    </w:p>
    <w:sectPr w:rsidR="00C329A6" w:rsidRPr="00A401B7" w:rsidSect="00C32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01B7"/>
    <w:rsid w:val="00A401B7"/>
    <w:rsid w:val="00C3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2018-05-11T06:10:00Z</dcterms:created>
  <dcterms:modified xsi:type="dcterms:W3CDTF">2018-05-11T06:12:00Z</dcterms:modified>
</cp:coreProperties>
</file>